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spacing w:after="340" w:lineRule="auto" w:line="240"/>
        <w:rPr>
          <w:rFonts w:ascii="Times New Roman" w:cs="Times New Roman" w:eastAsia="Times New Roman" w:hAnsi="Times New Roman"/>
          <w:color w:val="313131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313131"/>
          <w:sz w:val="24"/>
          <w:szCs w:val="24"/>
        </w:rPr>
        <w:t>Project Title:</w:t>
      </w:r>
      <w:r>
        <w:rPr>
          <w:rFonts w:ascii="Times New Roman" w:cs="Times New Roman" w:eastAsia="Times New Roman" w:hAnsi="Times New Roman"/>
          <w:color w:val="313131"/>
          <w:sz w:val="24"/>
          <w:szCs w:val="24"/>
        </w:rPr>
        <w:t> </w:t>
      </w:r>
      <w:bookmarkStart w:id="0" w:name="_GoBack"/>
      <w:bookmarkEnd w:id="0"/>
      <w:r>
        <w:rPr>
          <w:rFonts w:ascii="Times New Roman" w:cs="Times New Roman" w:eastAsia="Times New Roman" w:hAnsi="Times New Roman"/>
          <w:color w:val="313131"/>
          <w:sz w:val="24"/>
          <w:szCs w:val="24"/>
          <w:lang w:val="en-US"/>
        </w:rPr>
        <w:t xml:space="preserve">Covid-19 Cases Analysis </w:t>
      </w:r>
    </w:p>
    <w:p>
      <w:pPr>
        <w:pStyle w:val="style0"/>
        <w:shd w:val="clear" w:color="auto" w:fill="ffffff"/>
        <w:spacing w:before="300" w:after="340" w:lineRule="auto" w:line="240"/>
        <w:rPr>
          <w:rFonts w:ascii="Times New Roman" w:cs="Times New Roman" w:eastAsia="Times New Roman" w:hAnsi="Times New Roman"/>
          <w:color w:val="313131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313131"/>
          <w:sz w:val="24"/>
          <w:szCs w:val="24"/>
        </w:rPr>
        <w:t>Phase 1: Project Definition and Design Thinking</w:t>
      </w:r>
    </w:p>
    <w:p>
      <w:pPr>
        <w:pStyle w:val="style0"/>
        <w:shd w:val="clear" w:color="auto" w:fill="ffffff"/>
        <w:spacing w:before="300" w:after="340" w:lineRule="auto" w:line="240"/>
        <w:rPr>
          <w:rFonts w:ascii="Times New Roman" w:cs="Times New Roman" w:eastAsia="Times New Roman" w:hAnsi="Times New Roman"/>
          <w:color w:val="313131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313131"/>
          <w:sz w:val="24"/>
          <w:szCs w:val="24"/>
        </w:rPr>
        <w:t>Project Definition:</w:t>
      </w:r>
      <w:r>
        <w:rPr>
          <w:rFonts w:ascii="Times New Roman" w:cs="Times New Roman" w:eastAsia="Times New Roman" w:hAnsi="Times New Roman"/>
          <w:color w:val="313131"/>
          <w:sz w:val="24"/>
          <w:szCs w:val="24"/>
        </w:rPr>
        <w:t> </w:t>
      </w:r>
      <w:r>
        <w:rPr>
          <w:rFonts w:ascii="Times New Roman" w:cs="Times New Roman" w:eastAsia="Times New Roman" w:hAnsi="Times New Roman"/>
          <w:color w:val="313131"/>
          <w:sz w:val="24"/>
          <w:szCs w:val="24"/>
          <w:lang w:val="en-US"/>
        </w:rPr>
        <w:t xml:space="preserve"> world thinks about coronavirus disease that which means all even this pandemic disease is not unique. The purpose of this study is to detect the role of machine-learning applications and algorithms in investigating and various purposes that deals with COVID-19. Review of the studies that had been published during 2020 and were related to this topic by seeking in Science Direct, Springer, Hindawi, and MDPI using COVID-19, machine learning, supervised learning, and unsupervised learning as keywords. The total articles obtained were 16,306 overall but after limitation; only 14 researches of these articles were included in this study. Our findings show that machine learning can produce an important role in COVID-19 investigations, prediction, and discrimination. In conclusion, machine learning can be involved in the health provider programs and plans to assess and triage the COVID-19 cases. </w:t>
      </w:r>
    </w:p>
    <w:p>
      <w:pPr>
        <w:pStyle w:val="style0"/>
        <w:shd w:val="clear" w:color="auto" w:fill="ffffff"/>
        <w:spacing w:before="300" w:after="340" w:lineRule="auto" w:line="240"/>
        <w:rPr>
          <w:rFonts w:ascii="Times New Roman" w:cs="Times New Roman" w:eastAsia="Times New Roman" w:hAnsi="Times New Roman"/>
          <w:color w:val="313131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313131"/>
          <w:sz w:val="24"/>
          <w:szCs w:val="24"/>
        </w:rPr>
        <w:t>Design Thinking:</w:t>
      </w:r>
    </w:p>
    <w:p>
      <w:pPr>
        <w:pStyle w:val="style0"/>
        <w:numPr>
          <w:ilvl w:val="1"/>
          <w:numId w:val="1"/>
        </w:numPr>
        <w:shd w:val="clear" w:color="auto" w:fill="ffffff"/>
        <w:spacing w:before="100" w:beforeAutospacing="true" w:after="170" w:lineRule="atLeast" w:line="336"/>
        <w:ind w:left="0"/>
        <w:rPr>
          <w:rFonts w:ascii="Times New Roman" w:cs="Times New Roman" w:eastAsia="Times New Roman" w:hAnsi="Times New Roman"/>
          <w:color w:val="313131"/>
          <w:sz w:val="24"/>
          <w:szCs w:val="24"/>
        </w:rPr>
      </w:pPr>
      <w:r>
        <w:rPr>
          <w:rFonts w:ascii="Times New Roman" w:cs="Times New Roman" w:eastAsia="Times New Roman" w:hAnsi="Times New Roman"/>
          <w:color w:val="313131"/>
          <w:sz w:val="24"/>
          <w:szCs w:val="24"/>
        </w:rPr>
        <w:t xml:space="preserve">Project Objectives: </w:t>
      </w:r>
      <w:r>
        <w:rPr>
          <w:rFonts w:ascii="Times New Roman" w:cs="Times New Roman" w:eastAsia="Times New Roman" w:hAnsi="Times New Roman"/>
          <w:color w:val="313131"/>
          <w:sz w:val="24"/>
          <w:szCs w:val="24"/>
          <w:lang w:val="en-US"/>
        </w:rPr>
        <w:t>The COVID-19 pandemic demonstrates that every country remains vulnerable to public health emergencies</w:t>
      </w:r>
    </w:p>
    <w:p>
      <w:pPr>
        <w:pStyle w:val="style0"/>
        <w:numPr>
          <w:ilvl w:val="1"/>
          <w:numId w:val="1"/>
        </w:numPr>
        <w:shd w:val="clear" w:color="auto" w:fill="ffffff"/>
        <w:spacing w:before="100" w:beforeAutospacing="true" w:after="170" w:lineRule="atLeast" w:line="336"/>
        <w:ind w:left="0"/>
        <w:rPr>
          <w:rFonts w:ascii="Times New Roman" w:cs="Times New Roman" w:eastAsia="Times New Roman" w:hAnsi="Times New Roman"/>
          <w:color w:val="313131"/>
          <w:sz w:val="24"/>
          <w:szCs w:val="24"/>
        </w:rPr>
      </w:pPr>
      <w:r>
        <w:rPr>
          <w:rFonts w:ascii="Times New Roman" w:cs="Times New Roman" w:eastAsia="Times New Roman" w:hAnsi="Times New Roman"/>
          <w:color w:val="313131"/>
          <w:sz w:val="24"/>
          <w:szCs w:val="24"/>
        </w:rPr>
        <w:t>Analysis Approach:</w:t>
      </w:r>
      <w:r>
        <w:rPr>
          <w:rFonts w:ascii="Times New Roman" w:cs="Times New Roman" w:eastAsia="Times New Roman" w:hAnsi="Times New Roman"/>
          <w:color w:val="313131"/>
          <w:sz w:val="24"/>
          <w:szCs w:val="24"/>
          <w:lang w:val="en-US"/>
        </w:rPr>
        <w:t xml:space="preserve"> Each group selected one problem related to one of their specific challenges and formulated it as a question.</w:t>
      </w:r>
    </w:p>
    <w:p>
      <w:pPr>
        <w:pStyle w:val="style0"/>
        <w:numPr>
          <w:ilvl w:val="1"/>
          <w:numId w:val="1"/>
        </w:numPr>
        <w:shd w:val="clear" w:color="auto" w:fill="ffffff"/>
        <w:spacing w:before="100" w:beforeAutospacing="true" w:after="170" w:lineRule="atLeast" w:line="336"/>
        <w:ind w:left="0"/>
        <w:rPr>
          <w:rFonts w:ascii="Times New Roman" w:cs="Times New Roman" w:eastAsia="Times New Roman" w:hAnsi="Times New Roman"/>
          <w:color w:val="313131"/>
          <w:sz w:val="24"/>
          <w:szCs w:val="24"/>
        </w:rPr>
      </w:pPr>
      <w:r>
        <w:rPr>
          <w:rFonts w:ascii="Times New Roman" w:cs="Times New Roman" w:eastAsia="Times New Roman" w:hAnsi="Times New Roman"/>
          <w:color w:val="313131"/>
          <w:sz w:val="24"/>
          <w:szCs w:val="24"/>
        </w:rPr>
        <w:t xml:space="preserve">Visualization Selection: </w:t>
      </w:r>
      <w:r>
        <w:rPr>
          <w:rFonts w:ascii="Times New Roman" w:cs="Times New Roman" w:eastAsia="Times New Roman" w:hAnsi="Times New Roman"/>
          <w:color w:val="313131"/>
          <w:sz w:val="24"/>
          <w:szCs w:val="24"/>
          <w:lang w:val="en-US"/>
        </w:rPr>
        <w:t>visual-deep learning diagnosis, COVID-19, chest CT, volume rendering, MIP, classification model, explainable DL.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8AC37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D16E06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F35EEEE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201</Words>
  <Pages>1</Pages>
  <Characters>1211</Characters>
  <Application>WPS Office</Application>
  <DocSecurity>0</DocSecurity>
  <Paragraphs>7</Paragraphs>
  <ScaleCrop>false</ScaleCrop>
  <LinksUpToDate>false</LinksUpToDate>
  <CharactersWithSpaces>1408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2023-09-27T11:00:00Z</dcterms:created>
  <dc:creator>MAMSECSE</dc:creator>
  <lastModifiedBy>M2010J19SI</lastModifiedBy>
  <dcterms:modified xsi:type="dcterms:W3CDTF">2023-09-28T08:35:10Z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8d10f65363f04096884883cff61a8d19</vt:lpwstr>
  </property>
</Properties>
</file>