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rial Black" w:hAnsi="Arial Black"/>
          <w:sz w:val="36"/>
          <w:szCs w:val="36"/>
        </w:rPr>
      </w:pPr>
      <w:r>
        <w:rPr>
          <w:rFonts w:ascii="Arial Black" w:hAnsi="Arial Black"/>
          <w:sz w:val="36"/>
          <w:szCs w:val="36"/>
        </w:rPr>
        <w:t>PHASE - ll INNOVATION COVID-19 CASES ANALYSIS</w:t>
      </w:r>
    </w:p>
    <w:p>
      <w:pPr>
        <w:jc w:val="center"/>
        <w:rPr>
          <w:rFonts w:ascii="Arial Black" w:hAnsi="Arial Black"/>
          <w:sz w:val="24"/>
          <w:szCs w:val="24"/>
        </w:rPr>
      </w:pPr>
    </w:p>
    <w:p>
      <w:pPr>
        <w:rPr>
          <w:rFonts w:ascii="Arial Black" w:hAnsi="Arial Black"/>
          <w:sz w:val="24"/>
          <w:szCs w:val="24"/>
        </w:rPr>
      </w:pPr>
      <w:r>
        <w:rPr>
          <w:rFonts w:ascii="Arial Black" w:hAnsi="Arial Black"/>
          <w:sz w:val="24"/>
          <w:szCs w:val="24"/>
        </w:rPr>
        <w:t>Project Title: Covid-19 Cases Analysis</w:t>
      </w:r>
    </w:p>
    <w:p>
      <w:pPr>
        <w:rPr>
          <w:rFonts w:ascii="Arial Black" w:hAnsi="Arial Black"/>
          <w:sz w:val="24"/>
          <w:szCs w:val="24"/>
        </w:rPr>
      </w:pPr>
    </w:p>
    <w:p>
      <w:pPr>
        <w:rPr>
          <w:rFonts w:ascii="Arial Black" w:hAnsi="Arial Black"/>
          <w:sz w:val="24"/>
          <w:szCs w:val="24"/>
        </w:rPr>
      </w:pPr>
    </w:p>
    <w:p>
      <w:pPr>
        <w:jc w:val="center"/>
        <w:rPr>
          <w:rFonts w:ascii="Arial Black" w:hAnsi="Arial Black"/>
          <w:sz w:val="24"/>
          <w:szCs w:val="24"/>
        </w:rPr>
      </w:pPr>
      <w:r>
        <w:rPr>
          <w:rFonts w:ascii="Arial Black" w:hAnsi="Arial Black"/>
          <w:sz w:val="24"/>
          <w:szCs w:val="24"/>
        </w:rPr>
        <w:drawing>
          <wp:inline distT="0" distB="0" distL="0" distR="0">
            <wp:extent cx="4871405" cy="2597543"/>
            <wp:effectExtent l="0" t="0" r="0" b="0"/>
            <wp:docPr id="1" name="图片 1" descr=".jp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871405" cy="2597543"/>
                    </a:xfrm>
                    <a:prstGeom prst="rect"/>
                    <a:noFill/>
                    <a:ln w="12700" cmpd="sng" cap="flat">
                      <a:noFill/>
                      <a:prstDash val="solid"/>
                      <a:miter/>
                    </a:ln>
                  </pic:spPr>
                </pic:pic>
              </a:graphicData>
            </a:graphic>
          </wp:inline>
        </w:drawing>
      </w:r>
    </w:p>
    <w:p>
      <w:pPr>
        <w:jc w:val="center"/>
        <w:rPr>
          <w:rFonts w:ascii="Arial Black" w:hAnsi="Arial Black"/>
          <w:sz w:val="24"/>
          <w:szCs w:val="24"/>
        </w:rPr>
      </w:pPr>
    </w:p>
    <w:p>
      <w:pPr>
        <w:rPr>
          <w:rFonts w:ascii="Arial Black" w:hAnsi="Arial Black"/>
          <w:sz w:val="32"/>
          <w:szCs w:val="32"/>
        </w:rPr>
      </w:pPr>
      <w:r>
        <w:rPr>
          <w:rFonts w:ascii="Arial Black" w:hAnsi="Arial Black"/>
          <w:sz w:val="32"/>
          <w:szCs w:val="32"/>
        </w:rPr>
        <w:t>INTRODUCTION:</w:t>
      </w:r>
    </w:p>
    <w:p>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pPr>
        <w:rPr>
          <w:rFonts w:ascii="Georgia" w:hAnsi="Georgia"/>
          <w:color w:val="333333"/>
          <w:sz w:val="30"/>
          <w:szCs w:val="30"/>
          <w:shd w:val="clear" w:color="auto" w:fill="FCFCFC"/>
        </w:rPr>
      </w:pPr>
      <w:r>
        <w:rPr>
          <w:rFonts w:ascii="Georgia" w:hAnsi="Georgia"/>
          <w:color w:val="333333"/>
          <w:sz w:val="30"/>
          <w:szCs w:val="30"/>
          <w:shd w:val="clear" w:color="auto" w:fill="FCFCFC"/>
        </w:rPr>
        <w:br w:type="page"/>
      </w:r>
    </w:p>
    <w:p>
      <w:pPr>
        <w:jc w:val="both"/>
        <w:rPr>
          <w:rFonts w:ascii="Arial Black" w:hAnsi="Arial Black"/>
          <w:sz w:val="32"/>
          <w:szCs w:val="32"/>
        </w:rPr>
      </w:pPr>
      <w:r>
        <w:rPr>
          <w:rFonts w:ascii="Arial Black" w:hAnsi="Arial Black"/>
          <w:sz w:val="32"/>
          <w:szCs w:val="32"/>
        </w:rPr>
        <w:t>**DATA COLLECTION :</w:t>
      </w:r>
    </w:p>
    <w:p>
      <w:pPr>
        <w:jc w:val="both"/>
        <w:rPr>
          <w:rFonts w:ascii="Segoe UI" w:cs="Segoe UI" w:hAnsi="Segoe UI"/>
          <w:color w:val="3C4245"/>
          <w:sz w:val="32"/>
          <w:szCs w:val="32"/>
        </w:rPr>
      </w:pPr>
      <w:r>
        <w:rPr>
          <w:rFonts w:ascii="Segoe UI" w:cs="Segoe UI" w:hAnsi="Segoe UI"/>
          <w:color w:val="3C4245"/>
          <w:sz w:val="32"/>
          <w:szCs w:val="32"/>
        </w:rPr>
        <w:t>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Organization. Dataset consist of weekly confirmed cases and weekly cumulative confirmed cases for 35 weeks.</w:t>
      </w:r>
    </w:p>
    <w:p>
      <w:pPr>
        <w:jc w:val="both"/>
        <w:rPr>
          <w:rFonts w:ascii="Segoe UI" w:cs="Segoe UI" w:hAnsi="Segoe UI"/>
          <w:color w:val="212121"/>
          <w:sz w:val="27"/>
          <w:szCs w:val="27"/>
          <w:shd w:val="clear" w:color="auto" w:fill="FFFFFF"/>
        </w:rPr>
      </w:pPr>
    </w:p>
    <w:p>
      <w:pPr>
        <w:jc w:val="both"/>
        <w:rPr>
          <w:rFonts w:ascii="Segoe UI" w:cs="Segoe UI" w:hAnsi="Segoe UI"/>
          <w:color w:val="212121"/>
          <w:sz w:val="27"/>
          <w:szCs w:val="27"/>
          <w:shd w:val="clear" w:color="auto" w:fill="FFFFFF"/>
        </w:rPr>
      </w:pPr>
    </w:p>
    <w:p>
      <w:pPr>
        <w:jc w:val="both"/>
        <w:rPr>
          <w:rFonts w:ascii="Arial Black" w:hAnsi="Arial Black"/>
          <w:sz w:val="32"/>
          <w:szCs w:val="32"/>
        </w:rPr>
      </w:pPr>
      <w:r>
        <w:rPr>
          <w:rFonts w:ascii="Arial Black" w:hAnsi="Arial Black"/>
          <w:sz w:val="32"/>
          <w:szCs w:val="32"/>
        </w:rPr>
        <w:t>**TRANSFORMATION:</w:t>
      </w:r>
    </w:p>
    <w:p>
      <w:pPr>
        <w:jc w:val="both"/>
        <w:rPr>
          <w:rFonts w:ascii="Segoe UI" w:cs="Segoe UI" w:hAnsi="Segoe UI"/>
          <w:color w:val="3C4245"/>
          <w:sz w:val="32"/>
          <w:szCs w:val="32"/>
        </w:rPr>
      </w:pPr>
      <w:r>
        <w:rPr>
          <w:rFonts w:ascii="Segoe UI" w:cs="Segoe UI" w:hAnsi="Segoe UI"/>
          <w:color w:val="3C4245"/>
          <w:sz w:val="32"/>
          <w:szCs w:val="32"/>
        </w:rPr>
        <w:t xml:space="preserve"> 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pPr>
        <w:jc w:val="both"/>
        <w:rPr>
          <w:rFonts w:ascii="Arial Black" w:hAnsi="Arial Black"/>
          <w:sz w:val="32"/>
          <w:szCs w:val="32"/>
        </w:rPr>
      </w:pPr>
    </w:p>
    <w:p>
      <w:pPr>
        <w:rPr>
          <w:rFonts w:ascii="Arial Black" w:hAnsi="Arial Black"/>
          <w:sz w:val="36"/>
          <w:szCs w:val="36"/>
        </w:rPr>
      </w:pPr>
      <w:r>
        <w:rPr>
          <w:rFonts w:ascii="Arial Black" w:hAnsi="Arial Black"/>
          <w:sz w:val="36"/>
          <w:szCs w:val="36"/>
        </w:rPr>
        <w:t>**TRAINING MODELS :</w:t>
      </w:r>
    </w:p>
    <w:p>
      <w:pPr>
        <w:rPr>
          <w:rFonts w:ascii="Segoe UI" w:cs="Segoe UI" w:hAnsi="Segoe UI"/>
          <w:sz w:val="28"/>
          <w:szCs w:val="28"/>
        </w:rPr>
      </w:pPr>
      <w:r>
        <w:rPr>
          <w:rFonts w:ascii="Segoe UI" w:cs="Segoe UI" w:hAnsi="Segoe UI"/>
          <w:sz w:val="28"/>
          <w:szCs w:val="28"/>
        </w:rPr>
        <w:t>Creating a COVID-19 cases analysis training model involves using data related to the COVID-19 pandemic and machine learning techniques to gain insights or make predictions. I'll outline the steps involved in creating such a model:</w:t>
      </w:r>
    </w:p>
    <w:p>
      <w:pPr>
        <w:rPr>
          <w:rFonts w:ascii="Arial Black" w:hAnsi="Arial Black"/>
          <w:sz w:val="36"/>
          <w:szCs w:val="36"/>
        </w:rPr>
      </w:pPr>
    </w:p>
    <w:p>
      <w:pPr>
        <w:rPr>
          <w:rFonts w:ascii="Arial Black" w:hAnsi="Arial Black"/>
          <w:sz w:val="36"/>
          <w:szCs w:val="36"/>
        </w:rPr>
      </w:pPr>
      <w:r>
        <w:rPr>
          <w:rFonts w:ascii="Arial Black" w:hAnsi="Arial Black"/>
          <w:sz w:val="36"/>
          <w:szCs w:val="36"/>
        </w:rPr>
        <w:t>1. Data Collection:</w:t>
      </w:r>
    </w:p>
    <w:p>
      <w:pPr>
        <w:rPr>
          <w:rFonts w:ascii="Segoe UI" w:cs="Segoe UI" w:hAnsi="Segoe UI"/>
          <w:sz w:val="28"/>
          <w:szCs w:val="28"/>
        </w:rPr>
      </w:pPr>
      <w:r>
        <w:rPr>
          <w:rFonts w:ascii="Segoe UI" w:cs="Segoe UI" w:hAnsi="Segoe UI"/>
          <w:sz w:val="28"/>
          <w:szCs w:val="28"/>
        </w:rPr>
        <w:t xml:space="preserve">   Gather relevant data, such as COVID-19 case counts, testing data, vaccination data, demographic information, and other related datasets. You can obtain this data from sources like government health agencies, research organizations, or public data repositories.</w:t>
      </w:r>
    </w:p>
    <w:p>
      <w:pPr>
        <w:rPr>
          <w:rFonts w:ascii="Arial Black" w:hAnsi="Arial Black"/>
          <w:sz w:val="36"/>
          <w:szCs w:val="36"/>
        </w:rPr>
      </w:pPr>
    </w:p>
    <w:p>
      <w:pPr>
        <w:rPr>
          <w:rFonts w:ascii="Arial Black" w:hAnsi="Arial Black"/>
          <w:sz w:val="36"/>
          <w:szCs w:val="36"/>
        </w:rPr>
      </w:pPr>
      <w:r>
        <w:rPr>
          <w:rFonts w:ascii="Arial Black" w:hAnsi="Arial Black"/>
          <w:sz w:val="36"/>
          <w:szCs w:val="36"/>
        </w:rPr>
        <w:t>2. Data Preprocessing:</w:t>
      </w:r>
    </w:p>
    <w:p>
      <w:pPr>
        <w:rPr>
          <w:rFonts w:ascii="Segoe UI" w:cs="Segoe UI" w:hAnsi="Segoe UI"/>
          <w:sz w:val="28"/>
          <w:szCs w:val="28"/>
        </w:rPr>
      </w:pPr>
      <w:r>
        <w:rPr>
          <w:rFonts w:ascii="Segoe UI" w:cs="Segoe UI" w:hAnsi="Segoe UI"/>
          <w:sz w:val="28"/>
          <w:szCs w:val="28"/>
        </w:rPr>
        <w:t xml:space="preserve">   Clean and prepare the data for analysis. This may include handling missing values, normalizing data, and aggregating data at appropriate levels (daily, weekly, by location, etc.).</w:t>
      </w:r>
    </w:p>
    <w:p>
      <w:pPr>
        <w:rPr>
          <w:rFonts w:ascii="Segoe UI" w:cs="Segoe UI" w:hAnsi="Segoe UI"/>
          <w:sz w:val="28"/>
          <w:szCs w:val="28"/>
        </w:rPr>
      </w:pPr>
    </w:p>
    <w:p>
      <w:pPr>
        <w:rPr>
          <w:rFonts w:ascii="Arial Black" w:hAnsi="Arial Black"/>
          <w:sz w:val="36"/>
          <w:szCs w:val="36"/>
        </w:rPr>
      </w:pPr>
      <w:r>
        <w:rPr>
          <w:rFonts w:ascii="Arial Black" w:hAnsi="Arial Black"/>
          <w:sz w:val="36"/>
          <w:szCs w:val="36"/>
        </w:rPr>
        <w:t>3. Feature Engineering:</w:t>
      </w:r>
    </w:p>
    <w:p>
      <w:pPr>
        <w:rPr>
          <w:rFonts w:ascii="Segoe UI" w:cs="Segoe UI" w:hAnsi="Segoe UI"/>
          <w:sz w:val="28"/>
          <w:szCs w:val="28"/>
        </w:rPr>
      </w:pPr>
      <w:r>
        <w:rPr>
          <w:rFonts w:ascii="Arial Black" w:hAnsi="Arial Black"/>
          <w:sz w:val="36"/>
          <w:szCs w:val="36"/>
        </w:rPr>
        <w:t xml:space="preserve">   </w:t>
      </w:r>
      <w:r>
        <w:rPr>
          <w:rFonts w:ascii="Segoe UI" w:cs="Segoe UI" w:hAnsi="Segoe UI"/>
          <w:sz w:val="28"/>
          <w:szCs w:val="28"/>
        </w:rPr>
        <w:t>Create meaningful features from the data that can help in the analysis. For example, calculate growth rates, test positivity rates, or other relevant indicators.</w:t>
      </w:r>
    </w:p>
    <w:p>
      <w:pPr>
        <w:rPr>
          <w:rFonts w:ascii="Segoe UI" w:cs="Segoe UI" w:hAnsi="Segoe UI"/>
          <w:sz w:val="28"/>
          <w:szCs w:val="28"/>
        </w:rPr>
      </w:pPr>
    </w:p>
    <w:p>
      <w:pPr>
        <w:rPr>
          <w:rFonts w:ascii="Arial Black" w:hAnsi="Arial Black"/>
          <w:sz w:val="36"/>
          <w:szCs w:val="36"/>
        </w:rPr>
      </w:pPr>
      <w:r>
        <w:rPr>
          <w:rFonts w:ascii="Arial Black" w:hAnsi="Arial Black"/>
          <w:sz w:val="36"/>
          <w:szCs w:val="36"/>
        </w:rPr>
        <w:t>4. Exploratory Data Analysis (EDA):</w:t>
      </w:r>
    </w:p>
    <w:p>
      <w:pPr>
        <w:rPr>
          <w:rFonts w:ascii="Segoe UI" w:cs="Segoe UI" w:hAnsi="Segoe UI"/>
          <w:sz w:val="28"/>
          <w:szCs w:val="28"/>
        </w:rPr>
      </w:pPr>
      <w:r>
        <w:rPr>
          <w:rFonts w:ascii="Segoe UI" w:cs="Segoe UI" w:hAnsi="Segoe UI"/>
          <w:sz w:val="28"/>
          <w:szCs w:val="28"/>
        </w:rPr>
        <w:t xml:space="preserve">    Perform EDA to understand the data's patterns, trends, and correlations. Visualizations and summary statistics can be helpful for this stage.</w:t>
      </w:r>
    </w:p>
    <w:p>
      <w:pPr>
        <w:rPr>
          <w:rFonts w:ascii="Segoe UI" w:cs="Segoe UI" w:hAnsi="Segoe UI"/>
          <w:sz w:val="28"/>
          <w:szCs w:val="28"/>
        </w:rPr>
      </w:pPr>
    </w:p>
    <w:p>
      <w:pPr>
        <w:rPr>
          <w:rFonts w:ascii="Arial Black" w:hAnsi="Arial Black"/>
          <w:sz w:val="36"/>
          <w:szCs w:val="36"/>
        </w:rPr>
      </w:pPr>
      <w:r>
        <w:rPr>
          <w:rFonts w:ascii="Arial Black" w:hAnsi="Arial Black"/>
          <w:sz w:val="36"/>
          <w:szCs w:val="36"/>
        </w:rPr>
        <w:t>5. Model Selection:</w:t>
      </w:r>
    </w:p>
    <w:p>
      <w:pPr>
        <w:rPr>
          <w:rFonts w:ascii="Arial Black" w:hAnsi="Arial Black"/>
          <w:sz w:val="36"/>
          <w:szCs w:val="36"/>
        </w:rPr>
      </w:pPr>
      <w:r>
        <w:rPr>
          <w:rFonts w:ascii="Segoe UI" w:cs="Segoe UI" w:hAnsi="Segoe UI"/>
          <w:sz w:val="28"/>
          <w:szCs w:val="28"/>
        </w:rPr>
        <w:t xml:space="preserve">   Choose a suitable machine learning or statistical model. For COVID-19 analysis, time series forecasting models, regression models, or deep learning models can be used depending on the task.</w:t>
      </w:r>
    </w:p>
    <w:p>
      <w:pPr>
        <w:rPr>
          <w:rFonts w:ascii="Arial Black" w:hAnsi="Arial Black"/>
          <w:sz w:val="36"/>
          <w:szCs w:val="36"/>
        </w:rPr>
      </w:pPr>
    </w:p>
    <w:p>
      <w:pPr>
        <w:rPr>
          <w:rFonts w:ascii="Arial Black" w:hAnsi="Arial Black"/>
          <w:sz w:val="28"/>
          <w:szCs w:val="28"/>
        </w:rPr>
      </w:pPr>
      <w:r>
        <w:rPr>
          <w:rFonts w:ascii="Arial Black" w:hAnsi="Arial Black"/>
          <w:sz w:val="28"/>
          <w:szCs w:val="28"/>
        </w:rPr>
        <w:t xml:space="preserve"> </w:t>
      </w:r>
      <w:r>
        <w:rPr>
          <w:rFonts w:ascii="Arial Black" w:hAnsi="Arial Black"/>
          <w:sz w:val="36"/>
          <w:szCs w:val="36"/>
        </w:rPr>
        <w:t>6.Model Training:</w:t>
      </w:r>
    </w:p>
    <w:p>
      <w:pPr>
        <w:rPr>
          <w:rFonts w:ascii="Segoe UI" w:cs="Segoe UI" w:hAnsi="Segoe UI"/>
          <w:sz w:val="28"/>
          <w:szCs w:val="28"/>
        </w:rPr>
      </w:pPr>
      <w:r>
        <w:rPr>
          <w:rFonts w:ascii="Segoe UI" w:cs="Segoe UI" w:hAnsi="Segoe UI"/>
          <w:sz w:val="28"/>
          <w:szCs w:val="28"/>
        </w:rPr>
        <w:t xml:space="preserve">   Train the chosen model using a portion of the data. For time series data, you might use historical data to predict future cases, while regression models can be trained to understand relationships between variables.</w:t>
      </w:r>
    </w:p>
    <w:p>
      <w:pPr>
        <w:rPr>
          <w:rFonts w:ascii="Segoe UI" w:cs="Segoe UI" w:hAnsi="Segoe UI"/>
          <w:sz w:val="28"/>
          <w:szCs w:val="28"/>
        </w:rPr>
      </w:pPr>
    </w:p>
    <w:p>
      <w:pPr>
        <w:rPr>
          <w:rFonts w:ascii="Arial Black" w:cs="Segoe UI" w:hAnsi="Arial Black"/>
          <w:sz w:val="36"/>
          <w:szCs w:val="36"/>
        </w:rPr>
      </w:pPr>
      <w:r>
        <w:rPr>
          <w:rFonts w:ascii="Arial Black" w:cs="Segoe UI" w:hAnsi="Arial Black"/>
          <w:sz w:val="36"/>
          <w:szCs w:val="36"/>
        </w:rPr>
        <w:t>**HYPER-PARAMETER TUNING FOR COVID-19 CASES  ANALYSIS:</w:t>
      </w:r>
    </w:p>
    <w:p>
      <w:pPr>
        <w:rPr>
          <w:rFonts w:ascii="Arial Black" w:cs="Segoe UI" w:hAnsi="Arial Black"/>
          <w:sz w:val="36"/>
          <w:szCs w:val="36"/>
        </w:rPr>
      </w:pPr>
    </w:p>
    <w:p>
      <w:pPr>
        <w:rPr>
          <w:rFonts w:ascii="Arial Black" w:cs="Segoe UI" w:hAnsi="Arial Black"/>
          <w:sz w:val="36"/>
          <w:szCs w:val="36"/>
        </w:rPr>
      </w:pPr>
      <w:r>
        <w:rPr>
          <w:rFonts w:ascii="Arial Black" w:cs="Segoe UI" w:hAnsi="Arial Black"/>
          <w:sz w:val="36"/>
          <w:szCs w:val="36"/>
        </w:rPr>
        <w:t xml:space="preserve"> Select the Model:</w:t>
      </w:r>
    </w:p>
    <w:p>
      <w:pPr>
        <w:rPr>
          <w:rFonts w:ascii="Arial Black" w:cs="Segoe UI" w:hAnsi="Arial Black"/>
          <w:sz w:val="36"/>
          <w:szCs w:val="36"/>
        </w:rPr>
      </w:pPr>
      <w:r>
        <w:rPr>
          <w:rFonts w:ascii="Segoe UI" w:cs="Segoe UI" w:hAnsi="Segoe UI"/>
          <w:sz w:val="28"/>
          <w:szCs w:val="28"/>
        </w:rPr>
        <w:t xml:space="preserve">   Start with a choice of the machine learning model or algorithm. For time series data, models like ARIMA, SARIMA, or Prophet are</w:t>
      </w:r>
      <w:r>
        <w:rPr>
          <w:rFonts w:ascii="Arial Black" w:cs="Segoe UI" w:hAnsi="Arial Black"/>
          <w:sz w:val="36"/>
          <w:szCs w:val="36"/>
        </w:rPr>
        <w:t xml:space="preserve"> </w:t>
      </w:r>
      <w:r>
        <w:rPr>
          <w:rFonts w:ascii="Segoe UI" w:cs="Segoe UI" w:hAnsi="Segoe UI"/>
          <w:sz w:val="28"/>
          <w:szCs w:val="28"/>
        </w:rPr>
        <w:t>common. For regression or classification tasks, you might use linear regression, decision trees, random forests, or deep learning models.</w:t>
      </w:r>
    </w:p>
    <w:p>
      <w:pPr>
        <w:rPr>
          <w:rFonts w:ascii="Arial Black" w:cs="Segoe UI" w:hAnsi="Arial Black"/>
          <w:sz w:val="36"/>
          <w:szCs w:val="36"/>
        </w:rPr>
      </w:pPr>
      <w:r>
        <w:rPr>
          <w:rFonts w:ascii="Arial Black" w:cs="Segoe UI" w:hAnsi="Arial Black"/>
          <w:sz w:val="36"/>
          <w:szCs w:val="36"/>
        </w:rPr>
        <w:t>**MODEL SELECTION :</w:t>
      </w:r>
    </w:p>
    <w:p>
      <w:pPr>
        <w:rPr>
          <w:rFonts w:ascii="Segoe UI" w:cs="Segoe UI" w:hAnsi="Segoe UI"/>
          <w:sz w:val="28"/>
          <w:szCs w:val="28"/>
        </w:rPr>
      </w:pPr>
      <w:r>
        <w:rPr>
          <w:rFonts w:ascii="Segoe UI" w:cs="Segoe UI" w:hAnsi="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pPr>
        <w:rPr>
          <w:rFonts w:ascii="Arial Black" w:cs="Segoe UI" w:hAnsi="Arial Black"/>
          <w:sz w:val="36"/>
          <w:szCs w:val="36"/>
        </w:rPr>
      </w:pPr>
    </w:p>
    <w:p>
      <w:pPr>
        <w:rPr>
          <w:rFonts w:ascii="Arial Black" w:cs="Segoe UI" w:hAnsi="Arial Black"/>
          <w:sz w:val="36"/>
          <w:szCs w:val="36"/>
        </w:rPr>
      </w:pPr>
      <w:r>
        <w:rPr>
          <w:rFonts w:ascii="Arial Black" w:cs="Segoe UI" w:hAnsi="Arial Black"/>
          <w:sz w:val="36"/>
          <w:szCs w:val="36"/>
        </w:rPr>
        <w:t>Time Series Analysis:</w:t>
      </w:r>
    </w:p>
    <w:p>
      <w:pPr>
        <w:rPr>
          <w:rFonts w:ascii="Segoe UI" w:cs="Segoe UI" w:hAnsi="Segoe UI"/>
          <w:sz w:val="28"/>
          <w:szCs w:val="28"/>
        </w:rPr>
      </w:pPr>
      <w:r>
        <w:rPr>
          <w:rFonts w:ascii="Arial Black" w:cs="Segoe UI" w:hAnsi="Arial Black"/>
          <w:sz w:val="36"/>
          <w:szCs w:val="36"/>
        </w:rPr>
        <w:t xml:space="preserve">   </w:t>
      </w:r>
      <w:r>
        <w:rPr>
          <w:rFonts w:ascii="Segoe UI" w:cs="Segoe UI" w:hAnsi="Segoe UI"/>
          <w:sz w:val="28"/>
          <w:szCs w:val="28"/>
        </w:rPr>
        <w:t xml:space="preserve">ARIMA (Auto Regressive Integrated Moving Average): </w:t>
      </w:r>
    </w:p>
    <w:p>
      <w:pPr>
        <w:rPr>
          <w:rFonts w:ascii="Segoe UI" w:cs="Segoe UI" w:hAnsi="Segoe UI"/>
          <w:sz w:val="28"/>
          <w:szCs w:val="28"/>
        </w:rPr>
      </w:pPr>
      <w:r>
        <w:rPr>
          <w:rFonts w:ascii="Segoe UI" w:cs="Segoe UI" w:hAnsi="Segoe UI"/>
          <w:sz w:val="28"/>
          <w:szCs w:val="28"/>
        </w:rPr>
        <w:t>ARIMA models are commonly used for time series data. They can be effective for forecasting and analyzing trends in daily or weekly COVID-19 case data.</w:t>
      </w:r>
    </w:p>
    <w:p>
      <w:pPr>
        <w:rPr>
          <w:rFonts w:ascii="Arial Black" w:cs="Segoe UI" w:hAnsi="Arial Black"/>
          <w:sz w:val="36"/>
          <w:szCs w:val="36"/>
        </w:rPr>
      </w:pPr>
    </w:p>
    <w:p>
      <w:pPr>
        <w:rPr>
          <w:rFonts w:ascii="Arial Black" w:cs="Segoe UI" w:hAnsi="Arial Black"/>
          <w:sz w:val="36"/>
          <w:szCs w:val="36"/>
        </w:rPr>
      </w:pPr>
      <w:r>
        <w:rPr>
          <w:rFonts w:ascii="Arial Black" w:cs="Segoe UI" w:hAnsi="Arial Black"/>
          <w:sz w:val="36"/>
          <w:szCs w:val="36"/>
        </w:rPr>
        <w:t>Machine Learning Models:</w:t>
      </w:r>
    </w:p>
    <w:p>
      <w:pPr>
        <w:rPr>
          <w:rFonts w:ascii="Segoe UI" w:cs="Segoe UI" w:hAnsi="Segoe UI"/>
          <w:sz w:val="28"/>
          <w:szCs w:val="28"/>
        </w:rPr>
      </w:pPr>
      <w:r>
        <w:rPr>
          <w:rFonts w:ascii="Segoe UI" w:cs="Segoe UI" w:hAnsi="Segoe UI"/>
          <w:sz w:val="28"/>
          <w:szCs w:val="28"/>
        </w:rPr>
        <w:t xml:space="preserve">    Regression Models:  You can use linear or nonlinear regression models to understand the relationship between COVID-19 cases and various factors like population density, policy measures, or vaccination rates.</w:t>
      </w:r>
    </w:p>
    <w:p>
      <w:pPr>
        <w:rPr>
          <w:rFonts w:ascii="Segoe UI" w:cs="Segoe UI" w:hAnsi="Segoe UI"/>
          <w:sz w:val="28"/>
          <w:szCs w:val="28"/>
        </w:rPr>
      </w:pPr>
    </w:p>
    <w:p>
      <w:pPr>
        <w:rPr>
          <w:rFonts w:ascii="Arial Black" w:cs="Segoe UI" w:hAnsi="Arial Black"/>
          <w:sz w:val="36"/>
          <w:szCs w:val="36"/>
        </w:rPr>
      </w:pPr>
      <w:r>
        <w:rPr>
          <w:rFonts w:ascii="Arial Black" w:cs="Segoe UI" w:hAnsi="Arial Black"/>
          <w:sz w:val="36"/>
          <w:szCs w:val="36"/>
        </w:rPr>
        <w:t>**FUTURE PREDICTIONS:</w:t>
      </w:r>
    </w:p>
    <w:p>
      <w:pPr>
        <w:rPr>
          <w:rFonts w:ascii="Segoe UI" w:cs="Segoe UI" w:hAnsi="Segoe UI"/>
          <w:sz w:val="28"/>
          <w:szCs w:val="28"/>
        </w:rPr>
      </w:pPr>
      <w:r>
        <w:rPr>
          <w:rFonts w:ascii="Segoe UI" w:cs="Segoe UI" w:hAnsi="Segoe UI"/>
          <w:sz w:val="28"/>
          <w:szCs w:val="28"/>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purely speculative and not based on real-time data beyond my knowledge cutoff date in September 2021.</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Here are some steps and factors considered in COVID-19 case analysis and future predictions: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1. Data Collection: To make predictions, you need access to accurate and up-to-date data on COVID-19 cases, including the number of cases, recoveries, and deaths. Data quality is crucial for accurate predictions.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3. Historical Trends: Analyzing historical data and trends can help in understanding how the virus has spread in the past and making short-term predictions based on current conditions.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4. Interventions and Vaccination: The success and coverage of vaccination campaigns, as well as the effectiveness of public health measures (such as mask mandates and lockdowns), play a significant role in determining future case numbers.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5. Variants: Monitoring and understanding the impact of new COVID-19 variants is essential, as some variants may be more transmissible or resistant to immunity from previous infections or vaccinations.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6. Public Behavior: How people behave in response to the virus, such as mask-wearing, social distancing, and travel restrictions, also influences future case numbers.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7. Seasonality: Some diseases, including respiratory viruses like COVID-19, can exhibit seasonal patterns, which need to be considered in predictions.</w:t>
      </w:r>
    </w:p>
    <w:p>
      <w:pPr>
        <w:rPr>
          <w:rFonts w:ascii="Segoe UI" w:cs="Segoe UI" w:hAnsi="Segoe UI"/>
          <w:sz w:val="28"/>
          <w:szCs w:val="28"/>
        </w:rPr>
      </w:pPr>
    </w:p>
    <w:p>
      <w:pPr>
        <w:rPr>
          <w:rFonts w:ascii="Segoe UI" w:cs="Segoe UI" w:hAnsi="Segoe UI"/>
          <w:sz w:val="28"/>
          <w:szCs w:val="28"/>
        </w:rPr>
      </w:pPr>
      <w:r>
        <w:rPr>
          <w:rFonts w:ascii="Segoe UI" w:cs="Segoe UI" w:hAnsi="Segoe UI"/>
          <w:sz w:val="28"/>
          <w:szCs w:val="28"/>
        </w:rPr>
        <w:t>8. Uncertainty: Predictions typically come with a level of uncertainty. This uncertainty can be due to changing variables, human behavior, data quality, and other factors.</w:t>
      </w:r>
    </w:p>
    <w:p>
      <w:pPr>
        <w:rPr>
          <w:rFonts w:ascii="Arial Black" w:cs="Segoe UI" w:hAnsi="Arial Black"/>
          <w:sz w:val="36"/>
          <w:szCs w:val="36"/>
        </w:rPr>
      </w:pPr>
    </w:p>
    <w:p>
      <w:pPr>
        <w:rPr>
          <w:rFonts w:ascii="Arial Black" w:cs="Segoe UI" w:hAnsi="Arial Black"/>
          <w:sz w:val="36"/>
          <w:szCs w:val="36"/>
        </w:rPr>
      </w:pPr>
    </w:p>
    <w:p>
      <w:pPr>
        <w:rPr>
          <w:rFonts w:ascii="Arial Black" w:cs="Segoe UI" w:hAnsi="Arial Black"/>
          <w:sz w:val="36"/>
          <w:szCs w:val="36"/>
        </w:rPr>
      </w:pPr>
      <w:r>
        <w:rPr>
          <w:rFonts w:ascii="Arial Black" w:cs="Segoe UI" w:hAnsi="Arial Black"/>
          <w:sz w:val="36"/>
          <w:szCs w:val="36"/>
        </w:rPr>
        <w:t xml:space="preserve">   </w:t>
      </w:r>
    </w:p>
    <w:p>
      <w:pPr>
        <w:spacing w:line="360" w:lineRule="auto"/>
        <w:jc w:val="both"/>
        <w:rPr>
          <w:rFonts w:ascii="Arial Black" w:cs="Segoe UI" w:hAnsi="Arial Black"/>
          <w:sz w:val="36"/>
          <w:szCs w:val="36"/>
        </w:rPr>
      </w:pPr>
      <w:bookmarkStart w:id="0" w:name="_GoBack"/>
      <w:bookmarkEnd w:id="0"/>
    </w:p>
    <w:p>
      <w:pPr>
        <w:rPr>
          <w:rFonts w:ascii="Arial Black" w:cs="Segoe UI" w:hAnsi="Arial Black"/>
          <w:sz w:val="36"/>
          <w:szCs w:val="36"/>
        </w:rPr>
      </w:pPr>
    </w:p>
    <w:p>
      <w:pPr>
        <w:rPr>
          <w:rFonts w:ascii="Arial Black" w:hAnsi="Arial Black"/>
          <w:sz w:val="36"/>
          <w:szCs w:val="36"/>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7">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74</TotalTime>
  <Application>Yozo_Office</Application>
  <Pages>7</Pages>
  <Words>962</Words>
  <Characters>5618</Characters>
  <Lines>145</Lines>
  <Paragraphs>44</Paragraphs>
  <CharactersWithSpaces>6573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1</cp:revision>
  <dcterms:created xsi:type="dcterms:W3CDTF">2023-10-11T09:13:00Z</dcterms:created>
  <dcterms:modified xsi:type="dcterms:W3CDTF">2023-10-11T08:07:27Z</dcterms:modified>
</cp:coreProperties>
</file>