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Q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rtl w:val="0"/>
        </w:rPr>
        <w:t xml:space="preserve">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You need to write a function called </w:t>
      </w:r>
      <w:r w:rsidDel="00000000" w:rsidR="00000000" w:rsidRPr="00000000">
        <w:rPr>
          <w:b w:val="1"/>
          <w:rtl w:val="0"/>
        </w:rPr>
        <w:t xml:space="preserve">reverseEdge().</w:t>
      </w:r>
      <w:r w:rsidDel="00000000" w:rsidR="00000000" w:rsidRPr="00000000">
        <w:rPr>
          <w:rtl w:val="0"/>
        </w:rPr>
        <w:t xml:space="preserve"> That takes a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directed graph</w:t>
      </w:r>
      <w:r w:rsidDel="00000000" w:rsidR="00000000" w:rsidRPr="00000000">
        <w:rPr>
          <w:rtl w:val="0"/>
        </w:rPr>
        <w:t xml:space="preserve"> represented as an adjacency matrix in its parameter. Your task is to reverse all the outgoing connections from the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odd</w:t>
      </w:r>
      <w:r w:rsidDel="00000000" w:rsidR="00000000" w:rsidRPr="00000000">
        <w:rPr>
          <w:rtl w:val="0"/>
        </w:rPr>
        <w:t xml:space="preserve"> vertices in the graph and return the matrix.</w:t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3914775</wp:posOffset>
            </wp:positionH>
            <wp:positionV relativeFrom="page">
              <wp:posOffset>3470571</wp:posOffset>
            </wp:positionV>
            <wp:extent cx="1628775" cy="1333500"/>
            <wp:effectExtent b="0" l="0" r="0" t="0"/>
            <wp:wrapNone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981075</wp:posOffset>
            </wp:positionH>
            <wp:positionV relativeFrom="page">
              <wp:posOffset>3351508</wp:posOffset>
            </wp:positionV>
            <wp:extent cx="1624013" cy="1571625"/>
            <wp:effectExtent b="0" l="0" r="0" t="0"/>
            <wp:wrapNone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571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1800"/>
        <w:gridCol w:w="2925"/>
        <w:gridCol w:w="1920"/>
        <w:tblGridChange w:id="0">
          <w:tblGrid>
            <w:gridCol w:w="2715"/>
            <w:gridCol w:w="1800"/>
            <w:gridCol w:w="2925"/>
            <w:gridCol w:w="1920"/>
          </w:tblGrid>
        </w:tblGridChange>
      </w:tblGrid>
      <w:tr>
        <w:trPr>
          <w:cantSplit w:val="0"/>
          <w:trHeight w:val="506.0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Sample Given Adjacency Matrix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Sample Output Adjacency Matrix</w:t>
            </w:r>
          </w:p>
        </w:tc>
      </w:tr>
      <w:tr>
        <w:trPr>
          <w:cantSplit w:val="0"/>
          <w:trHeight w:val="2627.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0, 0, 0, 0, 1, 1, 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0, 0, 0, 1, 0, 0,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1, 0, 0, 0, 0, 0,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0, 0, 1, 0, 0, 0, 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0, 0, 0, 1, 0, 0, 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0, 1, 0, 0, 0, 0, 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0, 0, 0, 0, 1, 1, 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0, 0, 0, 0, 0, 1,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1, 0, 0, 1, 0, 0, 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0, 1, 0, 0, 0, 0,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0, 0, 0, 1, 0, 0, 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0, 0, 0, 0, 0, 0,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.976562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4"/>
                <w:szCs w:val="24"/>
                <w:rtl w:val="0"/>
              </w:rPr>
              <w:t xml:space="preserve">Sample Function Call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sz w:val="20"/>
                <w:szCs w:val="20"/>
                <w:rtl w:val="0"/>
              </w:rPr>
              <w:t xml:space="preserve">reverseEdge( graph )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sz w:val="20"/>
          <w:szCs w:val="20"/>
          <w:rtl w:val="0"/>
        </w:rPr>
        <w:t xml:space="preserve">Each row in the adjacency matrix represents a Vertex, and the columns represent other Vertices where the outgoing connection is made. For example, in the sample input, the 1th row (0 0 0 1 0 0) means there is an outgoing edge from Vertex 1 to Vertex 3. After reversing the connection the outgoing edge would be going from Vertex 3 to Vertex 1. This is seen in the Row 3 ( 0 1 0 0 0 0 ) of the sample output. Moreover, the 3th row (0 0 1 0 0 0) means there is an outgoing edge from Vertex 3 to Vertex 2. After reversing the connection the outgoing edge would be going from Vertex 2 to Vertex 3. This is seen in the Row 2 ( 1 0 0 1 0 0 ) of the sample output. This reversing is only applicable for the 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0"/>
          <w:szCs w:val="20"/>
          <w:rtl w:val="0"/>
        </w:rPr>
        <w:t xml:space="preserve">odd</w:t>
      </w:r>
      <w:r w:rsidDel="00000000" w:rsidR="00000000" w:rsidRPr="00000000">
        <w:rPr>
          <w:sz w:val="20"/>
          <w:szCs w:val="20"/>
          <w:rtl w:val="0"/>
        </w:rPr>
        <w:t xml:space="preserve"> vertices like 1,3,5.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8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CSE220: Data Structures (Lab)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-238120</wp:posOffset>
          </wp:positionH>
          <wp:positionV relativeFrom="paragraph">
            <wp:posOffset>0</wp:posOffset>
          </wp:positionV>
          <wp:extent cx="700942" cy="666750"/>
          <wp:effectExtent b="0" l="0" r="0" t="0"/>
          <wp:wrapNone/>
          <wp:docPr id="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00942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50800</wp:posOffset>
              </wp:positionV>
              <wp:extent cx="628650" cy="576263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5800" y="3579900"/>
                        <a:ext cx="440400" cy="400200"/>
                      </a:xfrm>
                      <a:prstGeom prst="rect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36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5295900</wp:posOffset>
              </wp:positionH>
              <wp:positionV relativeFrom="paragraph">
                <wp:posOffset>50800</wp:posOffset>
              </wp:positionV>
              <wp:extent cx="628650" cy="576263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650" cy="57626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9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Fall 2024</w:t>
    </w:r>
  </w:p>
  <w:p w:rsidR="00000000" w:rsidDel="00000000" w:rsidP="00000000" w:rsidRDefault="00000000" w:rsidRPr="00000000" w14:paraId="0000002A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Lab Quiz - 07</w:t>
    </w:r>
  </w:p>
  <w:p w:rsidR="00000000" w:rsidDel="00000000" w:rsidP="00000000" w:rsidRDefault="00000000" w:rsidRPr="00000000" w14:paraId="0000002B">
    <w:pPr>
      <w:jc w:val="center"/>
      <w:rPr>
        <w:rFonts w:ascii="Consolas" w:cs="Consolas" w:eastAsia="Consolas" w:hAnsi="Consolas"/>
      </w:rPr>
    </w:pPr>
    <w:r w:rsidDel="00000000" w:rsidR="00000000" w:rsidRPr="00000000">
      <w:rPr>
        <w:rFonts w:ascii="Consolas" w:cs="Consolas" w:eastAsia="Consolas" w:hAnsi="Consolas"/>
        <w:rtl w:val="0"/>
      </w:rPr>
      <w:t xml:space="preserve">Duration: 25 Minutes</w:t>
    </w:r>
  </w:p>
  <w:p w:rsidR="00000000" w:rsidDel="00000000" w:rsidP="00000000" w:rsidRDefault="00000000" w:rsidRPr="00000000" w14:paraId="0000002C">
    <w:pPr>
      <w:jc w:val="center"/>
      <w:rPr>
        <w:rFonts w:ascii="Consolas" w:cs="Consolas" w:eastAsia="Consolas" w:hAnsi="Consolas"/>
      </w:rPr>
    </w:pPr>
    <w:r w:rsidDel="00000000" w:rsidR="00000000" w:rsidRPr="00000000">
      <w:rPr>
        <w:rtl w:val="0"/>
      </w:rPr>
    </w:r>
  </w:p>
  <w:sdt>
    <w:sdtPr>
      <w:lock w:val="contentLocked"/>
      <w:tag w:val="goog_rdk_0"/>
    </w:sdtPr>
    <w:sdtContent>
      <w:tbl>
        <w:tblPr>
          <w:tblStyle w:val="Table2"/>
          <w:tblW w:w="10800.0" w:type="dxa"/>
          <w:jc w:val="center"/>
          <w:tblBorders>
            <w:top w:color="000000" w:space="0" w:sz="8" w:val="single"/>
            <w:left w:color="000000" w:space="0" w:sz="8" w:val="single"/>
            <w:bottom w:color="000000" w:space="0" w:sz="8" w:val="single"/>
            <w:right w:color="000000" w:space="0" w:sz="8" w:val="single"/>
            <w:insideH w:color="000000" w:space="0" w:sz="8" w:val="single"/>
            <w:insideV w:color="000000" w:space="0" w:sz="8" w:val="single"/>
          </w:tblBorders>
          <w:tblLayout w:type="fixed"/>
          <w:tblLook w:val="0600"/>
        </w:tblPr>
        <w:tblGrid>
          <w:gridCol w:w="5780"/>
          <w:gridCol w:w="2720"/>
          <w:gridCol w:w="2300"/>
          <w:tblGridChange w:id="0">
            <w:tblGrid>
              <w:gridCol w:w="5780"/>
              <w:gridCol w:w="2720"/>
              <w:gridCol w:w="2300"/>
            </w:tblGrid>
          </w:tblGridChange>
        </w:tblGrid>
        <w:tr>
          <w:trPr>
            <w:cantSplit w:val="0"/>
            <w:tblHeader w:val="0"/>
          </w:trPr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02D">
              <w:pPr>
                <w:widowControl w:val="0"/>
                <w:spacing w:line="240" w:lineRule="auto"/>
                <w:rPr>
                  <w:rFonts w:ascii="Consolas" w:cs="Consolas" w:eastAsia="Consolas" w:hAnsi="Consolas"/>
                </w:rPr>
              </w:pPr>
              <w:r w:rsidDel="00000000" w:rsidR="00000000" w:rsidRPr="00000000">
                <w:rPr>
                  <w:rFonts w:ascii="Consolas" w:cs="Consolas" w:eastAsia="Consolas" w:hAnsi="Consolas"/>
                  <w:rtl w:val="0"/>
                </w:rPr>
                <w:t xml:space="preserve">Name: </w:t>
              </w:r>
            </w:p>
          </w:tc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02E">
              <w:pPr>
                <w:widowControl w:val="0"/>
                <w:spacing w:line="240" w:lineRule="auto"/>
                <w:rPr>
                  <w:rFonts w:ascii="Consolas" w:cs="Consolas" w:eastAsia="Consolas" w:hAnsi="Consolas"/>
                </w:rPr>
              </w:pPr>
              <w:r w:rsidDel="00000000" w:rsidR="00000000" w:rsidRPr="00000000">
                <w:rPr>
                  <w:rFonts w:ascii="Consolas" w:cs="Consolas" w:eastAsia="Consolas" w:hAnsi="Consolas"/>
                  <w:rtl w:val="0"/>
                </w:rPr>
                <w:t xml:space="preserve">ID:</w:t>
              </w:r>
            </w:p>
          </w:tc>
          <w:tc>
            <w:tcPr>
              <w:shd w:fill="auto" w:val="clear"/>
              <w:tcMar>
                <w:top w:w="100.0" w:type="dxa"/>
                <w:left w:w="100.0" w:type="dxa"/>
                <w:bottom w:w="100.0" w:type="dxa"/>
                <w:right w:w="100.0" w:type="dxa"/>
              </w:tcMar>
              <w:vAlign w:val="top"/>
            </w:tcPr>
            <w:p w:rsidR="00000000" w:rsidDel="00000000" w:rsidP="00000000" w:rsidRDefault="00000000" w:rsidRPr="00000000" w14:paraId="0000002F">
              <w:pPr>
                <w:widowControl w:val="0"/>
                <w:spacing w:line="240" w:lineRule="auto"/>
                <w:rPr>
                  <w:rFonts w:ascii="Consolas" w:cs="Consolas" w:eastAsia="Consolas" w:hAnsi="Consolas"/>
                </w:rPr>
              </w:pPr>
              <w:r w:rsidDel="00000000" w:rsidR="00000000" w:rsidRPr="00000000">
                <w:rPr>
                  <w:rFonts w:ascii="Consolas" w:cs="Consolas" w:eastAsia="Consolas" w:hAnsi="Consolas"/>
                  <w:rtl w:val="0"/>
                </w:rPr>
                <w:t xml:space="preserve">Section:</w:t>
              </w:r>
            </w:p>
          </w:tc>
        </w:tr>
      </w:tbl>
    </w:sdtContent>
  </w:sdt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OL/o08bXBjOv28tAr+DoWQFZ/A==">CgMxLjAaHwoBMBIaChgICVIUChJ0YWJsZS52Y215eDgybXJqZTU4AHIhMXlrUmhVZ1BRdUJDUWw1YnJEZFY0dnhfWmpZUER3V2xp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