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 village, a wise elder kept a collection of stones, each marked with a number. These stones were arranged in ascending order, with the smallest stone at the beginning. One day, the elder asked you to help by collecting the first n smallest stones and calculate the product of the values to unlock a hidden power.</w:t>
      </w:r>
    </w:p>
    <w:p w:rsidR="00000000" w:rsidDel="00000000" w:rsidP="00000000" w:rsidRDefault="00000000" w:rsidRPr="00000000" w14:paraId="00000002">
      <w:pPr>
        <w:spacing w:after="240" w:before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task is to help the elder by implementing the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smallest_number_product(head, 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This function will receive two parameters: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lineRule="auto"/>
        <w:ind w:left="45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sorted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linked list(head)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where each node contains a number,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arranged in ascending order(smallest to largest)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lineRule="auto"/>
        <w:ind w:left="45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number n, indicating how many of the smallest stones (nodes) you need to consider for multiplication.</w:t>
      </w:r>
    </w:p>
    <w:p w:rsidR="00000000" w:rsidDel="00000000" w:rsidP="00000000" w:rsidRDefault="00000000" w:rsidRPr="00000000" w14:paraId="00000005">
      <w:pPr>
        <w:spacing w:after="240"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****Your goal is to return the product of the first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smallest numbers from the sorted linked list.****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 other data structures can be used other than linked lists. </w:t>
        <w:br w:type="textWrapping"/>
        <w:t xml:space="preserve">Consider that node class is already provided.</w:t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2925"/>
        <w:gridCol w:w="3270"/>
        <w:tblGridChange w:id="0">
          <w:tblGrid>
            <w:gridCol w:w="3150"/>
            <w:gridCol w:w="2925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1 -&gt; 2 -&gt; 3 -&gt; 4 -&gt; 5-&gt;6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n=4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Product= 24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1*2*3*4=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2-&gt; 3 -&gt; 9-&gt; 20 -&gt; 100 -&gt; 110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n=3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Product= 54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2*3*9= 54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jc w:val="center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247650</wp:posOffset>
          </wp:positionV>
          <wp:extent cx="700942" cy="66675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5295900</wp:posOffset>
              </wp:positionH>
              <wp:positionV relativeFrom="paragraph">
                <wp:posOffset>50800</wp:posOffset>
              </wp:positionV>
              <wp:extent cx="628650" cy="577056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5800" y="35799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5295900</wp:posOffset>
              </wp:positionH>
              <wp:positionV relativeFrom="paragraph">
                <wp:posOffset>50800</wp:posOffset>
              </wp:positionV>
              <wp:extent cx="628650" cy="577056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650" cy="57705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E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Spring 2025</w:t>
    </w:r>
  </w:p>
  <w:p w:rsidR="00000000" w:rsidDel="00000000" w:rsidP="00000000" w:rsidRDefault="00000000" w:rsidRPr="00000000" w14:paraId="0000001F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</w:t>
    </w: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01</w:t>
    </w:r>
  </w:p>
  <w:p w:rsidR="00000000" w:rsidDel="00000000" w:rsidP="00000000" w:rsidRDefault="00000000" w:rsidRPr="00000000" w14:paraId="00000020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</w:t>
    </w: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20 Minutes</w:t>
    </w:r>
  </w:p>
  <w:p w:rsidR="00000000" w:rsidDel="00000000" w:rsidP="00000000" w:rsidRDefault="00000000" w:rsidRPr="00000000" w14:paraId="00000021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2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2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3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4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idsHvjxjO0ZD4RLk90Vg6F2mDQ==">CgMxLjA4AHIhMVYxQUxPSTlqa1N3THNmaWdEc3FPczBrLVE3OFF4VVNW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