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4F3C9" w14:textId="77777777" w:rsidR="00FC0A8C" w:rsidRPr="005400B9" w:rsidRDefault="00FC0A8C" w:rsidP="00FC0A8C">
      <w:pPr>
        <w:spacing w:after="360"/>
        <w:jc w:val="center"/>
        <w:rPr>
          <w:rFonts w:cs="Arial"/>
          <w:b/>
          <w:bCs/>
          <w:i/>
          <w:color w:val="000000" w:themeColor="text1"/>
          <w:sz w:val="24"/>
        </w:rPr>
      </w:pPr>
      <w:r w:rsidRPr="0098424A">
        <w:rPr>
          <w:rFonts w:cs="Arial"/>
          <w:b/>
          <w:bCs/>
          <w:i/>
          <w:color w:val="000000" w:themeColor="text1"/>
          <w:sz w:val="24"/>
          <w:highlight w:val="yellow"/>
        </w:rPr>
        <w:t xml:space="preserve">[INSERT </w:t>
      </w:r>
      <w:r>
        <w:rPr>
          <w:rFonts w:cs="Arial"/>
          <w:b/>
          <w:bCs/>
          <w:i/>
          <w:color w:val="000000" w:themeColor="text1"/>
          <w:sz w:val="24"/>
          <w:highlight w:val="yellow"/>
        </w:rPr>
        <w:t xml:space="preserve">YOUR </w:t>
      </w:r>
      <w:r w:rsidRPr="0098424A">
        <w:rPr>
          <w:rFonts w:cs="Arial"/>
          <w:b/>
          <w:bCs/>
          <w:i/>
          <w:color w:val="000000" w:themeColor="text1"/>
          <w:sz w:val="24"/>
          <w:highlight w:val="yellow"/>
        </w:rPr>
        <w:t>LETTERHEAD]</w:t>
      </w:r>
    </w:p>
    <w:p w14:paraId="40595BA8" w14:textId="77777777" w:rsidR="00FC0A8C" w:rsidRDefault="00FC0A8C" w:rsidP="00FC0A8C">
      <w:pPr>
        <w:spacing w:after="0"/>
        <w:jc w:val="both"/>
        <w:rPr>
          <w:rFonts w:cs="Arial"/>
          <w:b/>
          <w:bCs/>
          <w:color w:val="000000" w:themeColor="text1"/>
        </w:rPr>
      </w:pPr>
      <w:r>
        <w:rPr>
          <w:rFonts w:cs="Arial"/>
          <w:b/>
          <w:bCs/>
          <w:color w:val="000000" w:themeColor="text1"/>
        </w:rPr>
        <w:t>Your Ref:</w:t>
      </w:r>
    </w:p>
    <w:p w14:paraId="3F1E1CC4" w14:textId="77777777" w:rsidR="00FC0A8C" w:rsidRPr="005400B9" w:rsidRDefault="00FC0A8C" w:rsidP="00FC0A8C">
      <w:pPr>
        <w:spacing w:after="0"/>
        <w:jc w:val="both"/>
        <w:rPr>
          <w:rFonts w:cs="Arial"/>
          <w:bCs/>
          <w:i/>
          <w:color w:val="000000" w:themeColor="text1"/>
          <w:highlight w:val="yellow"/>
        </w:rPr>
      </w:pPr>
      <w:r w:rsidRPr="006D6B4A">
        <w:rPr>
          <w:rFonts w:cs="Arial"/>
          <w:b/>
          <w:bCs/>
          <w:color w:val="000000" w:themeColor="text1"/>
        </w:rPr>
        <w:t xml:space="preserve">Our ref: </w:t>
      </w:r>
      <w:r w:rsidRPr="00614CC3">
        <w:rPr>
          <w:rFonts w:cs="Arial"/>
          <w:bCs/>
          <w:i/>
          <w:color w:val="000000" w:themeColor="text1"/>
          <w:highlight w:val="yellow"/>
        </w:rPr>
        <w:t>[</w:t>
      </w:r>
      <w:r>
        <w:rPr>
          <w:rFonts w:cs="Arial"/>
          <w:bCs/>
          <w:i/>
          <w:color w:val="000000" w:themeColor="text1"/>
          <w:highlight w:val="yellow"/>
        </w:rPr>
        <w:t>insert</w:t>
      </w:r>
      <w:r w:rsidRPr="00614CC3">
        <w:rPr>
          <w:rFonts w:cs="Arial"/>
          <w:bCs/>
          <w:i/>
          <w:color w:val="000000" w:themeColor="text1"/>
          <w:highlight w:val="yellow"/>
        </w:rPr>
        <w:t>]</w:t>
      </w:r>
    </w:p>
    <w:p w14:paraId="014251CA" w14:textId="77777777" w:rsidR="00FC0A8C" w:rsidRPr="00FB0F5C" w:rsidRDefault="00FC0A8C" w:rsidP="00FC0A8C">
      <w:pPr>
        <w:rPr>
          <w:rFonts w:cs="Arial"/>
          <w:i/>
          <w:color w:val="000000" w:themeColor="text1"/>
        </w:rPr>
      </w:pPr>
      <w:r w:rsidRPr="00FB0F5C">
        <w:rPr>
          <w:rFonts w:cs="Arial"/>
          <w:i/>
          <w:color w:val="000000" w:themeColor="text1"/>
        </w:rPr>
        <w:t>[</w:t>
      </w:r>
      <w:r w:rsidRPr="00FB0F5C">
        <w:rPr>
          <w:rFonts w:cs="Arial"/>
          <w:i/>
          <w:color w:val="000000" w:themeColor="text1"/>
          <w:highlight w:val="yellow"/>
        </w:rPr>
        <w:t>Date</w:t>
      </w:r>
      <w:r w:rsidRPr="00FB0F5C">
        <w:rPr>
          <w:rFonts w:cs="Arial"/>
          <w:i/>
          <w:color w:val="000000" w:themeColor="text1"/>
        </w:rPr>
        <w:t xml:space="preserve">] </w:t>
      </w:r>
    </w:p>
    <w:p w14:paraId="684869E7" w14:textId="77777777" w:rsidR="00FC0A8C" w:rsidRDefault="00FC0A8C" w:rsidP="00FC0A8C">
      <w:pPr>
        <w:spacing w:after="0" w:line="240" w:lineRule="auto"/>
        <w:rPr>
          <w:color w:val="000000" w:themeColor="text1"/>
        </w:rPr>
      </w:pPr>
      <w:r w:rsidRPr="0057233F">
        <w:rPr>
          <w:rFonts w:cs="Arial"/>
        </w:rPr>
        <w:t>General Manager</w:t>
      </w:r>
      <w:r w:rsidRPr="0057233F">
        <w:rPr>
          <w:rFonts w:cs="Arial"/>
        </w:rPr>
        <w:br/>
      </w:r>
      <w:r>
        <w:rPr>
          <w:rFonts w:cs="Arial"/>
        </w:rPr>
        <w:t>Enforcement Division</w:t>
      </w:r>
    </w:p>
    <w:p w14:paraId="3D13B39D" w14:textId="77777777" w:rsidR="00FC0A8C" w:rsidRPr="00941665" w:rsidRDefault="00FC0A8C" w:rsidP="00FC0A8C">
      <w:pPr>
        <w:spacing w:after="0" w:line="240" w:lineRule="auto"/>
        <w:rPr>
          <w:rFonts w:eastAsia="Times New Roman" w:cs="Arial"/>
          <w:lang w:val="en-GB"/>
        </w:rPr>
      </w:pPr>
      <w:r>
        <w:rPr>
          <w:rFonts w:eastAsia="Times New Roman" w:cs="Arial"/>
          <w:lang w:val="en-GB"/>
        </w:rPr>
        <w:t>The Australian Competition and Consumer Commission</w:t>
      </w:r>
    </w:p>
    <w:p w14:paraId="37DE542B" w14:textId="77777777" w:rsidR="00FC0A8C" w:rsidRDefault="00FC0A8C" w:rsidP="00FC0A8C">
      <w:pPr>
        <w:spacing w:after="0" w:line="240" w:lineRule="auto"/>
        <w:rPr>
          <w:rFonts w:eastAsia="Times New Roman" w:cs="Arial"/>
        </w:rPr>
      </w:pPr>
      <w:r>
        <w:rPr>
          <w:rFonts w:eastAsia="Times New Roman" w:cs="Arial"/>
        </w:rPr>
        <w:t>23 Marcus Clarke Street</w:t>
      </w:r>
    </w:p>
    <w:p w14:paraId="674FD00F" w14:textId="77777777" w:rsidR="00FC0A8C" w:rsidRDefault="00FC0A8C" w:rsidP="00FC0A8C">
      <w:pPr>
        <w:spacing w:after="0" w:line="240" w:lineRule="auto"/>
        <w:rPr>
          <w:rFonts w:eastAsia="Times New Roman" w:cs="Arial"/>
        </w:rPr>
      </w:pPr>
      <w:r>
        <w:rPr>
          <w:rFonts w:eastAsia="Times New Roman" w:cs="Arial"/>
        </w:rPr>
        <w:t>CANBERRA ACT 2601</w:t>
      </w:r>
    </w:p>
    <w:p w14:paraId="7BEDB280" w14:textId="77777777" w:rsidR="00FC0A8C" w:rsidRPr="003F4873" w:rsidRDefault="00FC0A8C" w:rsidP="00FC0A8C">
      <w:pPr>
        <w:spacing w:after="0" w:line="240" w:lineRule="auto"/>
        <w:jc w:val="both"/>
        <w:rPr>
          <w:color w:val="000000" w:themeColor="text1"/>
          <w:sz w:val="20"/>
          <w:szCs w:val="20"/>
        </w:rPr>
      </w:pPr>
    </w:p>
    <w:p w14:paraId="68E5DDA5" w14:textId="77777777" w:rsidR="00FC0A8C" w:rsidRPr="005400B9" w:rsidRDefault="00FC0A8C" w:rsidP="00FC0A8C">
      <w:pPr>
        <w:jc w:val="both"/>
        <w:rPr>
          <w:color w:val="000000" w:themeColor="text1"/>
        </w:rPr>
      </w:pPr>
      <w:r>
        <w:rPr>
          <w:color w:val="000000" w:themeColor="text1"/>
        </w:rPr>
        <w:t xml:space="preserve">Dear Professor </w:t>
      </w:r>
      <w:proofErr w:type="spellStart"/>
      <w:r>
        <w:rPr>
          <w:color w:val="000000" w:themeColor="text1"/>
        </w:rPr>
        <w:t>Flenderson</w:t>
      </w:r>
      <w:proofErr w:type="spellEnd"/>
      <w:r>
        <w:rPr>
          <w:color w:val="000000" w:themeColor="text1"/>
        </w:rPr>
        <w:t xml:space="preserve">, </w:t>
      </w:r>
    </w:p>
    <w:p w14:paraId="5574FA9A" w14:textId="77777777" w:rsidR="00FC0A8C" w:rsidRPr="00BD227E" w:rsidRDefault="00FC0A8C" w:rsidP="00FC0A8C">
      <w:pPr>
        <w:spacing w:after="0" w:line="240" w:lineRule="auto"/>
        <w:rPr>
          <w:rFonts w:eastAsia="Times New Roman"/>
          <w:b/>
          <w:szCs w:val="24"/>
        </w:rPr>
      </w:pPr>
      <w:r>
        <w:rPr>
          <w:rFonts w:eastAsia="Times New Roman"/>
          <w:b/>
          <w:szCs w:val="24"/>
        </w:rPr>
        <w:t>Re: Alleged Breaches of the Australian Consumer Law - ACCC Investigation</w:t>
      </w:r>
    </w:p>
    <w:p w14:paraId="03BEC2DC" w14:textId="77777777" w:rsidR="00FC0A8C" w:rsidRPr="00BD227E" w:rsidRDefault="00FC0A8C" w:rsidP="00FC0A8C">
      <w:pPr>
        <w:spacing w:after="0" w:line="240" w:lineRule="auto"/>
        <w:ind w:left="567"/>
        <w:rPr>
          <w:rFonts w:eastAsia="Times New Roman"/>
          <w:b/>
          <w:szCs w:val="24"/>
        </w:rPr>
      </w:pPr>
    </w:p>
    <w:p w14:paraId="48462E64" w14:textId="77777777" w:rsidR="00FC0A8C" w:rsidRPr="004258A3" w:rsidRDefault="00FC0A8C" w:rsidP="00FC0A8C">
      <w:pPr>
        <w:spacing w:after="0" w:line="240" w:lineRule="auto"/>
        <w:jc w:val="both"/>
      </w:pPr>
      <w:r>
        <w:t>We act for Measured Mode Limited (MML) and write in reply to your letter to our client dated [</w:t>
      </w:r>
      <w:r w:rsidRPr="001E0188">
        <w:rPr>
          <w:i/>
          <w:iCs/>
          <w:highlight w:val="yellow"/>
        </w:rPr>
        <w:t>date</w:t>
      </w:r>
      <w:r>
        <w:t>] regarding the above.</w:t>
      </w:r>
    </w:p>
    <w:p w14:paraId="476E7C35" w14:textId="77777777" w:rsidR="00FC0A8C" w:rsidRDefault="00FC0A8C" w:rsidP="00FC0A8C">
      <w:pPr>
        <w:spacing w:after="0" w:line="240" w:lineRule="auto"/>
        <w:jc w:val="both"/>
      </w:pPr>
    </w:p>
    <w:p w14:paraId="749FDAD6" w14:textId="77777777" w:rsidR="00FC0A8C" w:rsidRPr="004258A3" w:rsidRDefault="00FC0A8C" w:rsidP="00FC0A8C">
      <w:pPr>
        <w:spacing w:after="0" w:line="240" w:lineRule="auto"/>
        <w:jc w:val="both"/>
      </w:pPr>
      <w:r>
        <w:t>We advise that [</w:t>
      </w:r>
      <w:r w:rsidRPr="001E0188">
        <w:rPr>
          <w:i/>
          <w:iCs/>
          <w:highlight w:val="yellow"/>
        </w:rPr>
        <w:t>insert your name</w:t>
      </w:r>
      <w:r>
        <w:t xml:space="preserve">] </w:t>
      </w:r>
      <w:r w:rsidRPr="004258A3">
        <w:t xml:space="preserve">will be handling </w:t>
      </w:r>
      <w:r>
        <w:t>this</w:t>
      </w:r>
      <w:r w:rsidRPr="004258A3">
        <w:t xml:space="preserve"> </w:t>
      </w:r>
      <w:r>
        <w:t xml:space="preserve">matter. </w:t>
      </w:r>
      <w:r w:rsidRPr="004258A3">
        <w:t xml:space="preserve"> </w:t>
      </w:r>
      <w:r>
        <w:t>Please address all correspondence to them directly.</w:t>
      </w:r>
    </w:p>
    <w:p w14:paraId="339B3EED" w14:textId="77777777" w:rsidR="00FC0A8C" w:rsidRDefault="00FC0A8C" w:rsidP="00FC0A8C">
      <w:pPr>
        <w:spacing w:after="0" w:line="240" w:lineRule="auto"/>
        <w:jc w:val="both"/>
        <w:rPr>
          <w:b/>
        </w:rPr>
      </w:pPr>
    </w:p>
    <w:p w14:paraId="65C9D540" w14:textId="77777777" w:rsidR="00FC0A8C" w:rsidRPr="004258A3" w:rsidRDefault="00FC0A8C" w:rsidP="00FC0A8C">
      <w:pPr>
        <w:spacing w:after="0" w:line="240" w:lineRule="auto"/>
        <w:jc w:val="both"/>
        <w:rPr>
          <w:b/>
        </w:rPr>
      </w:pPr>
      <w:r>
        <w:rPr>
          <w:b/>
        </w:rPr>
        <w:t>MML’s previous representations</w:t>
      </w:r>
    </w:p>
    <w:p w14:paraId="0B06D936" w14:textId="77777777" w:rsidR="00FC0A8C" w:rsidRDefault="00FC0A8C" w:rsidP="00FC0A8C">
      <w:pPr>
        <w:spacing w:after="0" w:line="240" w:lineRule="auto"/>
        <w:jc w:val="both"/>
      </w:pPr>
      <w:r>
        <w:t xml:space="preserve">Our client has taken the ACCC’s allegations very seriously and understands that its representations have caused concerns among its consumers and the ACCC. MML accepts that its advertising regarding: </w:t>
      </w:r>
    </w:p>
    <w:p w14:paraId="20C7A1BE" w14:textId="77777777" w:rsidR="00FC0A8C" w:rsidRDefault="00FC0A8C" w:rsidP="00FC0A8C">
      <w:pPr>
        <w:spacing w:after="0" w:line="240" w:lineRule="auto"/>
        <w:jc w:val="both"/>
      </w:pPr>
    </w:p>
    <w:p w14:paraId="2594C78C" w14:textId="77777777" w:rsidR="00FC0A8C" w:rsidRDefault="00FC0A8C" w:rsidP="00FC0A8C">
      <w:pPr>
        <w:spacing w:after="0" w:line="240" w:lineRule="auto"/>
        <w:jc w:val="both"/>
        <w:rPr>
          <w:i/>
          <w:iCs/>
          <w:highlight w:val="yellow"/>
        </w:rPr>
      </w:pPr>
      <w:r>
        <w:t>[</w:t>
      </w:r>
      <w:r>
        <w:rPr>
          <w:i/>
          <w:iCs/>
          <w:highlight w:val="yellow"/>
        </w:rPr>
        <w:t>set out</w:t>
      </w:r>
      <w:r w:rsidRPr="001F1022">
        <w:rPr>
          <w:i/>
          <w:iCs/>
          <w:highlight w:val="yellow"/>
        </w:rPr>
        <w:t xml:space="preserve"> the allegations </w:t>
      </w:r>
      <w:r>
        <w:rPr>
          <w:i/>
          <w:iCs/>
          <w:highlight w:val="yellow"/>
        </w:rPr>
        <w:t>made</w:t>
      </w:r>
      <w:r w:rsidRPr="001F1022">
        <w:rPr>
          <w:i/>
          <w:iCs/>
          <w:highlight w:val="yellow"/>
        </w:rPr>
        <w:t xml:space="preserve"> by the ACCC</w:t>
      </w:r>
      <w:r w:rsidRPr="001F1022">
        <w:rPr>
          <w:i/>
          <w:iCs/>
        </w:rPr>
        <w:t xml:space="preserve"> </w:t>
      </w:r>
      <w:r w:rsidRPr="001F1022">
        <w:rPr>
          <w:i/>
          <w:iCs/>
          <w:highlight w:val="yellow"/>
        </w:rPr>
        <w:t xml:space="preserve">and how the ACCC has alleged these representations have been made and how they may contravene the ACL. </w:t>
      </w:r>
    </w:p>
    <w:p w14:paraId="57B81150" w14:textId="77777777" w:rsidR="00FC0A8C" w:rsidRDefault="00FC0A8C" w:rsidP="00FC0A8C">
      <w:pPr>
        <w:spacing w:after="0" w:line="240" w:lineRule="auto"/>
        <w:jc w:val="both"/>
      </w:pPr>
      <w:r w:rsidRPr="001F1022">
        <w:rPr>
          <w:i/>
          <w:iCs/>
          <w:highlight w:val="yellow"/>
        </w:rPr>
        <w:t>Not</w:t>
      </w:r>
      <w:r>
        <w:rPr>
          <w:i/>
          <w:iCs/>
          <w:highlight w:val="yellow"/>
        </w:rPr>
        <w:t>e</w:t>
      </w:r>
      <w:r w:rsidRPr="001F1022">
        <w:rPr>
          <w:i/>
          <w:iCs/>
          <w:highlight w:val="yellow"/>
        </w:rPr>
        <w:t xml:space="preserve"> the client instructions that representations about MML’s clothing manufacturing process is ethical, humane and can be substantiated. You do not need therefore need to admit that these reps contravene the ACL</w:t>
      </w:r>
      <w:r w:rsidRPr="007C2218">
        <w:rPr>
          <w:highlight w:val="yellow"/>
        </w:rPr>
        <w:t>]</w:t>
      </w:r>
      <w:r>
        <w:t xml:space="preserve"> </w:t>
      </w:r>
    </w:p>
    <w:p w14:paraId="4B7D0088" w14:textId="77777777" w:rsidR="00FC0A8C" w:rsidRDefault="00FC0A8C" w:rsidP="00FC0A8C">
      <w:pPr>
        <w:spacing w:after="0" w:line="240" w:lineRule="auto"/>
        <w:jc w:val="both"/>
      </w:pPr>
    </w:p>
    <w:p w14:paraId="158A2C6A" w14:textId="77777777" w:rsidR="00FC0A8C" w:rsidRPr="00F946B7" w:rsidRDefault="00FC0A8C" w:rsidP="00FC0A8C">
      <w:pPr>
        <w:spacing w:after="0" w:line="240" w:lineRule="auto"/>
        <w:jc w:val="both"/>
      </w:pPr>
      <w:r>
        <w:t>As a result of the ACCC’s investigation, MML has taken positive steps to ensure its representations and conduct do not give rise to any allegations of breaches of its obligations under the ACL.</w:t>
      </w:r>
    </w:p>
    <w:p w14:paraId="70D68B2A" w14:textId="77777777" w:rsidR="00FC0A8C" w:rsidRDefault="00FC0A8C" w:rsidP="00FC0A8C">
      <w:pPr>
        <w:spacing w:after="0" w:line="240" w:lineRule="auto"/>
        <w:jc w:val="both"/>
        <w:rPr>
          <w:b/>
          <w:bCs/>
        </w:rPr>
      </w:pPr>
    </w:p>
    <w:p w14:paraId="71A5ADFC" w14:textId="77777777" w:rsidR="00FC0A8C" w:rsidRDefault="00FC0A8C" w:rsidP="00FC0A8C">
      <w:pPr>
        <w:spacing w:after="0" w:line="240" w:lineRule="auto"/>
        <w:jc w:val="both"/>
        <w:rPr>
          <w:b/>
          <w:bCs/>
        </w:rPr>
      </w:pPr>
      <w:r>
        <w:rPr>
          <w:b/>
          <w:bCs/>
        </w:rPr>
        <w:t>Changes MML has made</w:t>
      </w:r>
    </w:p>
    <w:p w14:paraId="7C1093C1" w14:textId="77777777" w:rsidR="00FC0A8C" w:rsidRPr="001F1022" w:rsidRDefault="00FC0A8C" w:rsidP="00FC0A8C">
      <w:pPr>
        <w:spacing w:after="0" w:line="240" w:lineRule="auto"/>
        <w:jc w:val="both"/>
        <w:rPr>
          <w:b/>
          <w:bCs/>
        </w:rPr>
      </w:pPr>
    </w:p>
    <w:p w14:paraId="23015305" w14:textId="77777777" w:rsidR="00FC0A8C" w:rsidRDefault="00FC0A8C" w:rsidP="00FC0A8C">
      <w:pPr>
        <w:spacing w:after="0" w:line="240" w:lineRule="auto"/>
        <w:jc w:val="both"/>
      </w:pPr>
      <w:r>
        <w:t>[</w:t>
      </w:r>
      <w:r>
        <w:rPr>
          <w:i/>
          <w:iCs/>
          <w:highlight w:val="yellow"/>
        </w:rPr>
        <w:t>explain</w:t>
      </w:r>
      <w:r w:rsidRPr="001F1022">
        <w:rPr>
          <w:i/>
          <w:iCs/>
          <w:highlight w:val="yellow"/>
        </w:rPr>
        <w:t xml:space="preserve"> the changes that MML has made to ensure it is compliant with the ACL</w:t>
      </w:r>
      <w:r>
        <w:t>]</w:t>
      </w:r>
    </w:p>
    <w:p w14:paraId="04DA9CB2" w14:textId="77777777" w:rsidR="00FC0A8C" w:rsidRPr="00CE3B53" w:rsidRDefault="00FC0A8C" w:rsidP="00FC0A8C">
      <w:pPr>
        <w:spacing w:after="0" w:line="240" w:lineRule="auto"/>
        <w:jc w:val="both"/>
      </w:pPr>
    </w:p>
    <w:p w14:paraId="51B9FCC7" w14:textId="77777777" w:rsidR="00FC0A8C" w:rsidRDefault="00FC0A8C" w:rsidP="00FC0A8C">
      <w:pPr>
        <w:spacing w:after="0" w:line="240" w:lineRule="auto"/>
        <w:jc w:val="both"/>
        <w:rPr>
          <w:b/>
        </w:rPr>
      </w:pPr>
      <w:r>
        <w:rPr>
          <w:b/>
        </w:rPr>
        <w:t>Offer of a section 87B undertaking</w:t>
      </w:r>
    </w:p>
    <w:p w14:paraId="67234D42" w14:textId="77777777" w:rsidR="00FC0A8C" w:rsidRDefault="00FC0A8C" w:rsidP="00FC0A8C">
      <w:pPr>
        <w:spacing w:after="0" w:line="240" w:lineRule="auto"/>
        <w:jc w:val="both"/>
        <w:rPr>
          <w:b/>
        </w:rPr>
      </w:pPr>
    </w:p>
    <w:p w14:paraId="5057DD8E" w14:textId="77777777" w:rsidR="00FC0A8C" w:rsidRDefault="00FC0A8C" w:rsidP="00FC0A8C">
      <w:pPr>
        <w:spacing w:after="0" w:line="240" w:lineRule="auto"/>
        <w:jc w:val="both"/>
        <w:rPr>
          <w:b/>
        </w:rPr>
      </w:pPr>
      <w:r>
        <w:rPr>
          <w:highlight w:val="yellow"/>
        </w:rPr>
        <w:t>[</w:t>
      </w:r>
      <w:r w:rsidRPr="001F1022">
        <w:rPr>
          <w:i/>
          <w:iCs/>
          <w:highlight w:val="yellow"/>
        </w:rPr>
        <w:t>persuasive set out reasons why the ACCC should consider accepting a section 87B Undertaking – highlight any relevant factors having regard to information in the TSMs and the ACCC website regarding this type of resolution</w:t>
      </w:r>
      <w:r>
        <w:t xml:space="preserve">]  </w:t>
      </w:r>
    </w:p>
    <w:p w14:paraId="55DB5EBC" w14:textId="77777777" w:rsidR="00FC0A8C" w:rsidRDefault="00FC0A8C" w:rsidP="00FC0A8C">
      <w:pPr>
        <w:spacing w:after="0" w:line="240" w:lineRule="auto"/>
        <w:jc w:val="both"/>
      </w:pPr>
    </w:p>
    <w:p w14:paraId="5BCE3D71" w14:textId="77777777" w:rsidR="00FC0A8C" w:rsidRDefault="00FC0A8C" w:rsidP="00FC0A8C">
      <w:pPr>
        <w:spacing w:after="0" w:line="240" w:lineRule="auto"/>
        <w:jc w:val="both"/>
      </w:pPr>
      <w:r>
        <w:t>We invite you to meet with us to discuss the proposed resolution at your convenience.</w:t>
      </w:r>
    </w:p>
    <w:p w14:paraId="12180E84" w14:textId="77777777" w:rsidR="00FC0A8C" w:rsidRDefault="00FC0A8C" w:rsidP="00FC0A8C">
      <w:pPr>
        <w:spacing w:after="0" w:line="240" w:lineRule="auto"/>
        <w:jc w:val="both"/>
      </w:pPr>
    </w:p>
    <w:p w14:paraId="3FF19819" w14:textId="77777777" w:rsidR="00FC0A8C" w:rsidRPr="004258A3" w:rsidRDefault="00FC0A8C" w:rsidP="00FC0A8C">
      <w:pPr>
        <w:spacing w:after="0" w:line="240" w:lineRule="auto"/>
        <w:jc w:val="both"/>
      </w:pPr>
      <w:r>
        <w:t xml:space="preserve">Please </w:t>
      </w:r>
      <w:r w:rsidRPr="004258A3">
        <w:t xml:space="preserve">contact </w:t>
      </w:r>
      <w:r>
        <w:t>the writer in order to arrange this meeting</w:t>
      </w:r>
      <w:r w:rsidRPr="004258A3">
        <w:t xml:space="preserve">. </w:t>
      </w:r>
    </w:p>
    <w:p w14:paraId="3264CF20" w14:textId="77777777" w:rsidR="00FC0A8C" w:rsidRDefault="00FC0A8C" w:rsidP="00FC0A8C">
      <w:pPr>
        <w:spacing w:after="0" w:line="240" w:lineRule="auto"/>
        <w:rPr>
          <w:rFonts w:cs="Arial"/>
        </w:rPr>
      </w:pPr>
    </w:p>
    <w:p w14:paraId="606AC282" w14:textId="77777777" w:rsidR="00FC0A8C" w:rsidRPr="004E3344" w:rsidRDefault="00FC0A8C" w:rsidP="00FC0A8C">
      <w:pPr>
        <w:spacing w:after="0" w:line="240" w:lineRule="auto"/>
        <w:rPr>
          <w:rFonts w:cs="Arial"/>
        </w:rPr>
      </w:pPr>
      <w:r w:rsidRPr="004E3344">
        <w:rPr>
          <w:rFonts w:cs="Arial"/>
        </w:rPr>
        <w:t>Yours faithfully</w:t>
      </w:r>
    </w:p>
    <w:p w14:paraId="7AB4E4CB" w14:textId="77777777" w:rsidR="00FC0A8C" w:rsidRPr="004E3344" w:rsidRDefault="00FC0A8C" w:rsidP="00FC0A8C">
      <w:pPr>
        <w:spacing w:after="0" w:line="240" w:lineRule="auto"/>
        <w:rPr>
          <w:rFonts w:cs="Arial"/>
        </w:rPr>
      </w:pPr>
    </w:p>
    <w:p w14:paraId="08BA2B59" w14:textId="77777777" w:rsidR="00FC0A8C" w:rsidRPr="006F1840" w:rsidRDefault="00FC0A8C" w:rsidP="00FC0A8C">
      <w:pPr>
        <w:spacing w:after="0" w:line="240" w:lineRule="auto"/>
        <w:rPr>
          <w:rFonts w:cs="Arial"/>
          <w:b/>
        </w:rPr>
      </w:pPr>
      <w:r w:rsidRPr="006F1840">
        <w:rPr>
          <w:rFonts w:cs="Arial"/>
          <w:b/>
        </w:rPr>
        <w:t>[</w:t>
      </w:r>
      <w:r w:rsidRPr="00DE3CC8">
        <w:rPr>
          <w:rFonts w:cs="Arial"/>
          <w:b/>
          <w:i/>
          <w:highlight w:val="yellow"/>
        </w:rPr>
        <w:t>FIRM NAME</w:t>
      </w:r>
      <w:r w:rsidRPr="00DE3CC8">
        <w:rPr>
          <w:rFonts w:cs="Arial"/>
          <w:b/>
          <w:i/>
        </w:rPr>
        <w:t>]</w:t>
      </w:r>
    </w:p>
    <w:p w14:paraId="691DA283" w14:textId="77777777" w:rsidR="00FC0A8C" w:rsidRPr="004E3344" w:rsidRDefault="00FC0A8C" w:rsidP="00FC0A8C">
      <w:pPr>
        <w:spacing w:after="0" w:line="240" w:lineRule="auto"/>
        <w:rPr>
          <w:rFonts w:cs="Arial"/>
        </w:rPr>
      </w:pPr>
      <w:r w:rsidRPr="004E3344">
        <w:rPr>
          <w:rFonts w:cs="Arial"/>
        </w:rPr>
        <w:t>per: [</w:t>
      </w:r>
      <w:r w:rsidRPr="00DE3CC8">
        <w:rPr>
          <w:rFonts w:cs="Arial"/>
          <w:i/>
          <w:highlight w:val="yellow"/>
        </w:rPr>
        <w:t>insert name</w:t>
      </w:r>
      <w:r w:rsidRPr="004E3344">
        <w:rPr>
          <w:rFonts w:cs="Arial"/>
        </w:rPr>
        <w:t>]</w:t>
      </w:r>
    </w:p>
    <w:p w14:paraId="30F069BC" w14:textId="77777777" w:rsidR="00FC0A8C" w:rsidRPr="005400B9" w:rsidRDefault="00FC0A8C" w:rsidP="00FC0A8C">
      <w:pPr>
        <w:spacing w:after="0" w:line="240" w:lineRule="auto"/>
        <w:rPr>
          <w:rFonts w:cs="Arial"/>
        </w:rPr>
      </w:pPr>
      <w:r w:rsidRPr="004E3344">
        <w:rPr>
          <w:rFonts w:cs="Arial"/>
        </w:rPr>
        <w:t>[</w:t>
      </w:r>
      <w:r w:rsidRPr="00DE3CC8">
        <w:rPr>
          <w:rFonts w:cs="Arial"/>
          <w:i/>
          <w:highlight w:val="yellow"/>
        </w:rPr>
        <w:t>position</w:t>
      </w:r>
      <w:r w:rsidRPr="004E3344">
        <w:rPr>
          <w:rFonts w:cs="Arial"/>
        </w:rPr>
        <w:t>]</w:t>
      </w:r>
    </w:p>
    <w:p w14:paraId="09A02250" w14:textId="77777777" w:rsidR="00D9342E" w:rsidRDefault="00D9342E"/>
    <w:sectPr w:rsidR="00D9342E" w:rsidSect="00FC0A8C">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8C"/>
    <w:rsid w:val="006B5571"/>
    <w:rsid w:val="00D2529E"/>
    <w:rsid w:val="00D9342E"/>
    <w:rsid w:val="00FC0A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DC51"/>
  <w15:chartTrackingRefBased/>
  <w15:docId w15:val="{E6D2BCF5-9117-4A90-893F-02178A4C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8C"/>
    <w:pPr>
      <w:spacing w:after="20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over">
    <w:name w:val="A - Cover"/>
    <w:qFormat/>
    <w:rsid w:val="006B5571"/>
    <w:pPr>
      <w:pBdr>
        <w:top w:val="single" w:sz="4" w:space="12" w:color="auto"/>
        <w:left w:val="single" w:sz="4" w:space="4" w:color="auto"/>
        <w:bottom w:val="single" w:sz="4" w:space="12" w:color="auto"/>
        <w:right w:val="single" w:sz="4" w:space="4" w:color="auto"/>
      </w:pBdr>
      <w:shd w:val="clear" w:color="auto" w:fill="2E74B5"/>
      <w:spacing w:before="3120" w:after="240" w:line="240" w:lineRule="auto"/>
      <w:jc w:val="right"/>
    </w:pPr>
    <w:rPr>
      <w:rFonts w:ascii="Arial" w:eastAsia="Times New Roman" w:hAnsi="Arial" w:cs="Times New Roman"/>
      <w:bCs/>
      <w:color w:val="FFFFFF"/>
      <w:sz w:val="78"/>
      <w:szCs w:val="20"/>
    </w:rPr>
  </w:style>
  <w:style w:type="paragraph" w:customStyle="1" w:styleId="A-Footer">
    <w:name w:val="A - Footer"/>
    <w:basedOn w:val="Normal"/>
    <w:autoRedefine/>
    <w:qFormat/>
    <w:rsid w:val="006B5571"/>
    <w:pPr>
      <w:pBdr>
        <w:top w:val="single" w:sz="4" w:space="1" w:color="auto"/>
      </w:pBdr>
      <w:tabs>
        <w:tab w:val="center" w:pos="4678"/>
        <w:tab w:val="right" w:pos="8789"/>
        <w:tab w:val="right" w:pos="9639"/>
      </w:tabs>
      <w:spacing w:before="60" w:after="0" w:line="240" w:lineRule="auto"/>
    </w:pPr>
    <w:rPr>
      <w:rFonts w:eastAsia="Times New Roman" w:cs="Times New Roman"/>
      <w:sz w:val="18"/>
      <w:szCs w:val="20"/>
    </w:rPr>
  </w:style>
  <w:style w:type="paragraph" w:customStyle="1" w:styleId="A-Header">
    <w:name w:val="A - Header"/>
    <w:basedOn w:val="Normal"/>
    <w:autoRedefine/>
    <w:qFormat/>
    <w:rsid w:val="006B5571"/>
    <w:pPr>
      <w:tabs>
        <w:tab w:val="center" w:pos="4153"/>
        <w:tab w:val="right" w:pos="8306"/>
        <w:tab w:val="right" w:pos="9072"/>
      </w:tabs>
      <w:spacing w:after="240" w:line="240" w:lineRule="auto"/>
      <w:jc w:val="right"/>
    </w:pPr>
    <w:rPr>
      <w:rFonts w:eastAsia="Times New Roman" w:cs="Arial"/>
      <w:i/>
      <w:sz w:val="18"/>
      <w:szCs w:val="20"/>
      <w:lang w:val="en-US"/>
    </w:rPr>
  </w:style>
  <w:style w:type="paragraph" w:customStyle="1" w:styleId="A-Module">
    <w:name w:val="A - Module"/>
    <w:basedOn w:val="Normal"/>
    <w:autoRedefine/>
    <w:rsid w:val="006B5571"/>
    <w:pPr>
      <w:spacing w:before="6000" w:after="0" w:line="240" w:lineRule="auto"/>
    </w:pPr>
    <w:rPr>
      <w:rFonts w:eastAsia="Times New Roman" w:cs="Times New Roman"/>
      <w:color w:val="003D58"/>
      <w:sz w:val="56"/>
      <w:szCs w:val="40"/>
    </w:rPr>
  </w:style>
  <w:style w:type="paragraph" w:customStyle="1" w:styleId="A-NoticeofExercise">
    <w:name w:val="A - Notice of Exercise"/>
    <w:basedOn w:val="Normal"/>
    <w:rsid w:val="006B5571"/>
    <w:pPr>
      <w:pBdr>
        <w:top w:val="single" w:sz="12" w:space="1" w:color="auto"/>
        <w:left w:val="single" w:sz="12" w:space="4" w:color="auto"/>
        <w:bottom w:val="single" w:sz="12" w:space="1" w:color="auto"/>
        <w:right w:val="single" w:sz="12" w:space="4" w:color="auto"/>
      </w:pBdr>
      <w:shd w:val="clear" w:color="auto" w:fill="D9D9D9"/>
      <w:spacing w:after="0" w:line="240" w:lineRule="auto"/>
    </w:pPr>
    <w:rPr>
      <w:rFonts w:eastAsia="Times New Roman" w:cs="Times New Roman"/>
      <w:szCs w:val="20"/>
      <w:lang w:eastAsia="en-AU"/>
    </w:rPr>
  </w:style>
  <w:style w:type="paragraph" w:customStyle="1" w:styleId="A-PageBreakNEW">
    <w:name w:val="A - PageBreakNEW"/>
    <w:basedOn w:val="Normal"/>
    <w:link w:val="A-PageBreakNEWChar"/>
    <w:rsid w:val="006B5571"/>
    <w:pPr>
      <w:spacing w:after="0" w:line="240" w:lineRule="auto"/>
    </w:pPr>
    <w:rPr>
      <w:rFonts w:eastAsia="Times New Roman" w:cs="Times New Roman"/>
      <w:szCs w:val="20"/>
      <w:lang w:eastAsia="en-AU"/>
    </w:rPr>
  </w:style>
  <w:style w:type="character" w:customStyle="1" w:styleId="A-PageBreakNEWChar">
    <w:name w:val="A - PageBreakNEW Char"/>
    <w:link w:val="A-PageBreakNEW"/>
    <w:rsid w:val="006B5571"/>
    <w:rPr>
      <w:rFonts w:ascii="Arial" w:eastAsia="Times New Roman" w:hAnsi="Arial" w:cs="Times New Roman"/>
      <w:szCs w:val="20"/>
      <w:lang w:eastAsia="en-AU"/>
    </w:rPr>
  </w:style>
  <w:style w:type="paragraph" w:customStyle="1" w:styleId="A-SuggestedAnswerheadingnotinTOC">
    <w:name w:val="A - Suggested Answer heading (not in TOC)"/>
    <w:basedOn w:val="Normal"/>
    <w:autoRedefine/>
    <w:qFormat/>
    <w:rsid w:val="006B5571"/>
    <w:pPr>
      <w:pageBreakBefore/>
      <w:pBdr>
        <w:top w:val="single" w:sz="4" w:space="6" w:color="FFFFFF"/>
        <w:left w:val="single" w:sz="4" w:space="4" w:color="FFFFFF"/>
        <w:bottom w:val="single" w:sz="4" w:space="6" w:color="FFFFFF"/>
        <w:right w:val="single" w:sz="4" w:space="4" w:color="FFFFFF"/>
      </w:pBdr>
      <w:shd w:val="clear" w:color="auto" w:fill="D9D9D9"/>
      <w:spacing w:before="120" w:after="120" w:line="240" w:lineRule="auto"/>
    </w:pPr>
    <w:rPr>
      <w:rFonts w:eastAsia="Times New Roman" w:cs="Times New Roman"/>
      <w:color w:val="1F4E79"/>
      <w:sz w:val="36"/>
      <w:szCs w:val="32"/>
      <w:lang w:eastAsia="en-AU"/>
    </w:rPr>
  </w:style>
  <w:style w:type="paragraph" w:customStyle="1" w:styleId="A-New1stHeading">
    <w:name w:val="A- New 1st Heading"/>
    <w:autoRedefine/>
    <w:qFormat/>
    <w:rsid w:val="006B5571"/>
    <w:pPr>
      <w:pageBreakBefore/>
      <w:pBdr>
        <w:top w:val="single" w:sz="4" w:space="6" w:color="FFFFFF"/>
        <w:left w:val="single" w:sz="4" w:space="4" w:color="FFFFFF"/>
        <w:bottom w:val="single" w:sz="4" w:space="6" w:color="FFFFFF"/>
        <w:right w:val="single" w:sz="4" w:space="4" w:color="FFFFFF"/>
      </w:pBdr>
      <w:shd w:val="clear" w:color="auto" w:fill="D9D9D9"/>
      <w:spacing w:after="240" w:line="240" w:lineRule="auto"/>
    </w:pPr>
    <w:rPr>
      <w:rFonts w:ascii="Arial" w:eastAsia="Times New Roman" w:hAnsi="Arial" w:cs="Arial"/>
      <w:color w:val="1F4E79"/>
      <w:sz w:val="36"/>
      <w:szCs w:val="36"/>
    </w:rPr>
  </w:style>
  <w:style w:type="paragraph" w:customStyle="1" w:styleId="H-1">
    <w:name w:val="H - 1"/>
    <w:basedOn w:val="Normal"/>
    <w:link w:val="H-1Char"/>
    <w:autoRedefine/>
    <w:qFormat/>
    <w:rsid w:val="006B5571"/>
    <w:pPr>
      <w:keepNext/>
      <w:keepLines/>
      <w:spacing w:before="120" w:after="120" w:line="240" w:lineRule="auto"/>
    </w:pPr>
    <w:rPr>
      <w:rFonts w:ascii="Arial Bold" w:eastAsia="Calibri" w:hAnsi="Arial Bold" w:cs="Arial"/>
      <w:b/>
      <w:color w:val="003D58"/>
      <w:sz w:val="32"/>
      <w:szCs w:val="24"/>
      <w:lang w:val="en-GB"/>
    </w:rPr>
  </w:style>
  <w:style w:type="character" w:customStyle="1" w:styleId="H-1Char">
    <w:name w:val="H - 1 Char"/>
    <w:link w:val="H-1"/>
    <w:rsid w:val="006B5571"/>
    <w:rPr>
      <w:rFonts w:ascii="Arial Bold" w:eastAsia="Calibri" w:hAnsi="Arial Bold" w:cs="Arial"/>
      <w:b/>
      <w:color w:val="003D58"/>
      <w:sz w:val="32"/>
      <w:szCs w:val="24"/>
      <w:lang w:val="en-GB"/>
    </w:rPr>
  </w:style>
  <w:style w:type="paragraph" w:customStyle="1" w:styleId="H-2">
    <w:name w:val="H - 2"/>
    <w:basedOn w:val="H-1"/>
    <w:link w:val="H-2Char"/>
    <w:autoRedefine/>
    <w:qFormat/>
    <w:rsid w:val="006B5571"/>
    <w:rPr>
      <w:rFonts w:eastAsia="Times New Roman" w:cs="Times New Roman"/>
      <w:sz w:val="26"/>
    </w:rPr>
  </w:style>
  <w:style w:type="character" w:customStyle="1" w:styleId="H-2Char">
    <w:name w:val="H - 2 Char"/>
    <w:link w:val="H-2"/>
    <w:rsid w:val="006B5571"/>
    <w:rPr>
      <w:rFonts w:ascii="Arial Bold" w:eastAsia="Times New Roman" w:hAnsi="Arial Bold" w:cs="Times New Roman"/>
      <w:b/>
      <w:color w:val="003D58"/>
      <w:sz w:val="26"/>
      <w:szCs w:val="24"/>
      <w:lang w:val="en-GB"/>
    </w:rPr>
  </w:style>
  <w:style w:type="paragraph" w:customStyle="1" w:styleId="H-3">
    <w:name w:val="H - 3"/>
    <w:basedOn w:val="H-1"/>
    <w:link w:val="H-3Char"/>
    <w:autoRedefine/>
    <w:qFormat/>
    <w:rsid w:val="006B5571"/>
    <w:rPr>
      <w:rFonts w:eastAsia="Times New Roman" w:cs="Times New Roman"/>
      <w:i/>
      <w:sz w:val="24"/>
      <w:szCs w:val="22"/>
    </w:rPr>
  </w:style>
  <w:style w:type="character" w:customStyle="1" w:styleId="H-3Char">
    <w:name w:val="H - 3 Char"/>
    <w:link w:val="H-3"/>
    <w:rsid w:val="006B5571"/>
    <w:rPr>
      <w:rFonts w:ascii="Arial Bold" w:eastAsia="Times New Roman" w:hAnsi="Arial Bold" w:cs="Times New Roman"/>
      <w:b/>
      <w:i/>
      <w:color w:val="003D58"/>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van den Heuvel</dc:creator>
  <cp:keywords/>
  <dc:description/>
  <cp:lastModifiedBy>Hannie van den Heuvel</cp:lastModifiedBy>
  <cp:revision>2</cp:revision>
  <dcterms:created xsi:type="dcterms:W3CDTF">2021-09-16T22:20:00Z</dcterms:created>
  <dcterms:modified xsi:type="dcterms:W3CDTF">2021-09-16T22:21:00Z</dcterms:modified>
</cp:coreProperties>
</file>