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EE17" w14:textId="77777777" w:rsidR="00347E61" w:rsidRPr="00347E61" w:rsidRDefault="00347E61" w:rsidP="00347E61">
      <w:pPr>
        <w:shd w:val="clear" w:color="auto" w:fill="FFFFFF"/>
        <w:spacing w:before="90" w:after="90" w:line="240" w:lineRule="auto"/>
        <w:outlineLvl w:val="2"/>
        <w:rPr>
          <w:rFonts w:ascii="Helvetica" w:eastAsia="Times New Roman" w:hAnsi="Helvetica" w:cs="Times New Roman"/>
          <w:color w:val="2D3B45"/>
          <w:sz w:val="36"/>
          <w:szCs w:val="36"/>
          <w:lang w:eastAsia="en-AU"/>
        </w:rPr>
      </w:pPr>
      <w:r w:rsidRPr="00347E61">
        <w:rPr>
          <w:rFonts w:ascii="Helvetica" w:eastAsia="Times New Roman" w:hAnsi="Helvetica" w:cs="Times New Roman"/>
          <w:color w:val="2D3B45"/>
          <w:sz w:val="36"/>
          <w:szCs w:val="36"/>
          <w:u w:val="single"/>
          <w:lang w:eastAsia="en-AU"/>
        </w:rPr>
        <w:t>Assignment Question</w:t>
      </w:r>
    </w:p>
    <w:p w14:paraId="37529C22" w14:textId="48808DAF" w:rsidR="00347E61" w:rsidRPr="00347E61" w:rsidRDefault="00347E61" w:rsidP="00347E61">
      <w:pPr>
        <w:shd w:val="clear" w:color="auto" w:fill="FFFFFF"/>
        <w:spacing w:before="90" w:after="90" w:line="240" w:lineRule="auto"/>
        <w:outlineLvl w:val="2"/>
        <w:rPr>
          <w:rFonts w:ascii="Helvetica" w:eastAsia="Times New Roman" w:hAnsi="Helvetica" w:cs="Times New Roman"/>
          <w:color w:val="2D3B45"/>
          <w:sz w:val="36"/>
          <w:szCs w:val="36"/>
          <w:lang w:eastAsia="en-AU"/>
        </w:rPr>
      </w:pPr>
      <w:r w:rsidRPr="00347E61">
        <w:rPr>
          <w:rFonts w:ascii="inherit" w:eastAsia="Times New Roman" w:hAnsi="inherit" w:cs="Times New Roman"/>
          <w:b/>
          <w:bCs/>
          <w:color w:val="2D3B45"/>
          <w:sz w:val="36"/>
          <w:szCs w:val="36"/>
          <w:lang w:eastAsia="en-AU"/>
        </w:rPr>
        <w:t>Choose Question 2:</w:t>
      </w:r>
    </w:p>
    <w:p w14:paraId="68C1CFAC" w14:textId="77777777" w:rsidR="00347E61" w:rsidRPr="00347E61" w:rsidRDefault="00347E61" w:rsidP="00347E61">
      <w:pPr>
        <w:numPr>
          <w:ilvl w:val="0"/>
          <w:numId w:val="2"/>
        </w:numPr>
        <w:shd w:val="clear" w:color="auto" w:fill="FFFFFF"/>
        <w:spacing w:before="100" w:beforeAutospacing="1" w:after="100" w:afterAutospacing="1" w:line="240" w:lineRule="auto"/>
        <w:ind w:left="1095"/>
        <w:rPr>
          <w:rFonts w:ascii="Helvetica" w:eastAsia="Times New Roman" w:hAnsi="Helvetica" w:cs="Times New Roman"/>
          <w:color w:val="2D3B45"/>
          <w:sz w:val="24"/>
          <w:szCs w:val="24"/>
          <w:lang w:eastAsia="en-AU"/>
        </w:rPr>
      </w:pPr>
      <w:r w:rsidRPr="00347E61">
        <w:rPr>
          <w:rFonts w:ascii="Helvetica" w:eastAsia="Times New Roman" w:hAnsi="Helvetica" w:cs="Times New Roman"/>
          <w:b/>
          <w:bCs/>
          <w:color w:val="2D3B45"/>
          <w:sz w:val="24"/>
          <w:szCs w:val="24"/>
          <w:lang w:eastAsia="en-AU"/>
        </w:rPr>
        <w:t>The traditional approach in contract law is to award damages for non-pecuniary losses very reluctantly. Do you think a more generous attitude towards the recovery of this type of loss should be taken? Justify your answer. </w:t>
      </w:r>
    </w:p>
    <w:p w14:paraId="6E48EFA5" w14:textId="77777777" w:rsidR="00347E61" w:rsidRPr="00347E61" w:rsidRDefault="00347E61" w:rsidP="00347E61">
      <w:pPr>
        <w:shd w:val="clear" w:color="auto" w:fill="FFFFFF"/>
        <w:spacing w:before="180" w:after="180" w:line="240" w:lineRule="auto"/>
        <w:rPr>
          <w:rFonts w:ascii="Helvetica" w:eastAsia="Times New Roman" w:hAnsi="Helvetica" w:cs="Times New Roman"/>
          <w:color w:val="2D3B45"/>
          <w:sz w:val="24"/>
          <w:szCs w:val="24"/>
          <w:lang w:eastAsia="en-AU"/>
        </w:rPr>
      </w:pPr>
      <w:r w:rsidRPr="00347E61">
        <w:rPr>
          <w:rFonts w:ascii="Helvetica" w:eastAsia="Times New Roman" w:hAnsi="Helvetica" w:cs="Times New Roman"/>
          <w:color w:val="2D3B45"/>
          <w:sz w:val="24"/>
          <w:szCs w:val="24"/>
          <w:lang w:eastAsia="en-AU"/>
        </w:rPr>
        <w:t>[</w:t>
      </w:r>
      <w:r w:rsidRPr="00347E61">
        <w:rPr>
          <w:rFonts w:ascii="Helvetica" w:eastAsia="Times New Roman" w:hAnsi="Helvetica" w:cs="Times New Roman"/>
          <w:b/>
          <w:bCs/>
          <w:color w:val="2D3B45"/>
          <w:sz w:val="24"/>
          <w:szCs w:val="24"/>
          <w:lang w:eastAsia="en-AU"/>
        </w:rPr>
        <w:t>Note for Question 2</w:t>
      </w:r>
      <w:r w:rsidRPr="00347E61">
        <w:rPr>
          <w:rFonts w:ascii="Helvetica" w:eastAsia="Times New Roman" w:hAnsi="Helvetica" w:cs="Times New Roman"/>
          <w:color w:val="2D3B45"/>
          <w:sz w:val="24"/>
          <w:szCs w:val="24"/>
          <w:lang w:eastAsia="en-AU"/>
        </w:rPr>
        <w:t>: Non-pecuniary losses include anxiety, distress, disappointment, loss of reputation, pain and suffering, and others. Such losses are generally not compensated by damages under contract law. However, they can be compensated if: (1) They result from physical inconvenience caused by the breach of contract; and (2) The entire purpose of the contract was to provide enjoyment, a freedom from distress etc (</w:t>
      </w:r>
      <w:proofErr w:type="spellStart"/>
      <w:r w:rsidRPr="00347E61">
        <w:rPr>
          <w:rFonts w:ascii="Helvetica" w:eastAsia="Times New Roman" w:hAnsi="Helvetica" w:cs="Times New Roman"/>
          <w:color w:val="2D3B45"/>
          <w:sz w:val="24"/>
          <w:szCs w:val="24"/>
          <w:lang w:eastAsia="en-AU"/>
        </w:rPr>
        <w:t>ie</w:t>
      </w:r>
      <w:proofErr w:type="spellEnd"/>
      <w:r w:rsidRPr="00347E61">
        <w:rPr>
          <w:rFonts w:ascii="Helvetica" w:eastAsia="Times New Roman" w:hAnsi="Helvetica" w:cs="Times New Roman"/>
          <w:color w:val="2D3B45"/>
          <w:sz w:val="24"/>
          <w:szCs w:val="24"/>
          <w:lang w:eastAsia="en-AU"/>
        </w:rPr>
        <w:t>, cruises and holidays)]</w:t>
      </w:r>
    </w:p>
    <w:p w14:paraId="2890812D" w14:textId="77777777" w:rsidR="00347E61" w:rsidRDefault="00347E61"/>
    <w:sectPr w:rsidR="00347E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76EF9" w14:textId="77777777" w:rsidR="00FA704A" w:rsidRDefault="00FA704A" w:rsidP="00C81C2F">
      <w:pPr>
        <w:spacing w:after="0" w:line="240" w:lineRule="auto"/>
      </w:pPr>
      <w:r>
        <w:separator/>
      </w:r>
    </w:p>
  </w:endnote>
  <w:endnote w:type="continuationSeparator" w:id="0">
    <w:p w14:paraId="1276D78B" w14:textId="77777777" w:rsidR="00FA704A" w:rsidRDefault="00FA704A" w:rsidP="00C8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A041D" w14:textId="77777777" w:rsidR="00FA704A" w:rsidRDefault="00FA704A" w:rsidP="00C81C2F">
      <w:pPr>
        <w:spacing w:after="0" w:line="240" w:lineRule="auto"/>
      </w:pPr>
      <w:r>
        <w:separator/>
      </w:r>
    </w:p>
  </w:footnote>
  <w:footnote w:type="continuationSeparator" w:id="0">
    <w:p w14:paraId="10AEB32D" w14:textId="77777777" w:rsidR="00FA704A" w:rsidRDefault="00FA704A" w:rsidP="00C81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820"/>
    <w:multiLevelType w:val="multilevel"/>
    <w:tmpl w:val="8A94C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32363"/>
    <w:multiLevelType w:val="multilevel"/>
    <w:tmpl w:val="A264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61"/>
    <w:rsid w:val="00347E61"/>
    <w:rsid w:val="00913B26"/>
    <w:rsid w:val="00A722BB"/>
    <w:rsid w:val="00C77B50"/>
    <w:rsid w:val="00C81C2F"/>
    <w:rsid w:val="00FA70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292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C2F"/>
  </w:style>
  <w:style w:type="paragraph" w:styleId="Footer">
    <w:name w:val="footer"/>
    <w:basedOn w:val="Normal"/>
    <w:link w:val="FooterChar"/>
    <w:uiPriority w:val="99"/>
    <w:unhideWhenUsed/>
    <w:rsid w:val="00C81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2021-05-18T06:35:00Z</dcterms:created>
  <dcterms:modified xsi:type="dcterms:W3CDTF">2021-05-18T06:35:00Z</dcterms:modified>
</cp:coreProperties>
</file>