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C306" w14:textId="76EACB7E" w:rsidR="00C30BCF" w:rsidRDefault="00C30BCF" w:rsidP="00C30BCF">
      <w:pPr>
        <w:shd w:val="clear" w:color="auto" w:fill="FFFFFF"/>
        <w:spacing w:before="180" w:after="180" w:line="240" w:lineRule="auto"/>
        <w:jc w:val="center"/>
        <w:rPr>
          <w:rFonts w:ascii="Lato" w:eastAsia="Times New Roman" w:hAnsi="Lato" w:cs="Times New Roman"/>
          <w:b/>
          <w:bCs/>
          <w:color w:val="000000"/>
          <w:sz w:val="28"/>
          <w:lang w:bidi="ar-SA"/>
        </w:rPr>
      </w:pPr>
      <w:r w:rsidRPr="00C30BCF">
        <w:rPr>
          <w:rFonts w:ascii="Lato" w:eastAsia="Times New Roman" w:hAnsi="Lato" w:cs="Times New Roman"/>
          <w:b/>
          <w:bCs/>
          <w:color w:val="000000"/>
          <w:sz w:val="28"/>
          <w:lang w:bidi="ar-SA"/>
        </w:rPr>
        <w:t>Legal Advice</w:t>
      </w:r>
    </w:p>
    <w:p w14:paraId="288D8986" w14:textId="77777777" w:rsidR="00C30BCF" w:rsidRPr="00C30BCF" w:rsidRDefault="00C30BCF" w:rsidP="00C30BCF">
      <w:pPr>
        <w:shd w:val="clear" w:color="auto" w:fill="FFFFFF"/>
        <w:spacing w:before="180" w:after="180" w:line="240" w:lineRule="auto"/>
        <w:jc w:val="center"/>
        <w:rPr>
          <w:rFonts w:ascii="Lato" w:eastAsia="Times New Roman" w:hAnsi="Lato" w:cs="Times New Roman"/>
          <w:b/>
          <w:bCs/>
          <w:color w:val="000000"/>
          <w:sz w:val="28"/>
          <w:lang w:bidi="ar-SA"/>
        </w:rPr>
      </w:pPr>
    </w:p>
    <w:p w14:paraId="4D1AFF77" w14:textId="0B9254D2"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Carly and her fellow employees are employed by the Burragorang Group Pty Ltd ('BG').  The employees (including Carly) are currently covered by a modern award.  Carly identifies as an Indigenous Australian.</w:t>
      </w:r>
    </w:p>
    <w:p w14:paraId="1FC7616F"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In November 2020, BG approaches the employees and proposes that the employees and BG enter into an Enterprise Agreement.</w:t>
      </w:r>
    </w:p>
    <w:p w14:paraId="3EF193B3"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BG does not provide all employees with a notice of the employee’s representational rights prior to commencing the negotiation of the proposed enterprise agreement.</w:t>
      </w:r>
    </w:p>
    <w:p w14:paraId="54BC1297"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BG proposes to the employees that the agreement will reflect their current terms of employment with the exception of:</w:t>
      </w:r>
    </w:p>
    <w:p w14:paraId="4E221F85"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(a)  The agreement will provide for a 12% salary increase made up of four increases of 3% from 1 July in each year of the agreement’s operation;</w:t>
      </w:r>
    </w:p>
    <w:p w14:paraId="0E20040A"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(b)  The agreement will increase the weekly number of hours from 38 hours to 41 hours per week (the modern award provides for a 38 hour week);</w:t>
      </w:r>
    </w:p>
    <w:p w14:paraId="7D47BB7C"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(c)  A reduction in the casual loading from 25% to 20%;</w:t>
      </w:r>
    </w:p>
    <w:p w14:paraId="43F08BAB"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(d)  The agreement will provide the employees with 3 weeks’ annual leave;</w:t>
      </w:r>
    </w:p>
    <w:p w14:paraId="7E2AF044"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(e)  The agreement will provide for 8 days’ sick leave per year which may accumulate for 3 years;</w:t>
      </w:r>
    </w:p>
    <w:p w14:paraId="5050560A"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(f)  The agreement will provide for 2 days’ paid compassionate leave;</w:t>
      </w:r>
    </w:p>
    <w:p w14:paraId="3501A8DB"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(g)  The agreement will provide for a 30 minute unpaid meal break each day;</w:t>
      </w:r>
    </w:p>
    <w:p w14:paraId="1BB7B0A1"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(h)  The agreement will provide that employees will be paid monthly in arrears; and</w:t>
      </w:r>
    </w:p>
    <w:p w14:paraId="70FFC682"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(i)  The agreement will have a term, which will expire on 31 December 2026.</w:t>
      </w:r>
    </w:p>
    <w:p w14:paraId="1F6F6802"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Carly is concerned about the terms of the proposed agreement</w:t>
      </w:r>
      <w:r w:rsidRPr="00C30BCF">
        <w:rPr>
          <w:rFonts w:ascii="Lato" w:eastAsia="Times New Roman" w:hAnsi="Lato" w:cs="Times New Roman"/>
          <w:i/>
          <w:iCs/>
          <w:color w:val="000000"/>
          <w:sz w:val="24"/>
          <w:szCs w:val="24"/>
          <w:lang w:bidi="ar-SA"/>
        </w:rPr>
        <w:t> [listed above in (a)-(i)] </w:t>
      </w:r>
      <w:r w:rsidRPr="00C30BCF">
        <w:rPr>
          <w:rFonts w:ascii="Lato" w:eastAsia="Times New Roman" w:hAnsi="Lato" w:cs="Times New Roman"/>
          <w:color w:val="000000"/>
          <w:sz w:val="24"/>
          <w:szCs w:val="24"/>
          <w:lang w:bidi="ar-SA"/>
        </w:rPr>
        <w:t>and that if she does not support the agreement, BG may terminate her employment.</w:t>
      </w:r>
    </w:p>
    <w:p w14:paraId="0FF5D518"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She is also concerned that she has sought the assistance of her union, the Services Union ('SU'), in the negotiations, however she has been told by BG that she cannot involve the SU in the negotiating of the proposed agreement as BG would prefer to keep things 'in-house' with its indigenous staff.   Furthermore, Carly is also concerned as to whether she will continue to enjoy the conditions in her modern award if the BG Enterprise Agreement is made and approved by the Fair Work Commission. </w:t>
      </w:r>
    </w:p>
    <w:p w14:paraId="64FCAE51" w14:textId="58E1B11F" w:rsidR="00C30BCF" w:rsidRDefault="00C30BCF" w:rsidP="00C30BCF">
      <w:pPr>
        <w:shd w:val="clear" w:color="auto" w:fill="FFFFFF"/>
        <w:spacing w:before="180" w:after="180" w:line="240" w:lineRule="auto"/>
        <w:rPr>
          <w:rFonts w:ascii="inherit" w:eastAsia="Times New Roman" w:hAnsi="inherit" w:cs="Times New Roman"/>
          <w:color w:val="000000"/>
          <w:sz w:val="24"/>
          <w:szCs w:val="24"/>
          <w:lang w:bidi="ar-SA"/>
        </w:rPr>
      </w:pPr>
      <w:r w:rsidRPr="00C30BCF">
        <w:rPr>
          <w:rFonts w:ascii="inherit" w:eastAsia="Times New Roman" w:hAnsi="inherit" w:cs="Times New Roman"/>
          <w:color w:val="000000"/>
          <w:sz w:val="24"/>
          <w:szCs w:val="24"/>
          <w:lang w:bidi="ar-SA"/>
        </w:rPr>
        <w:t>BG is not responding to any phone calls or correspondence from the Union.  The Union has told Carly that BG is unable to prevent the Union’s involvement and that the Union is going to do ‘something about it’.</w:t>
      </w:r>
    </w:p>
    <w:p w14:paraId="6554CB20"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p>
    <w:p w14:paraId="4CB846E5" w14:textId="77777777" w:rsidR="00C30BCF" w:rsidRPr="00E34F90" w:rsidRDefault="00C30BCF" w:rsidP="00E34F90">
      <w:pPr>
        <w:pStyle w:val="ListParagraph"/>
        <w:numPr>
          <w:ilvl w:val="0"/>
          <w:numId w:val="2"/>
        </w:numPr>
        <w:shd w:val="clear" w:color="auto" w:fill="FFFFFF"/>
        <w:spacing w:before="180" w:after="180" w:line="240" w:lineRule="auto"/>
        <w:rPr>
          <w:rFonts w:ascii="Lato" w:eastAsia="Times New Roman" w:hAnsi="Lato" w:cs="Times New Roman"/>
          <w:b/>
          <w:bCs/>
          <w:color w:val="FF0000"/>
          <w:sz w:val="24"/>
          <w:szCs w:val="24"/>
          <w:lang w:bidi="ar-SA"/>
        </w:rPr>
      </w:pPr>
      <w:r w:rsidRPr="00E34F90">
        <w:rPr>
          <w:rFonts w:ascii="Lato" w:eastAsia="Times New Roman" w:hAnsi="Lato" w:cs="Times New Roman"/>
          <w:b/>
          <w:bCs/>
          <w:color w:val="FF0000"/>
          <w:sz w:val="24"/>
          <w:szCs w:val="24"/>
          <w:lang w:bidi="ar-SA"/>
        </w:rPr>
        <w:lastRenderedPageBreak/>
        <w:t>Advise Carly in relation to her concerns.</w:t>
      </w:r>
    </w:p>
    <w:p w14:paraId="5484A77E" w14:textId="77777777" w:rsidR="00C30BCF" w:rsidRPr="00E34F90" w:rsidRDefault="00C30BCF" w:rsidP="00E34F90">
      <w:pPr>
        <w:pStyle w:val="ListParagraph"/>
        <w:numPr>
          <w:ilvl w:val="0"/>
          <w:numId w:val="2"/>
        </w:numPr>
        <w:shd w:val="clear" w:color="auto" w:fill="FFFFFF"/>
        <w:spacing w:before="180" w:after="180" w:line="240" w:lineRule="auto"/>
        <w:rPr>
          <w:rFonts w:ascii="Lato" w:eastAsia="Times New Roman" w:hAnsi="Lato" w:cs="Times New Roman"/>
          <w:b/>
          <w:bCs/>
          <w:color w:val="FF0000"/>
          <w:sz w:val="24"/>
          <w:szCs w:val="24"/>
          <w:lang w:bidi="ar-SA"/>
        </w:rPr>
      </w:pPr>
      <w:r w:rsidRPr="00E34F90">
        <w:rPr>
          <w:rFonts w:ascii="Lato" w:eastAsia="Times New Roman" w:hAnsi="Lato" w:cs="Times New Roman"/>
          <w:b/>
          <w:bCs/>
          <w:color w:val="FF0000"/>
          <w:sz w:val="24"/>
          <w:szCs w:val="24"/>
          <w:lang w:bidi="ar-SA"/>
        </w:rPr>
        <w:t>Advise the Union in relation to what they might do regarding this situation and the conduct of BG.</w:t>
      </w:r>
    </w:p>
    <w:p w14:paraId="0EF9710E" w14:textId="3909AE77" w:rsidR="00C30BCF" w:rsidRPr="00C30BCF" w:rsidRDefault="00C30BCF" w:rsidP="00C30BCF">
      <w:pPr>
        <w:shd w:val="clear" w:color="auto" w:fill="FFFFFF"/>
        <w:spacing w:before="180" w:after="180" w:line="240" w:lineRule="auto"/>
        <w:rPr>
          <w:rFonts w:ascii="Lato" w:eastAsia="Times New Roman" w:hAnsi="Lato" w:cs="Times New Roman"/>
          <w:color w:val="FF0000"/>
          <w:sz w:val="24"/>
          <w:szCs w:val="24"/>
          <w:lang w:bidi="ar-SA"/>
        </w:rPr>
      </w:pPr>
      <w:r w:rsidRPr="00C30BCF">
        <w:rPr>
          <w:rFonts w:ascii="Lato" w:eastAsia="Times New Roman" w:hAnsi="Lato" w:cs="Times New Roman"/>
          <w:b/>
          <w:bCs/>
          <w:color w:val="FF0000"/>
          <w:sz w:val="24"/>
          <w:szCs w:val="24"/>
          <w:lang w:bidi="ar-SA"/>
        </w:rPr>
        <w:t>Please note: you </w:t>
      </w:r>
      <w:r w:rsidRPr="00C30BCF">
        <w:rPr>
          <w:rFonts w:ascii="Lato" w:eastAsia="Times New Roman" w:hAnsi="Lato" w:cs="Times New Roman"/>
          <w:b/>
          <w:bCs/>
          <w:color w:val="FF0000"/>
          <w:sz w:val="24"/>
          <w:szCs w:val="24"/>
          <w:u w:val="single"/>
          <w:lang w:bidi="ar-SA"/>
        </w:rPr>
        <w:t>DO NOT</w:t>
      </w:r>
      <w:r w:rsidRPr="00C30BCF">
        <w:rPr>
          <w:rFonts w:ascii="Lato" w:eastAsia="Times New Roman" w:hAnsi="Lato" w:cs="Times New Roman"/>
          <w:b/>
          <w:bCs/>
          <w:color w:val="FF0000"/>
          <w:sz w:val="24"/>
          <w:szCs w:val="24"/>
          <w:lang w:bidi="ar-SA"/>
        </w:rPr>
        <w:t> need to research and identify the relevant award or current Enterprise Agreement for BG in your answer.  The relevant information about the proposed Enterprise Agreement provisions is contained in the Assessment question, above.</w:t>
      </w:r>
    </w:p>
    <w:p w14:paraId="1272EFE5" w14:textId="77777777" w:rsidR="00C30BCF" w:rsidRPr="00C30BCF" w:rsidRDefault="00C30BCF" w:rsidP="00C30BCF">
      <w:pPr>
        <w:shd w:val="clear" w:color="auto" w:fill="FFFFFF"/>
        <w:spacing w:before="180" w:after="180" w:line="240" w:lineRule="auto"/>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u w:val="single"/>
          <w:lang w:bidi="ar-SA"/>
        </w:rPr>
        <w:t>Advice requirements</w:t>
      </w:r>
    </w:p>
    <w:p w14:paraId="2C046318" w14:textId="6D5BD5B5" w:rsidR="0084241D" w:rsidRDefault="0084241D"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84241D">
        <w:rPr>
          <w:rFonts w:ascii="Lato" w:eastAsia="Times New Roman" w:hAnsi="Lato" w:cs="Times New Roman"/>
          <w:color w:val="000000"/>
          <w:sz w:val="24"/>
          <w:szCs w:val="24"/>
          <w:lang w:bidi="ar-SA"/>
        </w:rPr>
        <w:t>Note: use 4 Law Cases minimum</w:t>
      </w:r>
      <w:r>
        <w:rPr>
          <w:rFonts w:ascii="Lato" w:eastAsia="Times New Roman" w:hAnsi="Lato" w:cs="Times New Roman"/>
          <w:color w:val="000000"/>
          <w:sz w:val="24"/>
          <w:szCs w:val="24"/>
          <w:lang w:bidi="ar-SA"/>
        </w:rPr>
        <w:t>, plus</w:t>
      </w:r>
      <w:r w:rsidRPr="0084241D">
        <w:rPr>
          <w:rFonts w:ascii="Lato" w:eastAsia="Times New Roman" w:hAnsi="Lato" w:cs="Times New Roman"/>
          <w:color w:val="000000"/>
          <w:sz w:val="24"/>
          <w:szCs w:val="24"/>
          <w:lang w:bidi="ar-SA"/>
        </w:rPr>
        <w:t xml:space="preserve"> 4 peer-review journal articles and two textbooks.  </w:t>
      </w:r>
    </w:p>
    <w:p w14:paraId="5E69E2D0" w14:textId="3FE76B19"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Harvard referencing</w:t>
      </w:r>
      <w:r w:rsidR="000128D3">
        <w:rPr>
          <w:rFonts w:ascii="Lato" w:eastAsia="Times New Roman" w:hAnsi="Lato" w:cs="Times New Roman"/>
          <w:color w:val="000000"/>
          <w:sz w:val="24"/>
          <w:szCs w:val="24"/>
          <w:lang w:bidi="ar-SA"/>
        </w:rPr>
        <w:t>.</w:t>
      </w:r>
    </w:p>
    <w:p w14:paraId="1F2F218F" w14:textId="77777777"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Bibliography</w:t>
      </w:r>
    </w:p>
    <w:p w14:paraId="6E272863" w14:textId="77777777"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1.5 line spacing</w:t>
      </w:r>
    </w:p>
    <w:p w14:paraId="6F455C11" w14:textId="77777777"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Arial 12 font</w:t>
      </w:r>
    </w:p>
    <w:p w14:paraId="52E9ECFD" w14:textId="77777777"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Headings and numbered paragraphs are permitted</w:t>
      </w:r>
    </w:p>
    <w:p w14:paraId="5CB94CBF" w14:textId="4AF83EB4" w:rsidR="00C30BCF" w:rsidRPr="00C30BCF" w:rsidRDefault="00C30BCF" w:rsidP="00C30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lang w:bidi="ar-SA"/>
        </w:rPr>
      </w:pPr>
      <w:r w:rsidRPr="00C30BCF">
        <w:rPr>
          <w:rFonts w:ascii="Lato" w:eastAsia="Times New Roman" w:hAnsi="Lato" w:cs="Times New Roman"/>
          <w:color w:val="000000"/>
          <w:sz w:val="24"/>
          <w:szCs w:val="24"/>
          <w:lang w:bidi="ar-SA"/>
        </w:rPr>
        <w:t>1500 words (10%, +/- rule applies)</w:t>
      </w:r>
    </w:p>
    <w:p w14:paraId="4BC21454" w14:textId="77777777" w:rsidR="00C30BCF" w:rsidRPr="00C30BCF" w:rsidRDefault="00C30BCF" w:rsidP="00C30BCF">
      <w:pPr>
        <w:shd w:val="clear" w:color="auto" w:fill="FFFFFF"/>
        <w:spacing w:after="90" w:line="240" w:lineRule="auto"/>
        <w:outlineLvl w:val="1"/>
        <w:rPr>
          <w:rFonts w:ascii="Lato" w:eastAsia="Times New Roman" w:hAnsi="Lato" w:cs="Times New Roman"/>
          <w:color w:val="000000"/>
          <w:sz w:val="43"/>
          <w:szCs w:val="43"/>
          <w:lang w:bidi="ar-SA"/>
        </w:rPr>
      </w:pPr>
      <w:r w:rsidRPr="00C30BCF">
        <w:rPr>
          <w:rFonts w:ascii="Lato" w:eastAsia="Times New Roman" w:hAnsi="Lato" w:cs="Times New Roman"/>
          <w:color w:val="000000"/>
          <w:sz w:val="43"/>
          <w:szCs w:val="43"/>
          <w:lang w:bidi="ar-SA"/>
        </w:rPr>
        <w:t>Rubric</w:t>
      </w:r>
    </w:p>
    <w:p w14:paraId="6F92A54B" w14:textId="77777777" w:rsidR="00C30BCF" w:rsidRPr="00C30BCF" w:rsidRDefault="00C30BCF" w:rsidP="00C30BCF">
      <w:pPr>
        <w:shd w:val="clear" w:color="auto" w:fill="F5F5F5"/>
        <w:spacing w:after="150" w:line="240" w:lineRule="auto"/>
        <w:rPr>
          <w:rFonts w:ascii="Lato" w:eastAsia="Times New Roman" w:hAnsi="Lato" w:cs="Times New Roman"/>
          <w:b/>
          <w:bCs/>
          <w:color w:val="000000"/>
          <w:sz w:val="24"/>
          <w:szCs w:val="24"/>
          <w:lang w:bidi="ar-SA"/>
        </w:rPr>
      </w:pPr>
      <w:r w:rsidRPr="00C30BCF">
        <w:rPr>
          <w:rFonts w:ascii="Lato" w:eastAsia="Times New Roman" w:hAnsi="Lato" w:cs="Times New Roman"/>
          <w:b/>
          <w:bCs/>
          <w:color w:val="000000"/>
          <w:sz w:val="24"/>
          <w:szCs w:val="24"/>
          <w:lang w:bidi="ar-SA"/>
        </w:rPr>
        <w:t>11195 Rubric for Advice (Discrimination Law)</w:t>
      </w:r>
    </w:p>
    <w:tbl>
      <w:tblPr>
        <w:tblpPr w:leftFromText="180" w:rightFromText="180" w:bottomFromText="160" w:vertAnchor="text" w:horzAnchor="margin" w:tblpXSpec="center" w:tblpY="450"/>
        <w:tblW w:w="10632" w:type="dxa"/>
        <w:tblLook w:val="04A0" w:firstRow="1" w:lastRow="0" w:firstColumn="1" w:lastColumn="0" w:noHBand="0" w:noVBand="1"/>
      </w:tblPr>
      <w:tblGrid>
        <w:gridCol w:w="7655"/>
        <w:gridCol w:w="1134"/>
        <w:gridCol w:w="1843"/>
      </w:tblGrid>
      <w:tr w:rsidR="00C30BCF" w14:paraId="111E3598" w14:textId="77777777" w:rsidTr="00C30BCF">
        <w:trPr>
          <w:tblHeader/>
        </w:trPr>
        <w:tc>
          <w:tcPr>
            <w:tcW w:w="10632" w:type="dxa"/>
            <w:gridSpan w:val="3"/>
            <w:shd w:val="clear" w:color="auto" w:fill="F5F5F5"/>
            <w:tcMar>
              <w:top w:w="105" w:type="dxa"/>
              <w:left w:w="150" w:type="dxa"/>
              <w:bottom w:w="105" w:type="dxa"/>
              <w:right w:w="150" w:type="dxa"/>
            </w:tcMar>
            <w:vAlign w:val="center"/>
            <w:hideMark/>
          </w:tcPr>
          <w:p w14:paraId="17E040AF" w14:textId="3865D6D2" w:rsidR="00C30BCF" w:rsidRDefault="00C30BCF" w:rsidP="00C30BCF">
            <w:pPr>
              <w:spacing w:after="0" w:line="240" w:lineRule="auto"/>
              <w:rPr>
                <w:rFonts w:ascii="Times New Roman" w:eastAsia="Times New Roman" w:hAnsi="Times New Roman" w:cs="Times New Roman"/>
                <w:sz w:val="24"/>
                <w:szCs w:val="24"/>
                <w:lang w:bidi="ar-SA"/>
              </w:rPr>
            </w:pPr>
          </w:p>
        </w:tc>
      </w:tr>
      <w:tr w:rsidR="00C30BCF" w14:paraId="11D73961" w14:textId="77777777" w:rsidTr="00C30BCF">
        <w:trPr>
          <w:tblHeader/>
        </w:trPr>
        <w:tc>
          <w:tcPr>
            <w:tcW w:w="765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EFACEA7" w14:textId="77777777" w:rsidR="00C30BCF" w:rsidRDefault="00C30BCF" w:rsidP="00E5522A">
            <w:pPr>
              <w:spacing w:after="0" w:line="240" w:lineRule="auto"/>
              <w:jc w:val="center"/>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Criteria</w:t>
            </w:r>
          </w:p>
        </w:tc>
        <w:tc>
          <w:tcPr>
            <w:tcW w:w="1134"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6D6AC9F" w14:textId="77777777" w:rsidR="00C30BCF" w:rsidRDefault="00C30BCF" w:rsidP="00E5522A">
            <w:pPr>
              <w:spacing w:after="0" w:line="240" w:lineRule="auto"/>
              <w:jc w:val="center"/>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Ratings</w:t>
            </w:r>
          </w:p>
        </w:tc>
        <w:tc>
          <w:tcPr>
            <w:tcW w:w="1843"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A8FBF7" w14:textId="77777777" w:rsidR="00C30BCF" w:rsidRDefault="00C30BCF" w:rsidP="00E5522A">
            <w:pPr>
              <w:spacing w:after="0" w:line="240" w:lineRule="auto"/>
              <w:jc w:val="center"/>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Pts</w:t>
            </w:r>
          </w:p>
        </w:tc>
      </w:tr>
      <w:tr w:rsidR="00C30BCF" w14:paraId="116DD177" w14:textId="77777777" w:rsidTr="00C30BCF">
        <w:trPr>
          <w:trHeight w:val="720"/>
        </w:trPr>
        <w:tc>
          <w:tcPr>
            <w:tcW w:w="7655"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8C10174" w14:textId="30330009"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This criterion is linked to a learning outcome</w:t>
            </w:r>
            <w:r w:rsidR="00E34F90">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lang w:bidi="ar-SA"/>
              </w:rPr>
              <w:t>Identification of key facts</w:t>
            </w:r>
          </w:p>
          <w:p w14:paraId="6F616FFE" w14:textId="77777777"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/5 marks</w:t>
            </w:r>
          </w:p>
        </w:tc>
        <w:tc>
          <w:tcPr>
            <w:tcW w:w="1134"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p w14:paraId="08124D9A" w14:textId="77777777" w:rsidR="00C30BCF" w:rsidRDefault="00C30BCF" w:rsidP="00E5522A">
            <w:pPr>
              <w:rPr>
                <w:rFonts w:ascii="Times New Roman" w:eastAsia="Times New Roman" w:hAnsi="Times New Roman" w:cs="Times New Roman"/>
                <w:sz w:val="24"/>
                <w:szCs w:val="24"/>
                <w:lang w:bidi="ar-SA"/>
              </w:rPr>
            </w:pPr>
          </w:p>
        </w:tc>
        <w:tc>
          <w:tcPr>
            <w:tcW w:w="1843"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137B6D5"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5 pts</w:t>
            </w:r>
          </w:p>
        </w:tc>
      </w:tr>
      <w:tr w:rsidR="00C30BCF" w14:paraId="54587F05" w14:textId="77777777" w:rsidTr="00C30BCF">
        <w:trPr>
          <w:trHeight w:val="1920"/>
        </w:trPr>
        <w:tc>
          <w:tcPr>
            <w:tcW w:w="7655"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3D096BAB" w14:textId="2F952A1E"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This criterion is linked to a learning outcome</w:t>
            </w:r>
            <w:r w:rsidR="00E34F90">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lang w:bidi="ar-SA"/>
              </w:rPr>
              <w:t>Identification of relevant law and legal issues</w:t>
            </w:r>
          </w:p>
          <w:p w14:paraId="2D7443C2" w14:textId="77777777"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Make connection with existing knowledge, case law and legislation (if applicable)</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/10 marks</w:t>
            </w:r>
          </w:p>
        </w:tc>
        <w:tc>
          <w:tcPr>
            <w:tcW w:w="1134"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p w14:paraId="60582BA3" w14:textId="77777777" w:rsidR="00C30BCF" w:rsidRDefault="00C30BCF" w:rsidP="00E5522A">
            <w:pPr>
              <w:rPr>
                <w:rFonts w:ascii="Times New Roman" w:eastAsia="Times New Roman" w:hAnsi="Times New Roman" w:cs="Times New Roman"/>
                <w:sz w:val="24"/>
                <w:szCs w:val="24"/>
                <w:lang w:bidi="ar-SA"/>
              </w:rPr>
            </w:pPr>
          </w:p>
        </w:tc>
        <w:tc>
          <w:tcPr>
            <w:tcW w:w="1843"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318EF4F7"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10 pts</w:t>
            </w:r>
          </w:p>
        </w:tc>
      </w:tr>
      <w:tr w:rsidR="00C30BCF" w14:paraId="781A3E59" w14:textId="77777777" w:rsidTr="00C30BCF">
        <w:trPr>
          <w:trHeight w:val="1920"/>
        </w:trPr>
        <w:tc>
          <w:tcPr>
            <w:tcW w:w="7655"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20DD41B" w14:textId="087D9A5E"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This criterion is linked to a learning outcome</w:t>
            </w:r>
            <w:r w:rsidR="00E34F90">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lang w:bidi="ar-SA"/>
              </w:rPr>
              <w:t>Application and Reasoning</w:t>
            </w:r>
          </w:p>
          <w:p w14:paraId="478F0239" w14:textId="77777777"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Present the arguments and counter arguments applying the law to the issues</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Demonstrate a deeper practical understanding of the application of the law to the facts.</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/15 marks</w:t>
            </w:r>
          </w:p>
        </w:tc>
        <w:tc>
          <w:tcPr>
            <w:tcW w:w="1134"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p w14:paraId="54552C8F" w14:textId="77777777" w:rsidR="00C30BCF" w:rsidRDefault="00C30BCF" w:rsidP="00E5522A">
            <w:pPr>
              <w:rPr>
                <w:rFonts w:ascii="Times New Roman" w:eastAsia="Times New Roman" w:hAnsi="Times New Roman" w:cs="Times New Roman"/>
                <w:sz w:val="24"/>
                <w:szCs w:val="24"/>
                <w:lang w:bidi="ar-SA"/>
              </w:rPr>
            </w:pPr>
          </w:p>
        </w:tc>
        <w:tc>
          <w:tcPr>
            <w:tcW w:w="1843"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29B3A58"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15 pts</w:t>
            </w:r>
          </w:p>
        </w:tc>
      </w:tr>
      <w:tr w:rsidR="00C30BCF" w14:paraId="131883B7" w14:textId="77777777" w:rsidTr="00C30BCF">
        <w:trPr>
          <w:trHeight w:val="1920"/>
        </w:trPr>
        <w:tc>
          <w:tcPr>
            <w:tcW w:w="7655"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1D6CA41" w14:textId="5597B6FA"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lastRenderedPageBreak/>
              <w:t>This criterion is linked to a learning outcome</w:t>
            </w:r>
            <w:r w:rsidR="00E34F90">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lang w:bidi="ar-SA"/>
              </w:rPr>
              <w:t>Conclusion/Outcome</w:t>
            </w:r>
          </w:p>
          <w:p w14:paraId="4819E512" w14:textId="77777777"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Identify the likely result, including enforceability and remedy/remedies.</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Identify potential gaps/inconsistencies/risks in practice.</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/5 marks</w:t>
            </w:r>
          </w:p>
        </w:tc>
        <w:tc>
          <w:tcPr>
            <w:tcW w:w="1134"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p w14:paraId="2475CBFE" w14:textId="77777777" w:rsidR="00C30BCF" w:rsidRDefault="00C30BCF" w:rsidP="00E5522A">
            <w:pPr>
              <w:rPr>
                <w:rFonts w:ascii="Times New Roman" w:eastAsia="Times New Roman" w:hAnsi="Times New Roman" w:cs="Times New Roman"/>
                <w:sz w:val="24"/>
                <w:szCs w:val="24"/>
                <w:lang w:bidi="ar-SA"/>
              </w:rPr>
            </w:pPr>
          </w:p>
        </w:tc>
        <w:tc>
          <w:tcPr>
            <w:tcW w:w="1843"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61F8AB1"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5 pts</w:t>
            </w:r>
          </w:p>
        </w:tc>
      </w:tr>
      <w:tr w:rsidR="00C30BCF" w14:paraId="137A5D5F" w14:textId="77777777" w:rsidTr="00C30BCF">
        <w:trPr>
          <w:trHeight w:val="1920"/>
        </w:trPr>
        <w:tc>
          <w:tcPr>
            <w:tcW w:w="7655"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E81CE09" w14:textId="385382D1"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This criterion is linked to a learning outcome</w:t>
            </w:r>
            <w:r w:rsidR="00E34F90">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lang w:bidi="ar-SA"/>
              </w:rPr>
              <w:t>Legal citation, format and syntax</w:t>
            </w:r>
          </w:p>
          <w:p w14:paraId="44C9FED8" w14:textId="77777777" w:rsidR="00C30BCF" w:rsidRDefault="00C30BCF" w:rsidP="00E5522A">
            <w:pPr>
              <w:spacing w:after="0" w:line="240" w:lineRule="auto"/>
              <w:textAlignment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Correct application of AGLC 4;</w:t>
            </w:r>
            <w:r>
              <w:rPr>
                <w:rFonts w:ascii="Times New Roman" w:eastAsia="Times New Roman" w:hAnsi="Times New Roman" w:cs="Times New Roman"/>
                <w:sz w:val="24"/>
                <w:szCs w:val="24"/>
                <w:lang w:bidi="ar-SA"/>
              </w:rPr>
              <w:br/>
              <w:t>Correct syntax – spelling and grammar;</w:t>
            </w:r>
            <w:r>
              <w:rPr>
                <w:rFonts w:ascii="Times New Roman" w:eastAsia="Times New Roman" w:hAnsi="Times New Roman" w:cs="Times New Roman"/>
                <w:sz w:val="24"/>
                <w:szCs w:val="24"/>
                <w:lang w:bidi="ar-SA"/>
              </w:rPr>
              <w:br/>
              <w:t>Format and presentation.</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/5 marks</w:t>
            </w:r>
          </w:p>
        </w:tc>
        <w:tc>
          <w:tcPr>
            <w:tcW w:w="1134"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p w14:paraId="14427A90" w14:textId="77777777" w:rsidR="00C30BCF" w:rsidRDefault="00C30BCF" w:rsidP="00E5522A">
            <w:pPr>
              <w:rPr>
                <w:rFonts w:ascii="Times New Roman" w:eastAsia="Times New Roman" w:hAnsi="Times New Roman" w:cs="Times New Roman"/>
                <w:sz w:val="24"/>
                <w:szCs w:val="24"/>
                <w:lang w:bidi="ar-SA"/>
              </w:rPr>
            </w:pPr>
          </w:p>
        </w:tc>
        <w:tc>
          <w:tcPr>
            <w:tcW w:w="1843"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564B4D6"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5 pts</w:t>
            </w:r>
          </w:p>
        </w:tc>
      </w:tr>
      <w:tr w:rsidR="00C30BCF" w14:paraId="796525BE" w14:textId="77777777" w:rsidTr="00C30BCF">
        <w:tc>
          <w:tcPr>
            <w:tcW w:w="10632" w:type="dxa"/>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85CC101" w14:textId="77777777" w:rsidR="00C30BCF" w:rsidRDefault="00C30BCF" w:rsidP="00E5522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Total points: 40</w:t>
            </w:r>
          </w:p>
        </w:tc>
      </w:tr>
    </w:tbl>
    <w:p w14:paraId="523EE48B" w14:textId="77777777" w:rsidR="00D90237" w:rsidRDefault="00D90237"/>
    <w:sectPr w:rsidR="00D902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3DBC" w14:textId="77777777" w:rsidR="00BC4ADE" w:rsidRDefault="00BC4ADE" w:rsidP="00C30BCF">
      <w:pPr>
        <w:spacing w:after="0" w:line="240" w:lineRule="auto"/>
      </w:pPr>
      <w:r>
        <w:separator/>
      </w:r>
    </w:p>
  </w:endnote>
  <w:endnote w:type="continuationSeparator" w:id="0">
    <w:p w14:paraId="575EB39C" w14:textId="77777777" w:rsidR="00BC4ADE" w:rsidRDefault="00BC4ADE" w:rsidP="00C3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7B23B" w14:textId="77777777" w:rsidR="00BC4ADE" w:rsidRDefault="00BC4ADE" w:rsidP="00C30BCF">
      <w:pPr>
        <w:spacing w:after="0" w:line="240" w:lineRule="auto"/>
      </w:pPr>
      <w:r>
        <w:separator/>
      </w:r>
    </w:p>
  </w:footnote>
  <w:footnote w:type="continuationSeparator" w:id="0">
    <w:p w14:paraId="4E838376" w14:textId="77777777" w:rsidR="00BC4ADE" w:rsidRDefault="00BC4ADE" w:rsidP="00C30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74716"/>
      <w:docPartObj>
        <w:docPartGallery w:val="Page Numbers (Top of Page)"/>
        <w:docPartUnique/>
      </w:docPartObj>
    </w:sdtPr>
    <w:sdtEndPr>
      <w:rPr>
        <w:noProof/>
      </w:rPr>
    </w:sdtEndPr>
    <w:sdtContent>
      <w:p w14:paraId="57669242" w14:textId="1CEE8AA6" w:rsidR="00C30BCF" w:rsidRDefault="00C30BC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30F0BAC" w14:textId="77777777" w:rsidR="00C30BCF" w:rsidRDefault="00C30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4C6"/>
    <w:multiLevelType w:val="multilevel"/>
    <w:tmpl w:val="93C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D651C"/>
    <w:multiLevelType w:val="hybridMultilevel"/>
    <w:tmpl w:val="27345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DQyMzc3MzAxMDFW0lEKTi0uzszPAykwrAUAMYk3xiwAAAA="/>
  </w:docVars>
  <w:rsids>
    <w:rsidRoot w:val="00C30BCF"/>
    <w:rsid w:val="000128D3"/>
    <w:rsid w:val="00096AF2"/>
    <w:rsid w:val="0084241D"/>
    <w:rsid w:val="00BC4ADE"/>
    <w:rsid w:val="00C30BCF"/>
    <w:rsid w:val="00D90237"/>
    <w:rsid w:val="00E34F90"/>
    <w:rsid w:val="00E94D4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A450"/>
  <w15:chartTrackingRefBased/>
  <w15:docId w15:val="{D167C675-7EDF-4537-AFC9-86C6BA19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BCF"/>
  </w:style>
  <w:style w:type="paragraph" w:styleId="Footer">
    <w:name w:val="footer"/>
    <w:basedOn w:val="Normal"/>
    <w:link w:val="FooterChar"/>
    <w:uiPriority w:val="99"/>
    <w:unhideWhenUsed/>
    <w:rsid w:val="00C30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BCF"/>
  </w:style>
  <w:style w:type="paragraph" w:styleId="ListParagraph">
    <w:name w:val="List Paragraph"/>
    <w:basedOn w:val="Normal"/>
    <w:uiPriority w:val="34"/>
    <w:qFormat/>
    <w:rsid w:val="00E3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1375">
      <w:bodyDiv w:val="1"/>
      <w:marLeft w:val="0"/>
      <w:marRight w:val="0"/>
      <w:marTop w:val="0"/>
      <w:marBottom w:val="0"/>
      <w:divBdr>
        <w:top w:val="none" w:sz="0" w:space="0" w:color="auto"/>
        <w:left w:val="none" w:sz="0" w:space="0" w:color="auto"/>
        <w:bottom w:val="none" w:sz="0" w:space="0" w:color="auto"/>
        <w:right w:val="none" w:sz="0" w:space="0" w:color="auto"/>
      </w:divBdr>
    </w:div>
    <w:div w:id="805467264">
      <w:bodyDiv w:val="1"/>
      <w:marLeft w:val="0"/>
      <w:marRight w:val="0"/>
      <w:marTop w:val="0"/>
      <w:marBottom w:val="0"/>
      <w:divBdr>
        <w:top w:val="none" w:sz="0" w:space="0" w:color="auto"/>
        <w:left w:val="none" w:sz="0" w:space="0" w:color="auto"/>
        <w:bottom w:val="none" w:sz="0" w:space="0" w:color="auto"/>
        <w:right w:val="none" w:sz="0" w:space="0" w:color="auto"/>
      </w:divBdr>
      <w:divsChild>
        <w:div w:id="1504473566">
          <w:marLeft w:val="0"/>
          <w:marRight w:val="0"/>
          <w:marTop w:val="0"/>
          <w:marBottom w:val="0"/>
          <w:divBdr>
            <w:top w:val="none" w:sz="0" w:space="0" w:color="auto"/>
            <w:left w:val="none" w:sz="0" w:space="0" w:color="auto"/>
            <w:bottom w:val="none" w:sz="0" w:space="0" w:color="auto"/>
            <w:right w:val="none" w:sz="0" w:space="0" w:color="auto"/>
          </w:divBdr>
          <w:divsChild>
            <w:div w:id="613832375">
              <w:marLeft w:val="0"/>
              <w:marRight w:val="0"/>
              <w:marTop w:val="0"/>
              <w:marBottom w:val="0"/>
              <w:divBdr>
                <w:top w:val="none" w:sz="0" w:space="0" w:color="auto"/>
                <w:left w:val="none" w:sz="0" w:space="0" w:color="auto"/>
                <w:bottom w:val="none" w:sz="0" w:space="0" w:color="auto"/>
                <w:right w:val="none" w:sz="0" w:space="0" w:color="auto"/>
              </w:divBdr>
            </w:div>
          </w:divsChild>
        </w:div>
        <w:div w:id="1983270375">
          <w:marLeft w:val="0"/>
          <w:marRight w:val="0"/>
          <w:marTop w:val="0"/>
          <w:marBottom w:val="150"/>
          <w:divBdr>
            <w:top w:val="none" w:sz="0" w:space="0" w:color="auto"/>
            <w:left w:val="none" w:sz="0" w:space="0" w:color="auto"/>
            <w:bottom w:val="none" w:sz="0" w:space="0" w:color="auto"/>
            <w:right w:val="none" w:sz="0" w:space="0" w:color="auto"/>
          </w:divBdr>
          <w:divsChild>
            <w:div w:id="1764062526">
              <w:marLeft w:val="0"/>
              <w:marRight w:val="0"/>
              <w:marTop w:val="300"/>
              <w:marBottom w:val="0"/>
              <w:divBdr>
                <w:top w:val="none" w:sz="0" w:space="0" w:color="auto"/>
                <w:left w:val="none" w:sz="0" w:space="0" w:color="auto"/>
                <w:bottom w:val="none" w:sz="0" w:space="0" w:color="auto"/>
                <w:right w:val="none" w:sz="0" w:space="0" w:color="auto"/>
              </w:divBdr>
              <w:divsChild>
                <w:div w:id="53700642">
                  <w:marLeft w:val="-15"/>
                  <w:marRight w:val="-15"/>
                  <w:marTop w:val="0"/>
                  <w:marBottom w:val="0"/>
                  <w:divBdr>
                    <w:top w:val="none" w:sz="0" w:space="0" w:color="auto"/>
                    <w:left w:val="none" w:sz="0" w:space="0" w:color="auto"/>
                    <w:bottom w:val="none" w:sz="0" w:space="0" w:color="auto"/>
                    <w:right w:val="none" w:sz="0" w:space="0" w:color="auto"/>
                  </w:divBdr>
                </w:div>
                <w:div w:id="1990288066">
                  <w:marLeft w:val="0"/>
                  <w:marRight w:val="0"/>
                  <w:marTop w:val="0"/>
                  <w:marBottom w:val="0"/>
                  <w:divBdr>
                    <w:top w:val="single" w:sz="6" w:space="4" w:color="C7CDD1"/>
                    <w:left w:val="single" w:sz="6" w:space="4" w:color="C7CDD1"/>
                    <w:bottom w:val="none" w:sz="0" w:space="0" w:color="auto"/>
                    <w:right w:val="single" w:sz="6" w:space="4" w:color="C7CDD1"/>
                  </w:divBdr>
                  <w:divsChild>
                    <w:div w:id="383405575">
                      <w:marLeft w:val="0"/>
                      <w:marRight w:val="0"/>
                      <w:marTop w:val="0"/>
                      <w:marBottom w:val="0"/>
                      <w:divBdr>
                        <w:top w:val="none" w:sz="0" w:space="0" w:color="auto"/>
                        <w:left w:val="none" w:sz="0" w:space="0" w:color="auto"/>
                        <w:bottom w:val="none" w:sz="0" w:space="0" w:color="auto"/>
                        <w:right w:val="none" w:sz="0" w:space="0" w:color="auto"/>
                      </w:divBdr>
                    </w:div>
                  </w:divsChild>
                </w:div>
                <w:div w:id="1694451338">
                  <w:marLeft w:val="-15"/>
                  <w:marRight w:val="-15"/>
                  <w:marTop w:val="0"/>
                  <w:marBottom w:val="0"/>
                  <w:divBdr>
                    <w:top w:val="none" w:sz="0" w:space="0" w:color="auto"/>
                    <w:left w:val="none" w:sz="0" w:space="0" w:color="auto"/>
                    <w:bottom w:val="none" w:sz="0" w:space="0" w:color="auto"/>
                    <w:right w:val="none" w:sz="0" w:space="0" w:color="auto"/>
                  </w:divBdr>
                </w:div>
                <w:div w:id="333841301">
                  <w:marLeft w:val="0"/>
                  <w:marRight w:val="0"/>
                  <w:marTop w:val="0"/>
                  <w:marBottom w:val="0"/>
                  <w:divBdr>
                    <w:top w:val="none" w:sz="0" w:space="0" w:color="auto"/>
                    <w:left w:val="none" w:sz="0" w:space="0" w:color="auto"/>
                    <w:bottom w:val="none" w:sz="0" w:space="0" w:color="auto"/>
                    <w:right w:val="none" w:sz="0" w:space="0" w:color="auto"/>
                  </w:divBdr>
                  <w:divsChild>
                    <w:div w:id="1632249419">
                      <w:marLeft w:val="0"/>
                      <w:marRight w:val="0"/>
                      <w:marTop w:val="0"/>
                      <w:marBottom w:val="0"/>
                      <w:divBdr>
                        <w:top w:val="none" w:sz="0" w:space="0" w:color="auto"/>
                        <w:left w:val="none" w:sz="0" w:space="0" w:color="auto"/>
                        <w:bottom w:val="none" w:sz="0" w:space="0" w:color="auto"/>
                        <w:right w:val="none" w:sz="0" w:space="0" w:color="auto"/>
                      </w:divBdr>
                      <w:divsChild>
                        <w:div w:id="7496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8921">
                  <w:marLeft w:val="0"/>
                  <w:marRight w:val="0"/>
                  <w:marTop w:val="0"/>
                  <w:marBottom w:val="0"/>
                  <w:divBdr>
                    <w:top w:val="none" w:sz="0" w:space="0" w:color="auto"/>
                    <w:left w:val="none" w:sz="0" w:space="0" w:color="auto"/>
                    <w:bottom w:val="none" w:sz="0" w:space="0" w:color="auto"/>
                    <w:right w:val="none" w:sz="0" w:space="0" w:color="auto"/>
                  </w:divBdr>
                </w:div>
                <w:div w:id="2089687489">
                  <w:marLeft w:val="0"/>
                  <w:marRight w:val="0"/>
                  <w:marTop w:val="0"/>
                  <w:marBottom w:val="0"/>
                  <w:divBdr>
                    <w:top w:val="none" w:sz="0" w:space="0" w:color="auto"/>
                    <w:left w:val="none" w:sz="0" w:space="0" w:color="auto"/>
                    <w:bottom w:val="none" w:sz="0" w:space="0" w:color="auto"/>
                    <w:right w:val="none" w:sz="0" w:space="0" w:color="auto"/>
                  </w:divBdr>
                  <w:divsChild>
                    <w:div w:id="1436051620">
                      <w:marLeft w:val="0"/>
                      <w:marRight w:val="0"/>
                      <w:marTop w:val="0"/>
                      <w:marBottom w:val="0"/>
                      <w:divBdr>
                        <w:top w:val="none" w:sz="0" w:space="0" w:color="auto"/>
                        <w:left w:val="none" w:sz="0" w:space="0" w:color="auto"/>
                        <w:bottom w:val="none" w:sz="0" w:space="0" w:color="auto"/>
                        <w:right w:val="none" w:sz="0" w:space="0" w:color="auto"/>
                      </w:divBdr>
                      <w:divsChild>
                        <w:div w:id="4838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682">
                  <w:marLeft w:val="0"/>
                  <w:marRight w:val="0"/>
                  <w:marTop w:val="0"/>
                  <w:marBottom w:val="0"/>
                  <w:divBdr>
                    <w:top w:val="none" w:sz="0" w:space="0" w:color="auto"/>
                    <w:left w:val="none" w:sz="0" w:space="0" w:color="auto"/>
                    <w:bottom w:val="none" w:sz="0" w:space="0" w:color="auto"/>
                    <w:right w:val="none" w:sz="0" w:space="0" w:color="auto"/>
                  </w:divBdr>
                </w:div>
                <w:div w:id="1852142529">
                  <w:marLeft w:val="0"/>
                  <w:marRight w:val="0"/>
                  <w:marTop w:val="0"/>
                  <w:marBottom w:val="0"/>
                  <w:divBdr>
                    <w:top w:val="none" w:sz="0" w:space="0" w:color="auto"/>
                    <w:left w:val="none" w:sz="0" w:space="0" w:color="auto"/>
                    <w:bottom w:val="none" w:sz="0" w:space="0" w:color="auto"/>
                    <w:right w:val="none" w:sz="0" w:space="0" w:color="auto"/>
                  </w:divBdr>
                  <w:divsChild>
                    <w:div w:id="1648824364">
                      <w:marLeft w:val="0"/>
                      <w:marRight w:val="0"/>
                      <w:marTop w:val="0"/>
                      <w:marBottom w:val="0"/>
                      <w:divBdr>
                        <w:top w:val="none" w:sz="0" w:space="0" w:color="auto"/>
                        <w:left w:val="none" w:sz="0" w:space="0" w:color="auto"/>
                        <w:bottom w:val="none" w:sz="0" w:space="0" w:color="auto"/>
                        <w:right w:val="none" w:sz="0" w:space="0" w:color="auto"/>
                      </w:divBdr>
                      <w:divsChild>
                        <w:div w:id="18402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119">
                  <w:marLeft w:val="0"/>
                  <w:marRight w:val="0"/>
                  <w:marTop w:val="0"/>
                  <w:marBottom w:val="0"/>
                  <w:divBdr>
                    <w:top w:val="none" w:sz="0" w:space="0" w:color="auto"/>
                    <w:left w:val="none" w:sz="0" w:space="0" w:color="auto"/>
                    <w:bottom w:val="none" w:sz="0" w:space="0" w:color="auto"/>
                    <w:right w:val="none" w:sz="0" w:space="0" w:color="auto"/>
                  </w:divBdr>
                </w:div>
                <w:div w:id="1085032933">
                  <w:marLeft w:val="0"/>
                  <w:marRight w:val="0"/>
                  <w:marTop w:val="0"/>
                  <w:marBottom w:val="0"/>
                  <w:divBdr>
                    <w:top w:val="none" w:sz="0" w:space="0" w:color="auto"/>
                    <w:left w:val="none" w:sz="0" w:space="0" w:color="auto"/>
                    <w:bottom w:val="none" w:sz="0" w:space="0" w:color="auto"/>
                    <w:right w:val="none" w:sz="0" w:space="0" w:color="auto"/>
                  </w:divBdr>
                  <w:divsChild>
                    <w:div w:id="2040549867">
                      <w:marLeft w:val="0"/>
                      <w:marRight w:val="0"/>
                      <w:marTop w:val="0"/>
                      <w:marBottom w:val="0"/>
                      <w:divBdr>
                        <w:top w:val="none" w:sz="0" w:space="0" w:color="auto"/>
                        <w:left w:val="none" w:sz="0" w:space="0" w:color="auto"/>
                        <w:bottom w:val="none" w:sz="0" w:space="0" w:color="auto"/>
                        <w:right w:val="none" w:sz="0" w:space="0" w:color="auto"/>
                      </w:divBdr>
                      <w:divsChild>
                        <w:div w:id="18734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961">
                  <w:marLeft w:val="0"/>
                  <w:marRight w:val="0"/>
                  <w:marTop w:val="0"/>
                  <w:marBottom w:val="0"/>
                  <w:divBdr>
                    <w:top w:val="none" w:sz="0" w:space="0" w:color="auto"/>
                    <w:left w:val="none" w:sz="0" w:space="0" w:color="auto"/>
                    <w:bottom w:val="none" w:sz="0" w:space="0" w:color="auto"/>
                    <w:right w:val="none" w:sz="0" w:space="0" w:color="auto"/>
                  </w:divBdr>
                </w:div>
                <w:div w:id="1833908402">
                  <w:marLeft w:val="0"/>
                  <w:marRight w:val="0"/>
                  <w:marTop w:val="0"/>
                  <w:marBottom w:val="0"/>
                  <w:divBdr>
                    <w:top w:val="none" w:sz="0" w:space="0" w:color="auto"/>
                    <w:left w:val="none" w:sz="0" w:space="0" w:color="auto"/>
                    <w:bottom w:val="none" w:sz="0" w:space="0" w:color="auto"/>
                    <w:right w:val="none" w:sz="0" w:space="0" w:color="auto"/>
                  </w:divBdr>
                  <w:divsChild>
                    <w:div w:id="274220510">
                      <w:marLeft w:val="0"/>
                      <w:marRight w:val="0"/>
                      <w:marTop w:val="0"/>
                      <w:marBottom w:val="0"/>
                      <w:divBdr>
                        <w:top w:val="none" w:sz="0" w:space="0" w:color="auto"/>
                        <w:left w:val="none" w:sz="0" w:space="0" w:color="auto"/>
                        <w:bottom w:val="none" w:sz="0" w:space="0" w:color="auto"/>
                        <w:right w:val="none" w:sz="0" w:space="0" w:color="auto"/>
                      </w:divBdr>
                      <w:divsChild>
                        <w:div w:id="5000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2650">
                  <w:marLeft w:val="0"/>
                  <w:marRight w:val="0"/>
                  <w:marTop w:val="0"/>
                  <w:marBottom w:val="0"/>
                  <w:divBdr>
                    <w:top w:val="none" w:sz="0" w:space="0" w:color="auto"/>
                    <w:left w:val="none" w:sz="0" w:space="0" w:color="auto"/>
                    <w:bottom w:val="none" w:sz="0" w:space="0" w:color="auto"/>
                    <w:right w:val="none" w:sz="0" w:space="0" w:color="auto"/>
                  </w:divBdr>
                </w:div>
                <w:div w:id="4402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aiiaf</dc:creator>
  <cp:keywords/>
  <dc:description/>
  <cp:lastModifiedBy>saleh aiiaf</cp:lastModifiedBy>
  <cp:revision>7</cp:revision>
  <dcterms:created xsi:type="dcterms:W3CDTF">2021-10-05T04:21:00Z</dcterms:created>
  <dcterms:modified xsi:type="dcterms:W3CDTF">2021-10-05T05:52:00Z</dcterms:modified>
</cp:coreProperties>
</file>