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74B0" w14:textId="77777777" w:rsidR="00FA2FE6" w:rsidRPr="00FA2FE6" w:rsidRDefault="00FA2FE6" w:rsidP="00FA2FE6">
      <w:pPr>
        <w:shd w:val="clear" w:color="auto" w:fill="FFFFFF"/>
        <w:outlineLvl w:val="0"/>
        <w:rPr>
          <w:rFonts w:eastAsia="Times New Roman" w:cs="Times New Roman"/>
          <w:color w:val="000000"/>
          <w:kern w:val="36"/>
          <w:sz w:val="28"/>
          <w:szCs w:val="28"/>
          <w:lang w:eastAsia="en-GB"/>
        </w:rPr>
      </w:pPr>
      <w:r w:rsidRPr="00FA2FE6">
        <w:rPr>
          <w:rFonts w:eastAsia="Times New Roman" w:cs="Times New Roman"/>
          <w:color w:val="000000"/>
          <w:kern w:val="36"/>
          <w:sz w:val="28"/>
          <w:szCs w:val="28"/>
          <w:lang w:eastAsia="en-GB"/>
        </w:rPr>
        <w:t>Advice 1 - Terms and Conditions of engagement/employment</w:t>
      </w:r>
    </w:p>
    <w:p w14:paraId="09F71E78" w14:textId="77777777" w:rsidR="00FA2FE6" w:rsidRDefault="00FA2FE6" w:rsidP="00FA2FE6">
      <w:pPr>
        <w:shd w:val="clear" w:color="auto" w:fill="FFFFFF"/>
        <w:spacing w:after="240"/>
        <w:rPr>
          <w:rFonts w:eastAsia="Times New Roman" w:cs="Times New Roman"/>
          <w:color w:val="000000"/>
          <w:lang w:eastAsia="en-GB"/>
        </w:rPr>
      </w:pPr>
    </w:p>
    <w:p w14:paraId="6ED77515" w14:textId="68588A6D" w:rsidR="00FA2FE6" w:rsidRPr="00FA2FE6" w:rsidRDefault="00FA2FE6" w:rsidP="00FA2FE6">
      <w:pPr>
        <w:shd w:val="clear" w:color="auto" w:fill="FFFFFF"/>
        <w:spacing w:after="240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Catherine has come to you seeking your advice. You are a management advisor OR workplace lawyer working at a specialist workplace advisory firm. </w:t>
      </w:r>
    </w:p>
    <w:p w14:paraId="5AB39E96" w14:textId="77777777" w:rsidR="00FA2FE6" w:rsidRPr="00FA2FE6" w:rsidRDefault="00FA2FE6" w:rsidP="00FA2FE6">
      <w:pPr>
        <w:shd w:val="clear" w:color="auto" w:fill="FFFFFF"/>
        <w:spacing w:after="240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Catherine has told you that she has been terminated from her job after 3 years. </w:t>
      </w:r>
    </w:p>
    <w:p w14:paraId="37D7D95A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Catherine has provided you with the following information:</w:t>
      </w:r>
    </w:p>
    <w:p w14:paraId="6EBA2B02" w14:textId="77777777" w:rsidR="00FA2FE6" w:rsidRPr="00FA2FE6" w:rsidRDefault="00FA2FE6" w:rsidP="00FA2F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Catherine has her own business called Fashion Services.  Fashion Services is not incorporated (</w:t>
      </w:r>
      <w:proofErr w:type="spellStart"/>
      <w:r w:rsidRPr="00FA2FE6">
        <w:rPr>
          <w:rFonts w:eastAsia="Times New Roman" w:cs="Times New Roman"/>
          <w:color w:val="000000"/>
          <w:lang w:eastAsia="en-GB"/>
        </w:rPr>
        <w:t>ie</w:t>
      </w:r>
      <w:proofErr w:type="spellEnd"/>
      <w:r w:rsidRPr="00FA2FE6">
        <w:rPr>
          <w:rFonts w:eastAsia="Times New Roman" w:cs="Times New Roman"/>
          <w:color w:val="000000"/>
          <w:lang w:eastAsia="en-GB"/>
        </w:rPr>
        <w:t>: it is not a Proprietary Limited company).</w:t>
      </w:r>
    </w:p>
    <w:p w14:paraId="7710D958" w14:textId="77777777" w:rsidR="00FA2FE6" w:rsidRPr="00FA2FE6" w:rsidRDefault="00FA2FE6" w:rsidP="00FA2F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Other than Catherine, there are no employees of Fashion Services.</w:t>
      </w:r>
    </w:p>
    <w:p w14:paraId="5C6EFB47" w14:textId="77777777" w:rsidR="00FA2FE6" w:rsidRPr="00FA2FE6" w:rsidRDefault="00FA2FE6" w:rsidP="00FA2F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Fashion Services entered into a contract with Best Fashion Pty Ltd to supply the fashion designing services of Catherine to Best Fashions Pty Ltd.</w:t>
      </w:r>
    </w:p>
    <w:p w14:paraId="28AACBCE" w14:textId="77777777" w:rsidR="00FA2FE6" w:rsidRPr="00FA2FE6" w:rsidRDefault="00FA2FE6" w:rsidP="00FA2FE6">
      <w:pPr>
        <w:shd w:val="clear" w:color="auto" w:fill="FFFFFF"/>
        <w:spacing w:before="180" w:after="180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The contract between Best Fashion Pty Ltd and Fashion Services provides for the following:</w:t>
      </w:r>
    </w:p>
    <w:p w14:paraId="3B595EB9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 xml:space="preserve">(1) Fashion Services are paid a flat hourly rate of $65 per hour by Best Fashion Pty Ltd for each hour worked by 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Catherine;</w:t>
      </w:r>
      <w:proofErr w:type="gramEnd"/>
    </w:p>
    <w:p w14:paraId="6E93C495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 xml:space="preserve">(2) The rate of $65 per hour is inclusive of 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GST;</w:t>
      </w:r>
      <w:proofErr w:type="gramEnd"/>
    </w:p>
    <w:p w14:paraId="35E97F1E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(3) Each month Fashion Services will provide Best Fashion Pty Ltd with a tax 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invoice;</w:t>
      </w:r>
      <w:proofErr w:type="gramEnd"/>
    </w:p>
    <w:p w14:paraId="59BE6675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 xml:space="preserve">(4) Fashion Services must have their own workers compensation 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insurance;</w:t>
      </w:r>
      <w:proofErr w:type="gramEnd"/>
    </w:p>
    <w:p w14:paraId="786D780F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 xml:space="preserve">(5) Fashion Services may only provide the services of Catherine and not supply any other person to Best Fashion Pty 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Ltd;</w:t>
      </w:r>
      <w:proofErr w:type="gramEnd"/>
    </w:p>
    <w:p w14:paraId="1AA3C453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(6) Catherine is required to report to the Design Manager of Best Fashion Pty Ltd; and</w:t>
      </w:r>
    </w:p>
    <w:p w14:paraId="17AF54C9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(7) Fashion Services is required to provide their own design software.</w:t>
      </w:r>
    </w:p>
    <w:p w14:paraId="3C545213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br/>
        <w:t>Whilst engaged in the contract, Catherine:</w:t>
      </w:r>
    </w:p>
    <w:p w14:paraId="09DD7F71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 xml:space="preserve">(1) Is provided with an office and a computer by Best Fashion Pty 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Ltd;</w:t>
      </w:r>
      <w:proofErr w:type="gramEnd"/>
    </w:p>
    <w:p w14:paraId="116ED20B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 xml:space="preserve">(2) Must obtain permission from the Design Manager if she is to be absent from Best Fashion Pty 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Ltd;</w:t>
      </w:r>
      <w:proofErr w:type="gramEnd"/>
    </w:p>
    <w:p w14:paraId="637CA81E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 xml:space="preserve">(3) Is required to attend meetings and fashion shows as the representative of Best Fashion Pty 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Ltd;</w:t>
      </w:r>
      <w:proofErr w:type="gramEnd"/>
    </w:p>
    <w:p w14:paraId="404A629C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(4)  Must work regular hours of 40 per week at Best Fashion Pty Ltd; and</w:t>
      </w:r>
    </w:p>
    <w:p w14:paraId="00B5E11A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(5) Must design clothes and these designs become the property of Best Fashion Pty Ltd.</w:t>
      </w:r>
    </w:p>
    <w:p w14:paraId="5C896189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Catherine is seeking your advice as to whether she was an employee of Best Fashion Pty Ltd or not.</w:t>
      </w:r>
      <w:r w:rsidRPr="00FA2FE6">
        <w:rPr>
          <w:rFonts w:eastAsia="Times New Roman" w:cs="Times New Roman"/>
          <w:color w:val="000000"/>
          <w:lang w:eastAsia="en-GB"/>
        </w:rPr>
        <w:br/>
      </w:r>
      <w:r w:rsidRPr="00FA2FE6">
        <w:rPr>
          <w:rFonts w:eastAsia="Times New Roman" w:cs="Times New Roman"/>
          <w:color w:val="000000"/>
          <w:lang w:eastAsia="en-GB"/>
        </w:rPr>
        <w:br/>
      </w:r>
    </w:p>
    <w:p w14:paraId="1D6F9C5D" w14:textId="77777777" w:rsidR="00FA2FE6" w:rsidRPr="00FA2FE6" w:rsidRDefault="00FA2FE6" w:rsidP="00FA2FE6">
      <w:pPr>
        <w:shd w:val="clear" w:color="auto" w:fill="FFFFFF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In your advice, make sure you</w:t>
      </w:r>
    </w:p>
    <w:p w14:paraId="5DCE67B0" w14:textId="77777777" w:rsidR="00FA2FE6" w:rsidRPr="00FA2FE6" w:rsidRDefault="00FA2FE6" w:rsidP="00FA2F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reference applicable case law, and</w:t>
      </w:r>
    </w:p>
    <w:p w14:paraId="526CA4DA" w14:textId="77777777" w:rsidR="00FA2FE6" w:rsidRPr="00FA2FE6" w:rsidRDefault="00FA2FE6" w:rsidP="00FA2F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include an assessment of the risks to both Catherine </w:t>
      </w:r>
      <w:r w:rsidRPr="00FA2FE6">
        <w:rPr>
          <w:rFonts w:eastAsia="Times New Roman" w:cs="Times New Roman"/>
          <w:i/>
          <w:iCs/>
          <w:color w:val="000000"/>
          <w:lang w:eastAsia="en-GB"/>
        </w:rPr>
        <w:t>and</w:t>
      </w:r>
      <w:r w:rsidRPr="00FA2FE6">
        <w:rPr>
          <w:rFonts w:eastAsia="Times New Roman" w:cs="Times New Roman"/>
          <w:color w:val="000000"/>
          <w:lang w:eastAsia="en-GB"/>
        </w:rPr>
        <w:t> Best Fashion Pty Ltd in relation to whether she is an employee or independent contractor.</w:t>
      </w:r>
    </w:p>
    <w:p w14:paraId="13DD3A7A" w14:textId="77777777" w:rsidR="00FA2FE6" w:rsidRDefault="00FA2FE6" w:rsidP="00FA2FE6">
      <w:pPr>
        <w:shd w:val="clear" w:color="auto" w:fill="FFFFFF"/>
        <w:spacing w:before="180" w:after="180"/>
        <w:rPr>
          <w:rFonts w:eastAsia="Times New Roman" w:cs="Times New Roman"/>
          <w:color w:val="000000"/>
          <w:u w:val="single"/>
          <w:lang w:eastAsia="en-GB"/>
        </w:rPr>
      </w:pPr>
    </w:p>
    <w:p w14:paraId="2CFD17D6" w14:textId="4C8E8DA8" w:rsidR="00FA2FE6" w:rsidRPr="00FA2FE6" w:rsidRDefault="00FA2FE6" w:rsidP="00FA2FE6">
      <w:pPr>
        <w:shd w:val="clear" w:color="auto" w:fill="FFFFFF"/>
        <w:spacing w:before="180" w:after="180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u w:val="single"/>
          <w:lang w:eastAsia="en-GB"/>
        </w:rPr>
        <w:lastRenderedPageBreak/>
        <w:t>Requirements</w:t>
      </w:r>
    </w:p>
    <w:p w14:paraId="04884204" w14:textId="77777777" w:rsidR="00FA2FE6" w:rsidRPr="00FA2FE6" w:rsidRDefault="00FA2FE6" w:rsidP="00FA2F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Referencing: AGLC 4 (for LLB students), Harvard (for non-LLB students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);</w:t>
      </w:r>
      <w:proofErr w:type="gramEnd"/>
    </w:p>
    <w:p w14:paraId="7A593BB0" w14:textId="77777777" w:rsidR="00FA2FE6" w:rsidRPr="00FA2FE6" w:rsidRDefault="00FA2FE6" w:rsidP="00FA2F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 xml:space="preserve">Font: Arial, 12 </w:t>
      </w:r>
      <w:proofErr w:type="gramStart"/>
      <w:r w:rsidRPr="00FA2FE6">
        <w:rPr>
          <w:rFonts w:eastAsia="Times New Roman" w:cs="Times New Roman"/>
          <w:color w:val="000000"/>
          <w:lang w:eastAsia="en-GB"/>
        </w:rPr>
        <w:t>font</w:t>
      </w:r>
      <w:proofErr w:type="gramEnd"/>
    </w:p>
    <w:p w14:paraId="4C53BD88" w14:textId="77777777" w:rsidR="00FA2FE6" w:rsidRPr="00FA2FE6" w:rsidRDefault="00FA2FE6" w:rsidP="00FA2F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Spacing: 1.5 line spacing</w:t>
      </w:r>
    </w:p>
    <w:p w14:paraId="439AE824" w14:textId="77777777" w:rsidR="00FA2FE6" w:rsidRPr="00FA2FE6" w:rsidRDefault="00FA2FE6" w:rsidP="00FA2F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Word document ONLY (not PDF).</w:t>
      </w:r>
    </w:p>
    <w:p w14:paraId="28C88FD6" w14:textId="77777777" w:rsidR="00FA2FE6" w:rsidRPr="00FA2FE6" w:rsidRDefault="00FA2FE6" w:rsidP="00FA2F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Bibliography</w:t>
      </w:r>
    </w:p>
    <w:p w14:paraId="3142C7A8" w14:textId="77777777" w:rsidR="00FA2FE6" w:rsidRPr="00FA2FE6" w:rsidRDefault="00FA2FE6" w:rsidP="00FA2F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Word limit: 1200 words. (10% +/- rule applies)</w:t>
      </w:r>
    </w:p>
    <w:p w14:paraId="69F2335F" w14:textId="77777777" w:rsidR="00FA2FE6" w:rsidRPr="00FA2FE6" w:rsidRDefault="00FA2FE6" w:rsidP="00FA2F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Times New Roman"/>
          <w:color w:val="000000"/>
          <w:lang w:eastAsia="en-GB"/>
        </w:rPr>
      </w:pPr>
      <w:r w:rsidRPr="00FA2FE6">
        <w:rPr>
          <w:rFonts w:eastAsia="Times New Roman" w:cs="Times New Roman"/>
          <w:color w:val="000000"/>
          <w:lang w:eastAsia="en-GB"/>
        </w:rPr>
        <w:t>Headings and numbered paragraphs are permitted</w:t>
      </w:r>
    </w:p>
    <w:p w14:paraId="4B99AD71" w14:textId="77777777" w:rsidR="00FA2FE6" w:rsidRDefault="00FA2FE6"/>
    <w:sectPr w:rsidR="00FA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9CF"/>
    <w:multiLevelType w:val="multilevel"/>
    <w:tmpl w:val="AE0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92F06"/>
    <w:multiLevelType w:val="multilevel"/>
    <w:tmpl w:val="82F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7321F"/>
    <w:multiLevelType w:val="multilevel"/>
    <w:tmpl w:val="1702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E6"/>
    <w:rsid w:val="00F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E1F54"/>
  <w15:chartTrackingRefBased/>
  <w15:docId w15:val="{0D756B2E-0567-D84F-88D5-C5BA7A1C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F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A2FE6"/>
  </w:style>
  <w:style w:type="paragraph" w:customStyle="1" w:styleId="textlayer">
    <w:name w:val="textlayer"/>
    <w:basedOn w:val="Normal"/>
    <w:rsid w:val="00FA2F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A2F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A2FE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2F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 Ostojic</dc:creator>
  <cp:keywords/>
  <dc:description/>
  <cp:lastModifiedBy>Tiana Ostojic</cp:lastModifiedBy>
  <cp:revision>1</cp:revision>
  <dcterms:created xsi:type="dcterms:W3CDTF">2021-08-27T10:02:00Z</dcterms:created>
  <dcterms:modified xsi:type="dcterms:W3CDTF">2021-08-27T10:03:00Z</dcterms:modified>
</cp:coreProperties>
</file>