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A041" w14:textId="77777777" w:rsidR="00CA4479" w:rsidRPr="00CA4479" w:rsidRDefault="00CA4479" w:rsidP="00CA4479">
      <w:pPr>
        <w:pStyle w:val="Heading1"/>
        <w:rPr>
          <w:rFonts w:eastAsia="Times New Roman"/>
          <w:color w:val="8EAADB" w:themeColor="accent1" w:themeTint="99"/>
        </w:rPr>
      </w:pPr>
      <w:bookmarkStart w:id="0" w:name="_Toc120445941"/>
      <w:bookmarkStart w:id="1" w:name="_Toc120451189"/>
      <w:r w:rsidRPr="00CA4479">
        <w:rPr>
          <w:rFonts w:eastAsia="Times New Roman"/>
          <w:color w:val="8EAADB" w:themeColor="accent1" w:themeTint="99"/>
        </w:rPr>
        <w:t>Kubernetes Scaling Strategy</w:t>
      </w:r>
      <w:bookmarkEnd w:id="0"/>
      <w:bookmarkEnd w:id="1"/>
    </w:p>
    <w:p w14:paraId="0FFC0695" w14:textId="42384275" w:rsidR="00D81212" w:rsidRDefault="00D81212" w:rsidP="00D81212">
      <w:pPr>
        <w:rPr>
          <w:lang w:val="en-US"/>
        </w:rPr>
      </w:pPr>
    </w:p>
    <w:sdt>
      <w:sdtPr>
        <w:id w:val="1173696009"/>
        <w:docPartObj>
          <w:docPartGallery w:val="Table of Contents"/>
          <w:docPartUnique/>
        </w:docPartObj>
      </w:sdtPr>
      <w:sdtEndPr>
        <w:rPr>
          <w:rFonts w:asciiTheme="minorHAnsi" w:eastAsiaTheme="minorHAnsi" w:hAnsiTheme="minorHAnsi" w:cstheme="minorBidi"/>
          <w:b/>
          <w:bCs/>
          <w:noProof/>
          <w:color w:val="auto"/>
          <w:sz w:val="22"/>
          <w:szCs w:val="22"/>
          <w:lang w:val="en-AT"/>
        </w:rPr>
      </w:sdtEndPr>
      <w:sdtContent>
        <w:p w14:paraId="6F6E1A9D" w14:textId="2EE504EF" w:rsidR="00A317C9" w:rsidRDefault="00A317C9">
          <w:pPr>
            <w:pStyle w:val="TOCHeading"/>
          </w:pPr>
          <w:r>
            <w:t>Contents</w:t>
          </w:r>
        </w:p>
        <w:p w14:paraId="020F0ADE" w14:textId="19DCE6F8" w:rsidR="00A317C9" w:rsidRDefault="00A317C9">
          <w:pPr>
            <w:pStyle w:val="TOC1"/>
            <w:tabs>
              <w:tab w:val="right" w:leader="dot" w:pos="9016"/>
            </w:tabs>
            <w:rPr>
              <w:rFonts w:eastAsiaTheme="minorEastAsia"/>
              <w:noProof/>
              <w:lang w:val="en-AT" w:eastAsia="en-AT"/>
            </w:rPr>
          </w:pPr>
          <w:r>
            <w:fldChar w:fldCharType="begin"/>
          </w:r>
          <w:r>
            <w:instrText xml:space="preserve"> TOC \o "1-3" \h \z \u </w:instrText>
          </w:r>
          <w:r>
            <w:fldChar w:fldCharType="separate"/>
          </w:r>
          <w:hyperlink w:anchor="_Toc120451189" w:history="1">
            <w:r w:rsidRPr="000C05DB">
              <w:rPr>
                <w:rStyle w:val="Hyperlink"/>
                <w:rFonts w:eastAsia="Times New Roman"/>
                <w:noProof/>
              </w:rPr>
              <w:t>Kubernetes Scaling Strategy</w:t>
            </w:r>
            <w:r>
              <w:rPr>
                <w:noProof/>
                <w:webHidden/>
              </w:rPr>
              <w:tab/>
            </w:r>
            <w:r>
              <w:rPr>
                <w:noProof/>
                <w:webHidden/>
              </w:rPr>
              <w:fldChar w:fldCharType="begin"/>
            </w:r>
            <w:r>
              <w:rPr>
                <w:noProof/>
                <w:webHidden/>
              </w:rPr>
              <w:instrText xml:space="preserve"> PAGEREF _Toc120451189 \h </w:instrText>
            </w:r>
            <w:r>
              <w:rPr>
                <w:noProof/>
                <w:webHidden/>
              </w:rPr>
            </w:r>
            <w:r>
              <w:rPr>
                <w:noProof/>
                <w:webHidden/>
              </w:rPr>
              <w:fldChar w:fldCharType="separate"/>
            </w:r>
            <w:r>
              <w:rPr>
                <w:noProof/>
                <w:webHidden/>
              </w:rPr>
              <w:t>1</w:t>
            </w:r>
            <w:r>
              <w:rPr>
                <w:noProof/>
                <w:webHidden/>
              </w:rPr>
              <w:fldChar w:fldCharType="end"/>
            </w:r>
          </w:hyperlink>
        </w:p>
        <w:p w14:paraId="1620A405" w14:textId="62E35069" w:rsidR="00A317C9" w:rsidRDefault="00A317C9">
          <w:pPr>
            <w:pStyle w:val="TOC2"/>
            <w:tabs>
              <w:tab w:val="right" w:leader="dot" w:pos="9016"/>
            </w:tabs>
            <w:rPr>
              <w:rFonts w:eastAsiaTheme="minorEastAsia"/>
              <w:noProof/>
              <w:lang w:val="en-AT" w:eastAsia="en-AT"/>
            </w:rPr>
          </w:pPr>
          <w:hyperlink w:anchor="_Toc120451190" w:history="1">
            <w:r w:rsidRPr="000C05DB">
              <w:rPr>
                <w:rStyle w:val="Hyperlink"/>
                <w:rFonts w:eastAsia="Times New Roman"/>
                <w:noProof/>
              </w:rPr>
              <w:t>Ways of scaling AKS clusters:</w:t>
            </w:r>
            <w:r>
              <w:rPr>
                <w:noProof/>
                <w:webHidden/>
              </w:rPr>
              <w:tab/>
            </w:r>
            <w:r>
              <w:rPr>
                <w:noProof/>
                <w:webHidden/>
              </w:rPr>
              <w:fldChar w:fldCharType="begin"/>
            </w:r>
            <w:r>
              <w:rPr>
                <w:noProof/>
                <w:webHidden/>
              </w:rPr>
              <w:instrText xml:space="preserve"> PAGEREF _Toc120451190 \h </w:instrText>
            </w:r>
            <w:r>
              <w:rPr>
                <w:noProof/>
                <w:webHidden/>
              </w:rPr>
            </w:r>
            <w:r>
              <w:rPr>
                <w:noProof/>
                <w:webHidden/>
              </w:rPr>
              <w:fldChar w:fldCharType="separate"/>
            </w:r>
            <w:r>
              <w:rPr>
                <w:noProof/>
                <w:webHidden/>
              </w:rPr>
              <w:t>1</w:t>
            </w:r>
            <w:r>
              <w:rPr>
                <w:noProof/>
                <w:webHidden/>
              </w:rPr>
              <w:fldChar w:fldCharType="end"/>
            </w:r>
          </w:hyperlink>
        </w:p>
        <w:p w14:paraId="7D40FE3A" w14:textId="7DC4396B" w:rsidR="00A317C9" w:rsidRDefault="00A317C9">
          <w:pPr>
            <w:pStyle w:val="TOC3"/>
            <w:tabs>
              <w:tab w:val="right" w:leader="dot" w:pos="9016"/>
            </w:tabs>
            <w:rPr>
              <w:rFonts w:eastAsiaTheme="minorEastAsia"/>
              <w:noProof/>
              <w:lang w:val="en-AT" w:eastAsia="en-AT"/>
            </w:rPr>
          </w:pPr>
          <w:hyperlink w:anchor="_Toc120451191" w:history="1">
            <w:r w:rsidRPr="000C05DB">
              <w:rPr>
                <w:rStyle w:val="Hyperlink"/>
                <w:noProof/>
              </w:rPr>
              <w:t>Manually scale pods or nodes</w:t>
            </w:r>
            <w:r>
              <w:rPr>
                <w:noProof/>
                <w:webHidden/>
              </w:rPr>
              <w:tab/>
            </w:r>
            <w:r>
              <w:rPr>
                <w:noProof/>
                <w:webHidden/>
              </w:rPr>
              <w:fldChar w:fldCharType="begin"/>
            </w:r>
            <w:r>
              <w:rPr>
                <w:noProof/>
                <w:webHidden/>
              </w:rPr>
              <w:instrText xml:space="preserve"> PAGEREF _Toc120451191 \h </w:instrText>
            </w:r>
            <w:r>
              <w:rPr>
                <w:noProof/>
                <w:webHidden/>
              </w:rPr>
            </w:r>
            <w:r>
              <w:rPr>
                <w:noProof/>
                <w:webHidden/>
              </w:rPr>
              <w:fldChar w:fldCharType="separate"/>
            </w:r>
            <w:r>
              <w:rPr>
                <w:noProof/>
                <w:webHidden/>
              </w:rPr>
              <w:t>1</w:t>
            </w:r>
            <w:r>
              <w:rPr>
                <w:noProof/>
                <w:webHidden/>
              </w:rPr>
              <w:fldChar w:fldCharType="end"/>
            </w:r>
          </w:hyperlink>
        </w:p>
        <w:p w14:paraId="4165E092" w14:textId="0B638DF0" w:rsidR="00A317C9" w:rsidRDefault="00A317C9">
          <w:pPr>
            <w:pStyle w:val="TOC3"/>
            <w:tabs>
              <w:tab w:val="right" w:leader="dot" w:pos="9016"/>
            </w:tabs>
            <w:rPr>
              <w:rFonts w:eastAsiaTheme="minorEastAsia"/>
              <w:noProof/>
              <w:lang w:val="en-AT" w:eastAsia="en-AT"/>
            </w:rPr>
          </w:pPr>
          <w:hyperlink w:anchor="_Toc120451192" w:history="1">
            <w:r w:rsidRPr="000C05DB">
              <w:rPr>
                <w:rStyle w:val="Hyperlink"/>
                <w:rFonts w:eastAsia="Times New Roman" w:cstheme="minorHAnsi"/>
                <w:noProof/>
              </w:rPr>
              <w:t>Horizontal Pod Autoscaler (HPA)</w:t>
            </w:r>
            <w:r>
              <w:rPr>
                <w:noProof/>
                <w:webHidden/>
              </w:rPr>
              <w:tab/>
            </w:r>
            <w:r>
              <w:rPr>
                <w:noProof/>
                <w:webHidden/>
              </w:rPr>
              <w:fldChar w:fldCharType="begin"/>
            </w:r>
            <w:r>
              <w:rPr>
                <w:noProof/>
                <w:webHidden/>
              </w:rPr>
              <w:instrText xml:space="preserve"> PAGEREF _Toc120451192 \h </w:instrText>
            </w:r>
            <w:r>
              <w:rPr>
                <w:noProof/>
                <w:webHidden/>
              </w:rPr>
            </w:r>
            <w:r>
              <w:rPr>
                <w:noProof/>
                <w:webHidden/>
              </w:rPr>
              <w:fldChar w:fldCharType="separate"/>
            </w:r>
            <w:r>
              <w:rPr>
                <w:noProof/>
                <w:webHidden/>
              </w:rPr>
              <w:t>1</w:t>
            </w:r>
            <w:r>
              <w:rPr>
                <w:noProof/>
                <w:webHidden/>
              </w:rPr>
              <w:fldChar w:fldCharType="end"/>
            </w:r>
          </w:hyperlink>
        </w:p>
        <w:p w14:paraId="7C651149" w14:textId="04DF9E88" w:rsidR="00A317C9" w:rsidRDefault="00A317C9">
          <w:pPr>
            <w:pStyle w:val="TOC3"/>
            <w:tabs>
              <w:tab w:val="right" w:leader="dot" w:pos="9016"/>
            </w:tabs>
            <w:rPr>
              <w:rFonts w:eastAsiaTheme="minorEastAsia"/>
              <w:noProof/>
              <w:lang w:val="en-AT" w:eastAsia="en-AT"/>
            </w:rPr>
          </w:pPr>
          <w:hyperlink w:anchor="_Toc120451193" w:history="1">
            <w:r w:rsidRPr="000C05DB">
              <w:rPr>
                <w:rStyle w:val="Hyperlink"/>
                <w:rFonts w:eastAsia="Times New Roman" w:cstheme="minorHAnsi"/>
                <w:noProof/>
              </w:rPr>
              <w:t>Cluster autoscaler</w:t>
            </w:r>
            <w:r>
              <w:rPr>
                <w:noProof/>
                <w:webHidden/>
              </w:rPr>
              <w:tab/>
            </w:r>
            <w:r>
              <w:rPr>
                <w:noProof/>
                <w:webHidden/>
              </w:rPr>
              <w:fldChar w:fldCharType="begin"/>
            </w:r>
            <w:r>
              <w:rPr>
                <w:noProof/>
                <w:webHidden/>
              </w:rPr>
              <w:instrText xml:space="preserve"> PAGEREF _Toc120451193 \h </w:instrText>
            </w:r>
            <w:r>
              <w:rPr>
                <w:noProof/>
                <w:webHidden/>
              </w:rPr>
            </w:r>
            <w:r>
              <w:rPr>
                <w:noProof/>
                <w:webHidden/>
              </w:rPr>
              <w:fldChar w:fldCharType="separate"/>
            </w:r>
            <w:r>
              <w:rPr>
                <w:noProof/>
                <w:webHidden/>
              </w:rPr>
              <w:t>1</w:t>
            </w:r>
            <w:r>
              <w:rPr>
                <w:noProof/>
                <w:webHidden/>
              </w:rPr>
              <w:fldChar w:fldCharType="end"/>
            </w:r>
          </w:hyperlink>
        </w:p>
        <w:p w14:paraId="6DFFE9CD" w14:textId="11D18B98" w:rsidR="00A317C9" w:rsidRDefault="00A317C9">
          <w:r>
            <w:rPr>
              <w:b/>
              <w:bCs/>
              <w:noProof/>
            </w:rPr>
            <w:fldChar w:fldCharType="end"/>
          </w:r>
        </w:p>
      </w:sdtContent>
    </w:sdt>
    <w:p w14:paraId="63196AA1" w14:textId="77777777" w:rsidR="002D5468" w:rsidRDefault="002D5468" w:rsidP="00D81212">
      <w:pPr>
        <w:rPr>
          <w:lang w:val="en-US"/>
        </w:rPr>
      </w:pPr>
    </w:p>
    <w:p w14:paraId="6EDBC67B" w14:textId="77777777" w:rsidR="00CA4479" w:rsidRDefault="00CA4479" w:rsidP="00CA4479">
      <w:pPr>
        <w:pStyle w:val="Heading2"/>
        <w:rPr>
          <w:rFonts w:eastAsia="Times New Roman"/>
        </w:rPr>
      </w:pPr>
      <w:bookmarkStart w:id="2" w:name="_Toc120445942"/>
      <w:bookmarkStart w:id="3" w:name="_Toc120451190"/>
      <w:r>
        <w:rPr>
          <w:rFonts w:eastAsia="Times New Roman"/>
        </w:rPr>
        <w:t>Ways of scaling AKS clusters:</w:t>
      </w:r>
      <w:bookmarkEnd w:id="2"/>
      <w:bookmarkEnd w:id="3"/>
    </w:p>
    <w:p w14:paraId="0CE63CD0" w14:textId="77777777" w:rsidR="00CA4479" w:rsidRDefault="00CA4479" w:rsidP="001F57D7">
      <w:pPr>
        <w:pStyle w:val="ListParagraph"/>
        <w:rPr>
          <w:lang w:val="en-US"/>
        </w:rPr>
      </w:pPr>
    </w:p>
    <w:p w14:paraId="19D06FF9" w14:textId="77777777" w:rsidR="00CA4479" w:rsidRDefault="00CA4479" w:rsidP="00CA4479">
      <w:pPr>
        <w:numPr>
          <w:ilvl w:val="0"/>
          <w:numId w:val="4"/>
        </w:numPr>
        <w:spacing w:before="100" w:beforeAutospacing="1" w:after="100" w:afterAutospacing="1" w:line="240" w:lineRule="auto"/>
        <w:rPr>
          <w:rFonts w:eastAsia="Times New Roman"/>
        </w:rPr>
      </w:pPr>
      <w:r>
        <w:rPr>
          <w:rStyle w:val="Emphasis"/>
          <w:rFonts w:eastAsia="Times New Roman"/>
        </w:rPr>
        <w:t>manually</w:t>
      </w:r>
      <w:r>
        <w:rPr>
          <w:rFonts w:eastAsia="Times New Roman"/>
        </w:rPr>
        <w:t xml:space="preserve"> scale pods or nodes</w:t>
      </w:r>
    </w:p>
    <w:p w14:paraId="7B1A315E" w14:textId="77777777" w:rsidR="00CA4479" w:rsidRDefault="00CA4479" w:rsidP="00CA4479">
      <w:pPr>
        <w:numPr>
          <w:ilvl w:val="0"/>
          <w:numId w:val="4"/>
        </w:numPr>
        <w:spacing w:before="100" w:beforeAutospacing="1" w:after="100" w:afterAutospacing="1" w:line="240" w:lineRule="auto"/>
        <w:rPr>
          <w:rFonts w:eastAsia="Times New Roman"/>
        </w:rPr>
      </w:pPr>
      <w:r>
        <w:rPr>
          <w:rStyle w:val="Emphasis"/>
          <w:rFonts w:eastAsia="Times New Roman"/>
        </w:rPr>
        <w:t xml:space="preserve">horizontal pod </w:t>
      </w:r>
      <w:proofErr w:type="spellStart"/>
      <w:r>
        <w:rPr>
          <w:rStyle w:val="Emphasis"/>
          <w:rFonts w:eastAsia="Times New Roman"/>
        </w:rPr>
        <w:t>autoscaler</w:t>
      </w:r>
      <w:proofErr w:type="spellEnd"/>
      <w:r>
        <w:rPr>
          <w:rFonts w:eastAsia="Times New Roman"/>
        </w:rPr>
        <w:t>: it automatically scales the number of Pods</w:t>
      </w:r>
    </w:p>
    <w:p w14:paraId="2E75D2DE" w14:textId="77777777" w:rsidR="00CA4479" w:rsidRDefault="00CA4479" w:rsidP="00CA4479">
      <w:pPr>
        <w:pStyle w:val="ListParagraph"/>
        <w:numPr>
          <w:ilvl w:val="0"/>
          <w:numId w:val="4"/>
        </w:numPr>
        <w:rPr>
          <w:lang w:val="en-US"/>
        </w:rPr>
      </w:pPr>
      <w:r>
        <w:rPr>
          <w:rStyle w:val="Emphasis"/>
          <w:rFonts w:eastAsia="Times New Roman"/>
        </w:rPr>
        <w:t xml:space="preserve">cluster </w:t>
      </w:r>
      <w:proofErr w:type="spellStart"/>
      <w:r>
        <w:rPr>
          <w:rStyle w:val="Emphasis"/>
          <w:rFonts w:eastAsia="Times New Roman"/>
        </w:rPr>
        <w:t>autoscaler</w:t>
      </w:r>
      <w:proofErr w:type="spellEnd"/>
      <w:r>
        <w:rPr>
          <w:rFonts w:eastAsia="Times New Roman"/>
        </w:rPr>
        <w:t>: it automatically changes the number of Nodes in a cluster</w:t>
      </w:r>
      <w:r w:rsidR="001F57D7" w:rsidRPr="00CA4479">
        <w:rPr>
          <w:lang w:val="en-US"/>
        </w:rPr>
        <w:br/>
      </w:r>
    </w:p>
    <w:p w14:paraId="67629290" w14:textId="5AD813A0" w:rsidR="00CA4479" w:rsidRPr="00CA4479" w:rsidRDefault="00CA4479" w:rsidP="00CA4479">
      <w:pPr>
        <w:rPr>
          <w:lang w:val="en-US"/>
        </w:rPr>
      </w:pPr>
      <w:bookmarkStart w:id="4" w:name="_Toc120445943"/>
      <w:bookmarkStart w:id="5" w:name="_Toc120451191"/>
      <w:r w:rsidRPr="00CA4479">
        <w:rPr>
          <w:rStyle w:val="Heading3Char"/>
        </w:rPr>
        <w:t>Manually scale pods or nodes</w:t>
      </w:r>
      <w:bookmarkEnd w:id="4"/>
      <w:bookmarkEnd w:id="5"/>
    </w:p>
    <w:p w14:paraId="4B396C4E" w14:textId="2958F51B" w:rsidR="00CA4479" w:rsidRPr="00CA4479" w:rsidRDefault="00CA4479" w:rsidP="00CA4479">
      <w:pPr>
        <w:pStyle w:val="NormalWeb"/>
        <w:rPr>
          <w:rFonts w:asciiTheme="minorHAnsi" w:hAnsiTheme="minorHAnsi" w:cstheme="minorHAnsi"/>
        </w:rPr>
      </w:pPr>
      <w:r w:rsidRPr="00CA4479">
        <w:rPr>
          <w:rFonts w:asciiTheme="minorHAnsi" w:hAnsiTheme="minorHAnsi" w:cstheme="minorHAnsi"/>
        </w:rPr>
        <w:t>Manually scaling resources also lets you define a set amount of resources to use to maintain a fixed cost, such as the number of nodes. To manually scale, you define the replica or node count. The Kubernetes API then schedules creating additional pods or draining nodes based on that replica or node count.</w:t>
      </w:r>
      <w:r w:rsidRPr="00CA4479">
        <w:rPr>
          <w:rFonts w:asciiTheme="minorHAnsi" w:hAnsiTheme="minorHAnsi" w:cstheme="minorHAnsi"/>
        </w:rPr>
        <w:br/>
        <w:t xml:space="preserve">To get started with manually scaling pods and nodes see </w:t>
      </w:r>
      <w:hyperlink r:id="rId6" w:history="1">
        <w:r w:rsidRPr="00CA4479">
          <w:rPr>
            <w:rStyle w:val="Hyperlink"/>
            <w:rFonts w:asciiTheme="minorHAnsi" w:hAnsiTheme="minorHAnsi" w:cstheme="minorHAnsi"/>
            <w:color w:val="0000EE"/>
          </w:rPr>
          <w:t>Scale applications in AKS</w:t>
        </w:r>
      </w:hyperlink>
      <w:r w:rsidRPr="00CA4479">
        <w:rPr>
          <w:rFonts w:asciiTheme="minorHAnsi" w:hAnsiTheme="minorHAnsi" w:cstheme="minorHAnsi"/>
        </w:rPr>
        <w:t>..</w:t>
      </w:r>
    </w:p>
    <w:p w14:paraId="00A05C9A" w14:textId="101F63DA" w:rsidR="001F57D7" w:rsidRDefault="001F57D7" w:rsidP="00CA4479">
      <w:pPr>
        <w:rPr>
          <w:lang w:val="en-US"/>
        </w:rPr>
      </w:pPr>
    </w:p>
    <w:p w14:paraId="6FE4080C" w14:textId="2C7461C1" w:rsidR="001F57D7" w:rsidRPr="00CA4479" w:rsidRDefault="00CA4479" w:rsidP="00CA4479">
      <w:pPr>
        <w:pStyle w:val="Heading3"/>
        <w:rPr>
          <w:rFonts w:asciiTheme="minorHAnsi" w:eastAsia="Times New Roman" w:hAnsiTheme="minorHAnsi" w:cstheme="minorHAnsi"/>
        </w:rPr>
      </w:pPr>
      <w:bookmarkStart w:id="6" w:name="_Toc120445944"/>
      <w:bookmarkStart w:id="7" w:name="_Toc120451192"/>
      <w:r w:rsidRPr="004B6F7F">
        <w:rPr>
          <w:rFonts w:asciiTheme="minorHAnsi" w:eastAsia="Times New Roman" w:hAnsiTheme="minorHAnsi" w:cstheme="minorHAnsi"/>
        </w:rPr>
        <w:t xml:space="preserve">Horizontal Pod </w:t>
      </w:r>
      <w:proofErr w:type="spellStart"/>
      <w:r w:rsidRPr="004B6F7F">
        <w:rPr>
          <w:rFonts w:asciiTheme="minorHAnsi" w:eastAsia="Times New Roman" w:hAnsiTheme="minorHAnsi" w:cstheme="minorHAnsi"/>
        </w:rPr>
        <w:t>Autoscaler</w:t>
      </w:r>
      <w:proofErr w:type="spellEnd"/>
      <w:r w:rsidRPr="004B6F7F">
        <w:rPr>
          <w:rFonts w:asciiTheme="minorHAnsi" w:eastAsia="Times New Roman" w:hAnsiTheme="minorHAnsi" w:cstheme="minorHAnsi"/>
        </w:rPr>
        <w:t xml:space="preserve"> (HPA)</w:t>
      </w:r>
      <w:bookmarkEnd w:id="6"/>
      <w:bookmarkEnd w:id="7"/>
    </w:p>
    <w:p w14:paraId="5E120264"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t xml:space="preserve">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uses the Metrics Server in a Kubernetes cluster to monitor the resource need of pods and scales the number of pods automatically.</w:t>
      </w:r>
      <w:r w:rsidRPr="004B6F7F">
        <w:rPr>
          <w:rFonts w:asciiTheme="minorHAnsi" w:hAnsiTheme="minorHAnsi" w:cstheme="minorHAnsi"/>
        </w:rPr>
        <w:br/>
        <w:t>The HPA checks the Metrics API every 30 seconds by default for any required changes in replica count. When it is needed, the number of replicas is increased or decreased accordingly.</w:t>
      </w:r>
    </w:p>
    <w:p w14:paraId="3BC830D6"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br/>
      </w:r>
      <w:r w:rsidRPr="004B6F7F">
        <w:rPr>
          <w:rFonts w:asciiTheme="minorHAnsi" w:hAnsiTheme="minorHAnsi" w:cstheme="minorHAnsi"/>
          <w:noProof/>
        </w:rPr>
        <w:drawing>
          <wp:inline distT="0" distB="0" distL="0" distR="0" wp14:anchorId="26B02E3C" wp14:editId="4FEA7E6D">
            <wp:extent cx="323850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341120"/>
                    </a:xfrm>
                    <a:prstGeom prst="rect">
                      <a:avLst/>
                    </a:prstGeom>
                    <a:noFill/>
                    <a:ln>
                      <a:noFill/>
                    </a:ln>
                  </pic:spPr>
                </pic:pic>
              </a:graphicData>
            </a:graphic>
          </wp:inline>
        </w:drawing>
      </w:r>
    </w:p>
    <w:p w14:paraId="25897DEA" w14:textId="0A691E20" w:rsidR="00CA4479" w:rsidRDefault="00CA4479" w:rsidP="00CA4479">
      <w:pPr>
        <w:pStyle w:val="NormalWeb"/>
        <w:rPr>
          <w:rFonts w:asciiTheme="minorHAnsi" w:hAnsiTheme="minorHAnsi" w:cstheme="minorHAnsi"/>
        </w:rPr>
      </w:pPr>
      <w:r w:rsidRPr="004B6F7F">
        <w:rPr>
          <w:rFonts w:asciiTheme="minorHAnsi" w:hAnsiTheme="minorHAnsi" w:cstheme="minorHAnsi"/>
        </w:rPr>
        <w:br/>
        <w:t xml:space="preserve">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is implemented as a Kubernetes API resource and a controller. The resource determines the </w:t>
      </w:r>
      <w:proofErr w:type="spellStart"/>
      <w:r w:rsidRPr="004B6F7F">
        <w:rPr>
          <w:rFonts w:asciiTheme="minorHAnsi" w:hAnsiTheme="minorHAnsi" w:cstheme="minorHAnsi"/>
        </w:rPr>
        <w:t>behavior</w:t>
      </w:r>
      <w:proofErr w:type="spellEnd"/>
      <w:r w:rsidRPr="004B6F7F">
        <w:rPr>
          <w:rFonts w:asciiTheme="minorHAnsi" w:hAnsiTheme="minorHAnsi" w:cstheme="minorHAnsi"/>
        </w:rPr>
        <w:t xml:space="preserve"> of the controller. The controller periodically adjusts the number of replicas in a replication controller or deployment to match the observed metrics such as average CPU utilization, average memory utilization or any other custom metric to the target specified by the user.</w:t>
      </w:r>
      <w:r w:rsidRPr="004B6F7F">
        <w:rPr>
          <w:rFonts w:asciiTheme="minorHAnsi" w:hAnsiTheme="minorHAnsi" w:cstheme="minorHAnsi"/>
        </w:rPr>
        <w:br/>
        <w:t xml:space="preserve">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works with AKS clusters that have deployed the Metrics Server for Kubernetes 1.8+.</w:t>
      </w:r>
    </w:p>
    <w:p w14:paraId="77EF4585" w14:textId="77777777" w:rsidR="00CA4479" w:rsidRDefault="00CA4479" w:rsidP="00CA4479">
      <w:pPr>
        <w:pStyle w:val="Heading4"/>
        <w:rPr>
          <w:rFonts w:asciiTheme="minorHAnsi" w:eastAsia="Times New Roman" w:hAnsiTheme="minorHAnsi" w:cstheme="minorHAnsi"/>
        </w:rPr>
      </w:pPr>
    </w:p>
    <w:p w14:paraId="75D234DF" w14:textId="3212024E" w:rsidR="00CA4479" w:rsidRPr="004B6F7F" w:rsidRDefault="00CA4479" w:rsidP="00CA4479">
      <w:pPr>
        <w:pStyle w:val="Heading4"/>
        <w:rPr>
          <w:rFonts w:asciiTheme="minorHAnsi" w:eastAsia="Times New Roman" w:hAnsiTheme="minorHAnsi" w:cstheme="minorHAnsi"/>
        </w:rPr>
      </w:pPr>
      <w:r w:rsidRPr="004B6F7F">
        <w:rPr>
          <w:rFonts w:asciiTheme="minorHAnsi" w:eastAsia="Times New Roman" w:hAnsiTheme="minorHAnsi" w:cstheme="minorHAnsi"/>
        </w:rPr>
        <w:t>Examples for HPA creation</w:t>
      </w:r>
    </w:p>
    <w:p w14:paraId="04920002"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t>The command above creates a HPA that maintains between 1 and 10 replicas of Pods, which controlled by the test-deployment.</w:t>
      </w:r>
      <w:r w:rsidRPr="004B6F7F">
        <w:rPr>
          <w:rFonts w:asciiTheme="minorHAnsi" w:hAnsiTheme="minorHAnsi" w:cstheme="minorHAnsi"/>
        </w:rPr>
        <w:br/>
        <w:t>HPA will increase and decrease the number of replicas to maintain an average CPU utilization across all Pods of 50%. Since each pod requests 200 milli-cores by </w:t>
      </w:r>
      <w:proofErr w:type="spellStart"/>
      <w:r w:rsidRPr="004B6F7F">
        <w:rPr>
          <w:rFonts w:asciiTheme="minorHAnsi" w:hAnsiTheme="minorHAnsi" w:cstheme="minorHAnsi"/>
        </w:rPr>
        <w:t>kubectl</w:t>
      </w:r>
      <w:proofErr w:type="spellEnd"/>
      <w:r w:rsidRPr="004B6F7F">
        <w:rPr>
          <w:rFonts w:asciiTheme="minorHAnsi" w:hAnsiTheme="minorHAnsi" w:cstheme="minorHAnsi"/>
        </w:rPr>
        <w:t xml:space="preserve"> run, this means an average CPU usage of 100 milli-cores. For more details on the algorithm click </w:t>
      </w:r>
      <w:hyperlink r:id="rId8" w:anchor="algorithm-details" w:history="1">
        <w:r w:rsidRPr="004B6F7F">
          <w:rPr>
            <w:rStyle w:val="Hyperlink"/>
            <w:rFonts w:asciiTheme="minorHAnsi" w:hAnsiTheme="minorHAnsi" w:cstheme="minorHAnsi"/>
            <w:color w:val="0000EE"/>
          </w:rPr>
          <w:t>here</w:t>
        </w:r>
      </w:hyperlink>
      <w:r w:rsidRPr="004B6F7F">
        <w:rPr>
          <w:rFonts w:asciiTheme="minorHAnsi" w:hAnsiTheme="minorHAnsi" w:cstheme="minorHAnsi"/>
        </w:rPr>
        <w:t>.</w:t>
      </w:r>
    </w:p>
    <w:p w14:paraId="3FE5203E" w14:textId="594B60BC" w:rsidR="00CA4479" w:rsidRDefault="00CA4479" w:rsidP="00CA4479">
      <w:pPr>
        <w:pStyle w:val="NormalWeb"/>
        <w:rPr>
          <w:rFonts w:asciiTheme="minorHAnsi" w:hAnsiTheme="minorHAnsi" w:cstheme="minorHAnsi"/>
        </w:rPr>
      </w:pPr>
      <w:r w:rsidRPr="00CA4479">
        <w:rPr>
          <w:rFonts w:asciiTheme="minorHAnsi" w:hAnsiTheme="minorHAnsi" w:cstheme="minorHAnsi"/>
          <w:noProof/>
        </w:rPr>
        <mc:AlternateContent>
          <mc:Choice Requires="wps">
            <w:drawing>
              <wp:anchor distT="45720" distB="45720" distL="114300" distR="114300" simplePos="0" relativeHeight="251659264" behindDoc="0" locked="0" layoutInCell="1" allowOverlap="1" wp14:anchorId="08723AC1" wp14:editId="2144A9F3">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2EF254" w14:textId="77777777" w:rsidR="00CA4479" w:rsidRPr="00CA4479" w:rsidRDefault="00CA4479">
                            <w:pPr>
                              <w:rPr>
                                <w:rFonts w:cstheme="minorHAnsi"/>
                                <w:b/>
                                <w:bCs/>
                              </w:rPr>
                            </w:pPr>
                            <w:proofErr w:type="spellStart"/>
                            <w:r w:rsidRPr="00CA4479">
                              <w:rPr>
                                <w:rFonts w:cstheme="minorHAnsi"/>
                                <w:b/>
                                <w:bCs/>
                              </w:rPr>
                              <w:t>kubectl</w:t>
                            </w:r>
                            <w:proofErr w:type="spellEnd"/>
                            <w:r w:rsidRPr="00CA4479">
                              <w:rPr>
                                <w:rFonts w:cstheme="minorHAnsi"/>
                                <w:b/>
                                <w:bCs/>
                              </w:rPr>
                              <w:t xml:space="preserve"> </w:t>
                            </w:r>
                            <w:proofErr w:type="spellStart"/>
                            <w:r w:rsidRPr="00CA4479">
                              <w:rPr>
                                <w:rFonts w:cstheme="minorHAnsi"/>
                                <w:b/>
                                <w:bCs/>
                              </w:rPr>
                              <w:t>autoscale</w:t>
                            </w:r>
                            <w:proofErr w:type="spellEnd"/>
                            <w:r w:rsidRPr="00CA4479">
                              <w:rPr>
                                <w:rFonts w:cstheme="minorHAnsi"/>
                                <w:b/>
                                <w:bCs/>
                              </w:rPr>
                              <w:t xml:space="preserve"> deployment test-deployment --</w:t>
                            </w:r>
                            <w:proofErr w:type="spellStart"/>
                            <w:r w:rsidRPr="00CA4479">
                              <w:rPr>
                                <w:rFonts w:cstheme="minorHAnsi"/>
                                <w:b/>
                                <w:bCs/>
                              </w:rPr>
                              <w:t>cpu</w:t>
                            </w:r>
                            <w:proofErr w:type="spellEnd"/>
                            <w:r w:rsidRPr="00CA4479">
                              <w:rPr>
                                <w:rFonts w:cstheme="minorHAnsi"/>
                                <w:b/>
                                <w:bCs/>
                              </w:rPr>
                              <w:t>-percent=50 --min=1 --max=10</w:t>
                            </w:r>
                          </w:p>
                          <w:p w14:paraId="7B86C657" w14:textId="77777777" w:rsidR="00CA4479" w:rsidRDefault="00CA4479">
                            <w:pPr>
                              <w:rPr>
                                <w:rFonts w:cstheme="minorHAnsi"/>
                              </w:rPr>
                            </w:pPr>
                            <w:r w:rsidRPr="004B6F7F">
                              <w:rPr>
                                <w:rFonts w:cstheme="minorHAnsi"/>
                              </w:rPr>
                              <w:br/>
                              <w:t xml:space="preserve">Checking the status of the </w:t>
                            </w:r>
                            <w:proofErr w:type="spellStart"/>
                            <w:r w:rsidRPr="004B6F7F">
                              <w:rPr>
                                <w:rFonts w:cstheme="minorHAnsi"/>
                              </w:rPr>
                              <w:t>autoscaler</w:t>
                            </w:r>
                            <w:proofErr w:type="spellEnd"/>
                            <w:r w:rsidRPr="004B6F7F">
                              <w:rPr>
                                <w:rFonts w:cstheme="minorHAnsi"/>
                              </w:rPr>
                              <w:t>:</w:t>
                            </w:r>
                            <w:r w:rsidRPr="004B6F7F">
                              <w:rPr>
                                <w:rFonts w:cstheme="minorHAnsi"/>
                              </w:rPr>
                              <w:br/>
                            </w:r>
                            <w:proofErr w:type="spellStart"/>
                            <w:r w:rsidRPr="00CA4479">
                              <w:rPr>
                                <w:rFonts w:cstheme="minorHAnsi"/>
                                <w:b/>
                                <w:bCs/>
                              </w:rPr>
                              <w:t>kubectl</w:t>
                            </w:r>
                            <w:proofErr w:type="spellEnd"/>
                            <w:r w:rsidRPr="00CA4479">
                              <w:rPr>
                                <w:rFonts w:cstheme="minorHAnsi"/>
                                <w:b/>
                                <w:bCs/>
                              </w:rPr>
                              <w:t xml:space="preserve"> get </w:t>
                            </w:r>
                            <w:proofErr w:type="spellStart"/>
                            <w:r w:rsidRPr="00CA4479">
                              <w:rPr>
                                <w:rFonts w:cstheme="minorHAnsi"/>
                                <w:b/>
                                <w:bCs/>
                              </w:rPr>
                              <w:t>hpa</w:t>
                            </w:r>
                            <w:proofErr w:type="spellEnd"/>
                          </w:p>
                          <w:p w14:paraId="533E757C" w14:textId="069FB5DD" w:rsidR="00CA4479" w:rsidRDefault="00CA4479">
                            <w:r w:rsidRPr="004B6F7F">
                              <w:rPr>
                                <w:rFonts w:cstheme="minorHAnsi"/>
                              </w:rPr>
                              <w:br/>
                              <w:t xml:space="preserve">It is possible to deploy the HPA as a </w:t>
                            </w:r>
                            <w:proofErr w:type="spellStart"/>
                            <w:r w:rsidRPr="004B6F7F">
                              <w:rPr>
                                <w:rFonts w:cstheme="minorHAnsi"/>
                              </w:rPr>
                              <w:t>yaml</w:t>
                            </w:r>
                            <w:proofErr w:type="spellEnd"/>
                            <w:r w:rsidRPr="004B6F7F">
                              <w:rPr>
                                <w:rFonts w:cstheme="minorHAnsi"/>
                              </w:rPr>
                              <w:t xml:space="preserve"> file or to get the </w:t>
                            </w:r>
                            <w:proofErr w:type="spellStart"/>
                            <w:r w:rsidRPr="004B6F7F">
                              <w:rPr>
                                <w:rFonts w:cstheme="minorHAnsi"/>
                              </w:rPr>
                              <w:t>yaml</w:t>
                            </w:r>
                            <w:proofErr w:type="spellEnd"/>
                            <w:r w:rsidRPr="004B6F7F">
                              <w:rPr>
                                <w:rFonts w:cstheme="minorHAnsi"/>
                              </w:rPr>
                              <w:t xml:space="preserve"> file of an existing HPA.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723AC1"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362EF254" w14:textId="77777777" w:rsidR="00CA4479" w:rsidRPr="00CA4479" w:rsidRDefault="00CA4479">
                      <w:pPr>
                        <w:rPr>
                          <w:rFonts w:cstheme="minorHAnsi"/>
                          <w:b/>
                          <w:bCs/>
                        </w:rPr>
                      </w:pPr>
                      <w:proofErr w:type="spellStart"/>
                      <w:r w:rsidRPr="00CA4479">
                        <w:rPr>
                          <w:rFonts w:cstheme="minorHAnsi"/>
                          <w:b/>
                          <w:bCs/>
                        </w:rPr>
                        <w:t>kubectl</w:t>
                      </w:r>
                      <w:proofErr w:type="spellEnd"/>
                      <w:r w:rsidRPr="00CA4479">
                        <w:rPr>
                          <w:rFonts w:cstheme="minorHAnsi"/>
                          <w:b/>
                          <w:bCs/>
                        </w:rPr>
                        <w:t xml:space="preserve"> </w:t>
                      </w:r>
                      <w:proofErr w:type="spellStart"/>
                      <w:r w:rsidRPr="00CA4479">
                        <w:rPr>
                          <w:rFonts w:cstheme="minorHAnsi"/>
                          <w:b/>
                          <w:bCs/>
                        </w:rPr>
                        <w:t>autoscale</w:t>
                      </w:r>
                      <w:proofErr w:type="spellEnd"/>
                      <w:r w:rsidRPr="00CA4479">
                        <w:rPr>
                          <w:rFonts w:cstheme="minorHAnsi"/>
                          <w:b/>
                          <w:bCs/>
                        </w:rPr>
                        <w:t xml:space="preserve"> deployment test-deployment --</w:t>
                      </w:r>
                      <w:proofErr w:type="spellStart"/>
                      <w:r w:rsidRPr="00CA4479">
                        <w:rPr>
                          <w:rFonts w:cstheme="minorHAnsi"/>
                          <w:b/>
                          <w:bCs/>
                        </w:rPr>
                        <w:t>cpu</w:t>
                      </w:r>
                      <w:proofErr w:type="spellEnd"/>
                      <w:r w:rsidRPr="00CA4479">
                        <w:rPr>
                          <w:rFonts w:cstheme="minorHAnsi"/>
                          <w:b/>
                          <w:bCs/>
                        </w:rPr>
                        <w:t>-percent=50 --min=1 --max=10</w:t>
                      </w:r>
                    </w:p>
                    <w:p w14:paraId="7B86C657" w14:textId="77777777" w:rsidR="00CA4479" w:rsidRDefault="00CA4479">
                      <w:pPr>
                        <w:rPr>
                          <w:rFonts w:cstheme="minorHAnsi"/>
                        </w:rPr>
                      </w:pPr>
                      <w:r w:rsidRPr="004B6F7F">
                        <w:rPr>
                          <w:rFonts w:cstheme="minorHAnsi"/>
                        </w:rPr>
                        <w:br/>
                        <w:t xml:space="preserve">Checking the status of the </w:t>
                      </w:r>
                      <w:proofErr w:type="spellStart"/>
                      <w:r w:rsidRPr="004B6F7F">
                        <w:rPr>
                          <w:rFonts w:cstheme="minorHAnsi"/>
                        </w:rPr>
                        <w:t>autoscaler</w:t>
                      </w:r>
                      <w:proofErr w:type="spellEnd"/>
                      <w:r w:rsidRPr="004B6F7F">
                        <w:rPr>
                          <w:rFonts w:cstheme="minorHAnsi"/>
                        </w:rPr>
                        <w:t>:</w:t>
                      </w:r>
                      <w:r w:rsidRPr="004B6F7F">
                        <w:rPr>
                          <w:rFonts w:cstheme="minorHAnsi"/>
                        </w:rPr>
                        <w:br/>
                      </w:r>
                      <w:proofErr w:type="spellStart"/>
                      <w:r w:rsidRPr="00CA4479">
                        <w:rPr>
                          <w:rFonts w:cstheme="minorHAnsi"/>
                          <w:b/>
                          <w:bCs/>
                        </w:rPr>
                        <w:t>kubectl</w:t>
                      </w:r>
                      <w:proofErr w:type="spellEnd"/>
                      <w:r w:rsidRPr="00CA4479">
                        <w:rPr>
                          <w:rFonts w:cstheme="minorHAnsi"/>
                          <w:b/>
                          <w:bCs/>
                        </w:rPr>
                        <w:t xml:space="preserve"> get </w:t>
                      </w:r>
                      <w:proofErr w:type="spellStart"/>
                      <w:r w:rsidRPr="00CA4479">
                        <w:rPr>
                          <w:rFonts w:cstheme="minorHAnsi"/>
                          <w:b/>
                          <w:bCs/>
                        </w:rPr>
                        <w:t>hpa</w:t>
                      </w:r>
                      <w:proofErr w:type="spellEnd"/>
                    </w:p>
                    <w:p w14:paraId="533E757C" w14:textId="069FB5DD" w:rsidR="00CA4479" w:rsidRDefault="00CA4479">
                      <w:r w:rsidRPr="004B6F7F">
                        <w:rPr>
                          <w:rFonts w:cstheme="minorHAnsi"/>
                        </w:rPr>
                        <w:br/>
                        <w:t xml:space="preserve">It is possible to deploy the HPA as a </w:t>
                      </w:r>
                      <w:proofErr w:type="spellStart"/>
                      <w:r w:rsidRPr="004B6F7F">
                        <w:rPr>
                          <w:rFonts w:cstheme="minorHAnsi"/>
                        </w:rPr>
                        <w:t>yaml</w:t>
                      </w:r>
                      <w:proofErr w:type="spellEnd"/>
                      <w:r w:rsidRPr="004B6F7F">
                        <w:rPr>
                          <w:rFonts w:cstheme="minorHAnsi"/>
                        </w:rPr>
                        <w:t xml:space="preserve"> file or to get the </w:t>
                      </w:r>
                      <w:proofErr w:type="spellStart"/>
                      <w:r w:rsidRPr="004B6F7F">
                        <w:rPr>
                          <w:rFonts w:cstheme="minorHAnsi"/>
                        </w:rPr>
                        <w:t>yaml</w:t>
                      </w:r>
                      <w:proofErr w:type="spellEnd"/>
                      <w:r w:rsidRPr="004B6F7F">
                        <w:rPr>
                          <w:rFonts w:cstheme="minorHAnsi"/>
                        </w:rPr>
                        <w:t xml:space="preserve"> file of an existing HPA.</w:t>
                      </w:r>
                    </w:p>
                  </w:txbxContent>
                </v:textbox>
                <w10:wrap type="square"/>
              </v:shape>
            </w:pict>
          </mc:Fallback>
        </mc:AlternateContent>
      </w:r>
      <w:r w:rsidRPr="004B6F7F">
        <w:rPr>
          <w:rFonts w:asciiTheme="minorHAnsi" w:hAnsiTheme="minorHAnsi" w:cstheme="minorHAnsi"/>
        </w:rPr>
        <w:br/>
      </w:r>
    </w:p>
    <w:p w14:paraId="060B07FD"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br/>
      </w:r>
    </w:p>
    <w:p w14:paraId="1DB117D8" w14:textId="77777777" w:rsidR="00CA4479" w:rsidRDefault="00CA4479" w:rsidP="00CA4479">
      <w:pPr>
        <w:pStyle w:val="NormalWeb"/>
        <w:rPr>
          <w:rFonts w:asciiTheme="minorHAnsi" w:hAnsiTheme="minorHAnsi" w:cstheme="minorHAnsi"/>
        </w:rPr>
      </w:pPr>
    </w:p>
    <w:p w14:paraId="6369C295" w14:textId="77777777" w:rsidR="00CA4479" w:rsidRDefault="00CA4479" w:rsidP="00CA4479">
      <w:pPr>
        <w:pStyle w:val="NormalWeb"/>
        <w:rPr>
          <w:rFonts w:asciiTheme="minorHAnsi" w:hAnsiTheme="minorHAnsi" w:cstheme="minorHAnsi"/>
        </w:rPr>
      </w:pPr>
    </w:p>
    <w:p w14:paraId="386BC36C" w14:textId="6B5ABC32" w:rsidR="00CA4479" w:rsidRPr="004B6F7F" w:rsidRDefault="00CA4479" w:rsidP="00CA4479">
      <w:pPr>
        <w:pStyle w:val="NormalWeb"/>
        <w:rPr>
          <w:rFonts w:asciiTheme="minorHAnsi" w:hAnsiTheme="minorHAnsi" w:cstheme="minorHAnsi"/>
        </w:rPr>
      </w:pPr>
      <w:r w:rsidRPr="004B6F7F">
        <w:rPr>
          <w:rFonts w:asciiTheme="minorHAnsi" w:hAnsiTheme="minorHAnsi" w:cstheme="minorHAnsi"/>
        </w:rPr>
        <w:t xml:space="preserve">For more details please check </w:t>
      </w:r>
      <w:hyperlink r:id="rId9" w:anchor="create-horizontal-pod-autoscaler+" w:history="1">
        <w:r w:rsidRPr="004B6F7F">
          <w:rPr>
            <w:rStyle w:val="Hyperlink"/>
            <w:rFonts w:asciiTheme="minorHAnsi" w:hAnsiTheme="minorHAnsi" w:cstheme="minorHAnsi"/>
          </w:rPr>
          <w:t>https://kubernetes.io/docs/tasks/run-application/horizontal-pod-autoscale-walkthrough/#create-horizontal-pod-autoscaler</w:t>
        </w:r>
      </w:hyperlink>
    </w:p>
    <w:p w14:paraId="0EEF6D21" w14:textId="77777777" w:rsidR="00CA4479" w:rsidRPr="004B6F7F" w:rsidRDefault="00CA4479" w:rsidP="00CA4479">
      <w:pPr>
        <w:pStyle w:val="NormalWeb"/>
        <w:rPr>
          <w:rFonts w:asciiTheme="minorHAnsi" w:hAnsiTheme="minorHAnsi" w:cstheme="minorHAnsi"/>
        </w:rPr>
      </w:pPr>
    </w:p>
    <w:p w14:paraId="4FEE77E2" w14:textId="77777777" w:rsidR="00CA4479" w:rsidRPr="004B6F7F" w:rsidRDefault="00CA4479" w:rsidP="00CA4479">
      <w:pPr>
        <w:pStyle w:val="Heading4"/>
        <w:rPr>
          <w:rFonts w:asciiTheme="minorHAnsi" w:eastAsia="Times New Roman" w:hAnsiTheme="minorHAnsi" w:cstheme="minorHAnsi"/>
        </w:rPr>
      </w:pPr>
      <w:bookmarkStart w:id="8" w:name="_Hlk120445617"/>
      <w:r w:rsidRPr="004B6F7F">
        <w:rPr>
          <w:rFonts w:asciiTheme="minorHAnsi" w:eastAsia="Times New Roman" w:hAnsiTheme="minorHAnsi" w:cstheme="minorHAnsi"/>
        </w:rPr>
        <w:t>Cooldown of scaling events</w:t>
      </w:r>
    </w:p>
    <w:p w14:paraId="0A7A00E1" w14:textId="77777777" w:rsidR="00CA4479" w:rsidRPr="004B6F7F" w:rsidRDefault="00CA4479" w:rsidP="00CA4479">
      <w:pPr>
        <w:pStyle w:val="NormalWeb"/>
        <w:rPr>
          <w:rFonts w:asciiTheme="minorHAnsi" w:hAnsiTheme="minorHAnsi" w:cstheme="minorHAnsi"/>
        </w:rPr>
      </w:pPr>
      <w:r w:rsidRPr="004B6F7F">
        <w:rPr>
          <w:rFonts w:asciiTheme="minorHAnsi" w:hAnsiTheme="minorHAnsi" w:cstheme="minorHAnsi"/>
        </w:rPr>
        <w:t xml:space="preserve">Previous scale events may not have successfully completed before another check is made, as the HPA checks the Metrics API every 30 seconds. This could cause 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to change the number of replicas before the previous scale event could receive application workload and the resource demands to adjust accordingly.</w:t>
      </w:r>
      <w:r w:rsidRPr="004B6F7F">
        <w:rPr>
          <w:rFonts w:asciiTheme="minorHAnsi" w:hAnsiTheme="minorHAnsi" w:cstheme="minorHAnsi"/>
        </w:rPr>
        <w:br/>
        <w:t>A delay value defines how long the HPA must wait between scale events. This allows the new replica count to take effect.</w:t>
      </w:r>
      <w:r w:rsidRPr="004B6F7F">
        <w:rPr>
          <w:rFonts w:asciiTheme="minorHAnsi" w:hAnsiTheme="minorHAnsi" w:cstheme="minorHAnsi"/>
        </w:rPr>
        <w:br/>
      </w:r>
      <w:r w:rsidRPr="004B6F7F">
        <w:rPr>
          <w:rStyle w:val="Strong"/>
          <w:rFonts w:asciiTheme="minorHAnsi" w:hAnsiTheme="minorHAnsi" w:cstheme="minorHAnsi"/>
        </w:rPr>
        <w:t>Note</w:t>
      </w:r>
      <w:r w:rsidRPr="004B6F7F">
        <w:rPr>
          <w:rFonts w:asciiTheme="minorHAnsi" w:hAnsiTheme="minorHAnsi" w:cstheme="minorHAnsi"/>
        </w:rPr>
        <w:t xml:space="preserve">: If the delay (cooldown) value is set too long, there could be complaints that 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is not responsive to workload changes. However, if the delay value is set too short, the scale of the replicas set may keep thrashing as usual.</w:t>
      </w:r>
    </w:p>
    <w:p w14:paraId="0580812C" w14:textId="77777777" w:rsidR="00CA4479" w:rsidRPr="004B6F7F" w:rsidRDefault="00CA4479" w:rsidP="00CA4479">
      <w:pPr>
        <w:pStyle w:val="Heading3"/>
        <w:rPr>
          <w:rFonts w:asciiTheme="minorHAnsi" w:eastAsia="Times New Roman" w:hAnsiTheme="minorHAnsi" w:cstheme="minorHAnsi"/>
        </w:rPr>
      </w:pPr>
      <w:bookmarkStart w:id="9" w:name="_Toc120445945"/>
      <w:bookmarkStart w:id="10" w:name="_Toc120451193"/>
      <w:bookmarkEnd w:id="8"/>
      <w:r w:rsidRPr="004B6F7F">
        <w:rPr>
          <w:rFonts w:asciiTheme="minorHAnsi" w:eastAsia="Times New Roman" w:hAnsiTheme="minorHAnsi" w:cstheme="minorHAnsi"/>
        </w:rPr>
        <w:t xml:space="preserve">Cluster </w:t>
      </w:r>
      <w:proofErr w:type="spellStart"/>
      <w:r w:rsidRPr="004B6F7F">
        <w:rPr>
          <w:rFonts w:asciiTheme="minorHAnsi" w:eastAsia="Times New Roman" w:hAnsiTheme="minorHAnsi" w:cstheme="minorHAnsi"/>
        </w:rPr>
        <w:t>autoscaler</w:t>
      </w:r>
      <w:bookmarkEnd w:id="9"/>
      <w:bookmarkEnd w:id="10"/>
      <w:proofErr w:type="spellEnd"/>
    </w:p>
    <w:p w14:paraId="249192BC"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t xml:space="preserve">Kubernetes has a cluster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that adjusts the number of nodes based on the requested compute resources in the node pool (watches for pods that can't be scheduled on nodes because of resource constraints). The cluster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checks the Metrics API server every 10 seconds for any required changes in node count. The number of nodes in AKS cluster is increased or decreased if the cluster </w:t>
      </w:r>
      <w:proofErr w:type="spellStart"/>
      <w:r w:rsidRPr="004B6F7F">
        <w:rPr>
          <w:rFonts w:asciiTheme="minorHAnsi" w:hAnsiTheme="minorHAnsi" w:cstheme="minorHAnsi"/>
        </w:rPr>
        <w:t>autoscale</w:t>
      </w:r>
      <w:proofErr w:type="spellEnd"/>
      <w:r w:rsidRPr="004B6F7F">
        <w:rPr>
          <w:rFonts w:asciiTheme="minorHAnsi" w:hAnsiTheme="minorHAnsi" w:cstheme="minorHAnsi"/>
        </w:rPr>
        <w:t xml:space="preserve"> determines that it is required.</w:t>
      </w:r>
    </w:p>
    <w:p w14:paraId="2CC4E275" w14:textId="77777777" w:rsidR="00CA4479" w:rsidRDefault="00CA4479" w:rsidP="00CA4479">
      <w:pPr>
        <w:pStyle w:val="NormalWeb"/>
        <w:rPr>
          <w:rFonts w:asciiTheme="minorHAnsi" w:hAnsiTheme="minorHAnsi" w:cstheme="minorHAnsi"/>
        </w:rPr>
      </w:pPr>
      <w:r w:rsidRPr="004B6F7F">
        <w:rPr>
          <w:rFonts w:asciiTheme="minorHAnsi" w:hAnsiTheme="minorHAnsi" w:cstheme="minorHAnsi"/>
        </w:rPr>
        <w:br/>
      </w:r>
      <w:r w:rsidRPr="004B6F7F">
        <w:rPr>
          <w:rFonts w:asciiTheme="minorHAnsi" w:hAnsiTheme="minorHAnsi" w:cstheme="minorHAnsi"/>
          <w:noProof/>
        </w:rPr>
        <w:drawing>
          <wp:inline distT="0" distB="0" distL="0" distR="0" wp14:anchorId="3E708806" wp14:editId="7E1F1715">
            <wp:extent cx="323850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706880"/>
                    </a:xfrm>
                    <a:prstGeom prst="rect">
                      <a:avLst/>
                    </a:prstGeom>
                    <a:noFill/>
                    <a:ln>
                      <a:noFill/>
                    </a:ln>
                  </pic:spPr>
                </pic:pic>
              </a:graphicData>
            </a:graphic>
          </wp:inline>
        </w:drawing>
      </w:r>
    </w:p>
    <w:p w14:paraId="2DE828C3" w14:textId="7FB70EEF" w:rsidR="00CA4479" w:rsidRPr="004B6F7F" w:rsidRDefault="00CA4479" w:rsidP="00CA4479">
      <w:pPr>
        <w:pStyle w:val="NormalWeb"/>
        <w:rPr>
          <w:rFonts w:asciiTheme="minorHAnsi" w:hAnsiTheme="minorHAnsi" w:cstheme="minorHAnsi"/>
        </w:rPr>
      </w:pPr>
      <w:r w:rsidRPr="004B6F7F">
        <w:rPr>
          <w:rFonts w:asciiTheme="minorHAnsi" w:hAnsiTheme="minorHAnsi" w:cstheme="minorHAnsi"/>
        </w:rPr>
        <w:br/>
        <w:t xml:space="preserve">Cluster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is typically used with 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With that way, the horizontal pod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increases or decreases the number of pods based on the application needs, and the cluster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adjusts the number of nodes as needed to run those additional pods.</w:t>
      </w:r>
      <w:r w:rsidRPr="004B6F7F">
        <w:rPr>
          <w:rFonts w:asciiTheme="minorHAnsi" w:hAnsiTheme="minorHAnsi" w:cstheme="minorHAnsi"/>
        </w:rPr>
        <w:br/>
        <w:t xml:space="preserve">The cluster </w:t>
      </w:r>
      <w:proofErr w:type="spellStart"/>
      <w:r w:rsidRPr="004B6F7F">
        <w:rPr>
          <w:rFonts w:asciiTheme="minorHAnsi" w:hAnsiTheme="minorHAnsi" w:cstheme="minorHAnsi"/>
        </w:rPr>
        <w:t>autoscaler</w:t>
      </w:r>
      <w:proofErr w:type="spellEnd"/>
      <w:r w:rsidRPr="004B6F7F">
        <w:rPr>
          <w:rFonts w:asciiTheme="minorHAnsi" w:hAnsiTheme="minorHAnsi" w:cstheme="minorHAnsi"/>
        </w:rPr>
        <w:t xml:space="preserve"> works with Kubernetes RBAC-enabled AKS clusters that run Kubernetes 1.10.x or higher.</w:t>
      </w:r>
    </w:p>
    <w:p w14:paraId="7346B65B" w14:textId="7ACEB3C5" w:rsidR="00751815" w:rsidRPr="00CA4479" w:rsidRDefault="00751815" w:rsidP="00CA4479">
      <w:pPr>
        <w:rPr>
          <w:lang w:val="en-US"/>
        </w:rPr>
      </w:pPr>
    </w:p>
    <w:p w14:paraId="4AC925DC" w14:textId="2D237FA5" w:rsidR="00CA4479" w:rsidRPr="004B6F7F" w:rsidRDefault="00CA4479" w:rsidP="00CA4479">
      <w:pPr>
        <w:pStyle w:val="Heading4"/>
        <w:rPr>
          <w:rFonts w:asciiTheme="minorHAnsi" w:eastAsia="Times New Roman" w:hAnsiTheme="minorHAnsi" w:cstheme="minorHAnsi"/>
        </w:rPr>
      </w:pPr>
      <w:r>
        <w:rPr>
          <w:rFonts w:asciiTheme="minorHAnsi" w:eastAsia="Times New Roman" w:hAnsiTheme="minorHAnsi" w:cstheme="minorHAnsi"/>
          <w:lang w:val="en-US"/>
        </w:rPr>
        <w:t>Enab</w:t>
      </w:r>
      <w:r w:rsidR="00B131F5">
        <w:rPr>
          <w:rFonts w:asciiTheme="minorHAnsi" w:eastAsia="Times New Roman" w:hAnsiTheme="minorHAnsi" w:cstheme="minorHAnsi"/>
          <w:lang w:val="en-US"/>
        </w:rPr>
        <w:t>l</w:t>
      </w:r>
      <w:r>
        <w:rPr>
          <w:rFonts w:asciiTheme="minorHAnsi" w:eastAsia="Times New Roman" w:hAnsiTheme="minorHAnsi" w:cstheme="minorHAnsi"/>
          <w:lang w:val="en-US"/>
        </w:rPr>
        <w:t>e</w:t>
      </w:r>
      <w:r w:rsidRPr="004B6F7F">
        <w:rPr>
          <w:rFonts w:asciiTheme="minorHAnsi" w:eastAsia="Times New Roman" w:hAnsiTheme="minorHAnsi" w:cstheme="minorHAnsi"/>
        </w:rPr>
        <w:t xml:space="preserve"> the cluster </w:t>
      </w:r>
      <w:proofErr w:type="spellStart"/>
      <w:r w:rsidRPr="004B6F7F">
        <w:rPr>
          <w:rFonts w:asciiTheme="minorHAnsi" w:eastAsia="Times New Roman" w:hAnsiTheme="minorHAnsi" w:cstheme="minorHAnsi"/>
        </w:rPr>
        <w:t>autoscaler</w:t>
      </w:r>
      <w:proofErr w:type="spellEnd"/>
    </w:p>
    <w:p w14:paraId="21BE50B3" w14:textId="0755DC6C" w:rsidR="00CA4479" w:rsidRPr="00CA4479" w:rsidRDefault="00CA4479" w:rsidP="00CA4479">
      <w:pPr>
        <w:pStyle w:val="NormalWeb"/>
        <w:rPr>
          <w:rFonts w:asciiTheme="minorHAnsi" w:hAnsiTheme="minorHAnsi" w:cstheme="minorHAnsi"/>
          <w:lang w:val="en-US"/>
        </w:rPr>
      </w:pPr>
      <w:r w:rsidRPr="004B6F7F">
        <w:rPr>
          <w:rFonts w:asciiTheme="minorHAnsi" w:hAnsiTheme="minorHAnsi" w:cstheme="minorHAnsi"/>
        </w:rPr>
        <w:t xml:space="preserve">The </w:t>
      </w:r>
      <w:r>
        <w:rPr>
          <w:rFonts w:asciiTheme="minorHAnsi" w:hAnsiTheme="minorHAnsi" w:cstheme="minorHAnsi"/>
          <w:lang w:val="en-US"/>
        </w:rPr>
        <w:t xml:space="preserve">following command enables the </w:t>
      </w:r>
      <w:proofErr w:type="spellStart"/>
      <w:r>
        <w:rPr>
          <w:rFonts w:asciiTheme="minorHAnsi" w:hAnsiTheme="minorHAnsi" w:cstheme="minorHAnsi"/>
          <w:lang w:val="en-US"/>
        </w:rPr>
        <w:t>cluseter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autoscaler</w:t>
      </w:r>
      <w:proofErr w:type="spellEnd"/>
      <w:r>
        <w:rPr>
          <w:rFonts w:asciiTheme="minorHAnsi" w:hAnsiTheme="minorHAnsi" w:cstheme="minorHAnsi"/>
          <w:lang w:val="en-US"/>
        </w:rPr>
        <w:t>/</w:t>
      </w:r>
    </w:p>
    <w:p w14:paraId="1D2AAC76" w14:textId="77777777" w:rsidR="00CA4479" w:rsidRPr="004B6F7F" w:rsidRDefault="00CA4479" w:rsidP="00CA4479">
      <w:pPr>
        <w:numPr>
          <w:ilvl w:val="0"/>
          <w:numId w:val="6"/>
        </w:numPr>
        <w:spacing w:before="100" w:beforeAutospacing="1" w:after="100" w:afterAutospacing="1" w:line="240" w:lineRule="auto"/>
        <w:rPr>
          <w:rFonts w:eastAsia="Times New Roman" w:cstheme="minorHAnsi"/>
        </w:rPr>
      </w:pPr>
      <w:r w:rsidRPr="004B6F7F">
        <w:rPr>
          <w:rFonts w:eastAsia="Times New Roman" w:cstheme="minorHAnsi"/>
        </w:rPr>
        <w:t>--enable-cluster-</w:t>
      </w:r>
      <w:proofErr w:type="spellStart"/>
      <w:r w:rsidRPr="004B6F7F">
        <w:rPr>
          <w:rFonts w:eastAsia="Times New Roman" w:cstheme="minorHAnsi"/>
        </w:rPr>
        <w:t>autoscaler</w:t>
      </w:r>
      <w:proofErr w:type="spellEnd"/>
      <w:r w:rsidRPr="004B6F7F">
        <w:rPr>
          <w:rFonts w:eastAsia="Times New Roman" w:cstheme="minorHAnsi"/>
        </w:rPr>
        <w:t xml:space="preserve">: To enable and configure the cluster </w:t>
      </w:r>
      <w:proofErr w:type="spellStart"/>
      <w:r w:rsidRPr="004B6F7F">
        <w:rPr>
          <w:rFonts w:eastAsia="Times New Roman" w:cstheme="minorHAnsi"/>
        </w:rPr>
        <w:t>autoscaler</w:t>
      </w:r>
      <w:proofErr w:type="spellEnd"/>
      <w:r w:rsidRPr="004B6F7F">
        <w:rPr>
          <w:rFonts w:eastAsia="Times New Roman" w:cstheme="minorHAnsi"/>
        </w:rPr>
        <w:t xml:space="preserve"> on the node pool for the cluster,</w:t>
      </w:r>
    </w:p>
    <w:p w14:paraId="4E0D3F2C" w14:textId="6D3D5712" w:rsidR="00751815" w:rsidRDefault="00751815" w:rsidP="001F57D7">
      <w:pPr>
        <w:pStyle w:val="ListParagraph"/>
        <w:rPr>
          <w:lang w:val="en-US"/>
        </w:rPr>
      </w:pPr>
    </w:p>
    <w:p w14:paraId="137F21CF" w14:textId="0F40B108" w:rsidR="00751815" w:rsidRDefault="00751815" w:rsidP="001F57D7">
      <w:pPr>
        <w:pStyle w:val="ListParagraph"/>
        <w:rPr>
          <w:lang w:val="en-US"/>
        </w:rPr>
      </w:pPr>
    </w:p>
    <w:sectPr w:rsidR="00751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27C7"/>
    <w:multiLevelType w:val="multilevel"/>
    <w:tmpl w:val="4F00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5A9"/>
    <w:multiLevelType w:val="multilevel"/>
    <w:tmpl w:val="4DC6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F6E42"/>
    <w:multiLevelType w:val="hybridMultilevel"/>
    <w:tmpl w:val="D22A4656"/>
    <w:lvl w:ilvl="0" w:tplc="1E30A27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B1E3B0F"/>
    <w:multiLevelType w:val="hybridMultilevel"/>
    <w:tmpl w:val="2E6C6D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3B44F3"/>
    <w:multiLevelType w:val="multilevel"/>
    <w:tmpl w:val="AF76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B5869"/>
    <w:multiLevelType w:val="hybridMultilevel"/>
    <w:tmpl w:val="A940B122"/>
    <w:lvl w:ilvl="0" w:tplc="05BEB81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FD"/>
    <w:rsid w:val="001F57D7"/>
    <w:rsid w:val="002D5468"/>
    <w:rsid w:val="005D79AD"/>
    <w:rsid w:val="00751815"/>
    <w:rsid w:val="008815EC"/>
    <w:rsid w:val="0088661E"/>
    <w:rsid w:val="00930FFE"/>
    <w:rsid w:val="00A317C9"/>
    <w:rsid w:val="00B131F5"/>
    <w:rsid w:val="00CA4479"/>
    <w:rsid w:val="00D250FD"/>
    <w:rsid w:val="00D81212"/>
    <w:rsid w:val="00E979B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1627"/>
  <w15:chartTrackingRefBased/>
  <w15:docId w15:val="{B90017D2-9801-4690-9171-F4115034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79"/>
  </w:style>
  <w:style w:type="paragraph" w:styleId="Heading1">
    <w:name w:val="heading 1"/>
    <w:basedOn w:val="Normal"/>
    <w:next w:val="Normal"/>
    <w:link w:val="Heading1Char"/>
    <w:uiPriority w:val="9"/>
    <w:qFormat/>
    <w:rsid w:val="00CA4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44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2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7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57D7"/>
    <w:pPr>
      <w:ind w:left="720"/>
      <w:contextualSpacing/>
    </w:pPr>
  </w:style>
  <w:style w:type="character" w:styleId="Emphasis">
    <w:name w:val="Emphasis"/>
    <w:basedOn w:val="DefaultParagraphFont"/>
    <w:uiPriority w:val="20"/>
    <w:qFormat/>
    <w:rsid w:val="00CA4479"/>
    <w:rPr>
      <w:i/>
      <w:iCs/>
    </w:rPr>
  </w:style>
  <w:style w:type="character" w:customStyle="1" w:styleId="Heading1Char">
    <w:name w:val="Heading 1 Char"/>
    <w:basedOn w:val="DefaultParagraphFont"/>
    <w:link w:val="Heading1"/>
    <w:uiPriority w:val="9"/>
    <w:rsid w:val="00CA44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4479"/>
    <w:rPr>
      <w:color w:val="0000FF"/>
      <w:u w:val="single"/>
    </w:rPr>
  </w:style>
  <w:style w:type="paragraph" w:styleId="NormalWeb">
    <w:name w:val="Normal (Web)"/>
    <w:basedOn w:val="Normal"/>
    <w:uiPriority w:val="99"/>
    <w:semiHidden/>
    <w:unhideWhenUsed/>
    <w:rsid w:val="00CA4479"/>
    <w:pPr>
      <w:spacing w:before="100" w:beforeAutospacing="1" w:after="100" w:afterAutospacing="1" w:line="240" w:lineRule="auto"/>
    </w:pPr>
    <w:rPr>
      <w:rFonts w:ascii="Times New Roman" w:eastAsiaTheme="minorEastAsia" w:hAnsi="Times New Roman" w:cs="Times New Roman"/>
      <w:sz w:val="24"/>
      <w:szCs w:val="24"/>
      <w:lang w:eastAsia="en-AT"/>
    </w:rPr>
  </w:style>
  <w:style w:type="character" w:customStyle="1" w:styleId="Heading4Char">
    <w:name w:val="Heading 4 Char"/>
    <w:basedOn w:val="DefaultParagraphFont"/>
    <w:link w:val="Heading4"/>
    <w:uiPriority w:val="9"/>
    <w:rsid w:val="00CA44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A4479"/>
    <w:rPr>
      <w:b/>
      <w:bCs/>
    </w:rPr>
  </w:style>
  <w:style w:type="paragraph" w:styleId="TOCHeading">
    <w:name w:val="TOC Heading"/>
    <w:basedOn w:val="Heading1"/>
    <w:next w:val="Normal"/>
    <w:uiPriority w:val="39"/>
    <w:unhideWhenUsed/>
    <w:qFormat/>
    <w:rsid w:val="002D5468"/>
    <w:pPr>
      <w:outlineLvl w:val="9"/>
    </w:pPr>
    <w:rPr>
      <w:lang w:val="en-US"/>
    </w:rPr>
  </w:style>
  <w:style w:type="paragraph" w:styleId="TOC1">
    <w:name w:val="toc 1"/>
    <w:basedOn w:val="Normal"/>
    <w:next w:val="Normal"/>
    <w:autoRedefine/>
    <w:uiPriority w:val="39"/>
    <w:unhideWhenUsed/>
    <w:rsid w:val="002D5468"/>
    <w:pPr>
      <w:spacing w:after="100"/>
    </w:pPr>
  </w:style>
  <w:style w:type="paragraph" w:styleId="TOC2">
    <w:name w:val="toc 2"/>
    <w:basedOn w:val="Normal"/>
    <w:next w:val="Normal"/>
    <w:autoRedefine/>
    <w:uiPriority w:val="39"/>
    <w:unhideWhenUsed/>
    <w:rsid w:val="002D5468"/>
    <w:pPr>
      <w:spacing w:after="100"/>
      <w:ind w:left="220"/>
    </w:pPr>
  </w:style>
  <w:style w:type="paragraph" w:styleId="TOC3">
    <w:name w:val="toc 3"/>
    <w:basedOn w:val="Normal"/>
    <w:next w:val="Normal"/>
    <w:autoRedefine/>
    <w:uiPriority w:val="39"/>
    <w:unhideWhenUsed/>
    <w:rsid w:val="002D54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run-application/horizontal-pod-autoscal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aks/tutorial-kubernetes-sca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kubernetes.io/docs/tasks/run-application/horizontal-pod-autoscale-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54F7-582A-4477-AEF0-C4EE7DB8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Taulant Racaj1</dc:creator>
  <cp:keywords/>
  <dc:description/>
  <cp:lastModifiedBy>Taulant Racaj1</cp:lastModifiedBy>
  <cp:revision>7</cp:revision>
  <dcterms:created xsi:type="dcterms:W3CDTF">2022-11-26T15:16:00Z</dcterms:created>
  <dcterms:modified xsi:type="dcterms:W3CDTF">2022-11-27T13:19:00Z</dcterms:modified>
</cp:coreProperties>
</file>