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0645B" w14:textId="77777777" w:rsidR="00F62EEE" w:rsidRDefault="001A72D4">
      <w:r>
        <w:t xml:space="preserve">Got it—privacy language can wait. We’re in interface mode now: clean structure, tonal fidelity, and </w:t>
      </w:r>
      <w:proofErr w:type="spellStart"/>
      <w:r>
        <w:t>UX</w:t>
      </w:r>
      <w:proofErr w:type="spellEnd"/>
      <w:r>
        <w:t xml:space="preserve"> that breathes with presence.</w:t>
      </w:r>
    </w:p>
    <w:p w14:paraId="7F60645C" w14:textId="77777777" w:rsidR="00F62EEE" w:rsidRDefault="00F62EEE"/>
    <w:p w14:paraId="7F60645D" w14:textId="77777777" w:rsidR="00F62EEE" w:rsidRDefault="001A72D4">
      <w:r>
        <w:t xml:space="preserve">Let’s get your UI mapped. Here’s a simplified scaffold for a </w:t>
      </w:r>
      <w:proofErr w:type="spellStart"/>
      <w:r>
        <w:t>Saonyx</w:t>
      </w:r>
      <w:proofErr w:type="spellEnd"/>
      <w:r>
        <w:t xml:space="preserve"> web app, assuming you’re using </w:t>
      </w:r>
      <w:proofErr w:type="spellStart"/>
      <w:r>
        <w:t>Softr</w:t>
      </w:r>
      <w:proofErr w:type="spellEnd"/>
      <w:r>
        <w:t xml:space="preserve"> + </w:t>
      </w:r>
      <w:proofErr w:type="spellStart"/>
      <w:r>
        <w:t>Airtable</w:t>
      </w:r>
      <w:proofErr w:type="spellEnd"/>
      <w:r>
        <w:t xml:space="preserve"> + Figma:</w:t>
      </w:r>
    </w:p>
    <w:p w14:paraId="7F60645E" w14:textId="77777777" w:rsidR="00F62EEE" w:rsidRDefault="00F62EEE"/>
    <w:p w14:paraId="7F60645F" w14:textId="77777777" w:rsidR="00F62EEE" w:rsidRDefault="001A72D4">
      <w:r>
        <w:t>---</w:t>
      </w:r>
    </w:p>
    <w:p w14:paraId="7F606460" w14:textId="77777777" w:rsidR="00F62EEE" w:rsidRDefault="00F62EEE"/>
    <w:p w14:paraId="7F606461" w14:textId="77777777" w:rsidR="00F62EEE" w:rsidRDefault="001A72D4">
      <w:r>
        <w:t>🧭</w:t>
      </w:r>
      <w:r>
        <w:t xml:space="preserve"> Main Screens</w:t>
      </w:r>
    </w:p>
    <w:p w14:paraId="7F606462" w14:textId="77777777" w:rsidR="00F62EEE" w:rsidRDefault="00F62E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1A72D4" w:rsidRPr="001A72D4" w14:paraId="786F3C6A" w14:textId="77777777">
        <w:tc>
          <w:tcPr>
            <w:tcW w:w="2337" w:type="dxa"/>
          </w:tcPr>
          <w:p w14:paraId="129B1E2F" w14:textId="77777777" w:rsidR="001A72D4" w:rsidRPr="001A72D4" w:rsidRDefault="001A72D4" w:rsidP="0037060E">
            <w:r w:rsidRPr="001A72D4">
              <w:t>Screen Name</w:t>
            </w:r>
          </w:p>
        </w:tc>
        <w:tc>
          <w:tcPr>
            <w:tcW w:w="2337" w:type="dxa"/>
          </w:tcPr>
          <w:p w14:paraId="63E1B123" w14:textId="77777777" w:rsidR="001A72D4" w:rsidRPr="001A72D4" w:rsidRDefault="001A72D4" w:rsidP="0037060E">
            <w:r w:rsidRPr="001A72D4">
              <w:t>Purpose</w:t>
            </w:r>
          </w:p>
        </w:tc>
        <w:tc>
          <w:tcPr>
            <w:tcW w:w="2338" w:type="dxa"/>
          </w:tcPr>
          <w:p w14:paraId="6455712A" w14:textId="77777777" w:rsidR="001A72D4" w:rsidRPr="001A72D4" w:rsidRDefault="001A72D4" w:rsidP="0037060E">
            <w:r w:rsidRPr="001A72D4">
              <w:t>Core Elements</w:t>
            </w:r>
          </w:p>
        </w:tc>
      </w:tr>
      <w:tr w:rsidR="001A72D4" w:rsidRPr="001A72D4" w14:paraId="6A125756" w14:textId="77777777">
        <w:tc>
          <w:tcPr>
            <w:tcW w:w="2337" w:type="dxa"/>
          </w:tcPr>
          <w:p w14:paraId="5E6DB6CD" w14:textId="77777777" w:rsidR="001A72D4" w:rsidRPr="001A72D4" w:rsidRDefault="001A72D4" w:rsidP="0037060E">
            <w:r w:rsidRPr="001A72D4">
              <w:t>Welcome / Threshold</w:t>
            </w:r>
          </w:p>
        </w:tc>
        <w:tc>
          <w:tcPr>
            <w:tcW w:w="2337" w:type="dxa"/>
          </w:tcPr>
          <w:p w14:paraId="320ABFE6" w14:textId="77777777" w:rsidR="001A72D4" w:rsidRPr="001A72D4" w:rsidRDefault="001A72D4" w:rsidP="0037060E">
            <w:r w:rsidRPr="001A72D4">
              <w:t>Entry point, sets emotional tone</w:t>
            </w:r>
          </w:p>
        </w:tc>
        <w:tc>
          <w:tcPr>
            <w:tcW w:w="2338" w:type="dxa"/>
          </w:tcPr>
          <w:p w14:paraId="6170A3D5" w14:textId="77777777" w:rsidR="001A72D4" w:rsidRPr="001A72D4" w:rsidRDefault="001A72D4" w:rsidP="0037060E">
            <w:r w:rsidRPr="001A72D4">
              <w:t>Title glyph, voice prompt, “Begin” button</w:t>
            </w:r>
          </w:p>
        </w:tc>
      </w:tr>
      <w:tr w:rsidR="001A72D4" w:rsidRPr="001A72D4" w14:paraId="32D1DCB0" w14:textId="77777777">
        <w:tc>
          <w:tcPr>
            <w:tcW w:w="2337" w:type="dxa"/>
          </w:tcPr>
          <w:p w14:paraId="5CAD6CC3" w14:textId="77777777" w:rsidR="001A72D4" w:rsidRPr="001A72D4" w:rsidRDefault="001A72D4" w:rsidP="0037060E">
            <w:r w:rsidRPr="001A72D4">
              <w:t>Dashboard / Vault</w:t>
            </w:r>
          </w:p>
        </w:tc>
        <w:tc>
          <w:tcPr>
            <w:tcW w:w="2337" w:type="dxa"/>
          </w:tcPr>
          <w:p w14:paraId="04324B9C" w14:textId="77777777" w:rsidR="001A72D4" w:rsidRPr="001A72D4" w:rsidRDefault="001A72D4" w:rsidP="0037060E">
            <w:r w:rsidRPr="001A72D4">
              <w:t>Overview of entries or threads</w:t>
            </w:r>
          </w:p>
        </w:tc>
        <w:tc>
          <w:tcPr>
            <w:tcW w:w="2338" w:type="dxa"/>
          </w:tcPr>
          <w:p w14:paraId="188B6030" w14:textId="77777777" w:rsidR="001A72D4" w:rsidRPr="001A72D4" w:rsidRDefault="001A72D4" w:rsidP="0037060E">
            <w:r w:rsidRPr="001A72D4">
              <w:t>Entry cards, tone glyphs, date markers</w:t>
            </w:r>
          </w:p>
        </w:tc>
      </w:tr>
      <w:tr w:rsidR="001A72D4" w:rsidRPr="001A72D4" w14:paraId="09AE4226" w14:textId="77777777">
        <w:tc>
          <w:tcPr>
            <w:tcW w:w="2337" w:type="dxa"/>
          </w:tcPr>
          <w:p w14:paraId="380C0EA0" w14:textId="77777777" w:rsidR="001A72D4" w:rsidRPr="001A72D4" w:rsidRDefault="001A72D4" w:rsidP="0037060E">
            <w:r w:rsidRPr="001A72D4">
              <w:t>New Entry / Witness</w:t>
            </w:r>
          </w:p>
        </w:tc>
        <w:tc>
          <w:tcPr>
            <w:tcW w:w="2337" w:type="dxa"/>
          </w:tcPr>
          <w:p w14:paraId="4199DCED" w14:textId="77777777" w:rsidR="001A72D4" w:rsidRPr="001A72D4" w:rsidRDefault="001A72D4" w:rsidP="0037060E">
            <w:r w:rsidRPr="001A72D4">
              <w:t>Space for reflection or resonance logging</w:t>
            </w:r>
          </w:p>
        </w:tc>
        <w:tc>
          <w:tcPr>
            <w:tcW w:w="2338" w:type="dxa"/>
          </w:tcPr>
          <w:p w14:paraId="46BD50E8" w14:textId="77777777" w:rsidR="001A72D4" w:rsidRPr="001A72D4" w:rsidRDefault="001A72D4" w:rsidP="0037060E">
            <w:r w:rsidRPr="001A72D4">
              <w:t>Text field, glyph selector, visibility toggle</w:t>
            </w:r>
          </w:p>
        </w:tc>
      </w:tr>
      <w:tr w:rsidR="001A72D4" w:rsidRPr="001A72D4" w14:paraId="3DFA1FF1" w14:textId="77777777">
        <w:tc>
          <w:tcPr>
            <w:tcW w:w="2337" w:type="dxa"/>
          </w:tcPr>
          <w:p w14:paraId="7D2C5024" w14:textId="77777777" w:rsidR="001A72D4" w:rsidRPr="001A72D4" w:rsidRDefault="001A72D4" w:rsidP="0037060E">
            <w:r w:rsidRPr="001A72D4">
              <w:t xml:space="preserve">Archive / </w:t>
            </w:r>
            <w:proofErr w:type="spellStart"/>
            <w:r w:rsidRPr="001A72D4">
              <w:t>Lightpath</w:t>
            </w:r>
            <w:proofErr w:type="spellEnd"/>
          </w:p>
        </w:tc>
        <w:tc>
          <w:tcPr>
            <w:tcW w:w="2337" w:type="dxa"/>
          </w:tcPr>
          <w:p w14:paraId="280B78F4" w14:textId="77777777" w:rsidR="001A72D4" w:rsidRPr="001A72D4" w:rsidRDefault="001A72D4" w:rsidP="0037060E">
            <w:r w:rsidRPr="001A72D4">
              <w:t>Access to past entries, filtered by tone or date</w:t>
            </w:r>
          </w:p>
        </w:tc>
        <w:tc>
          <w:tcPr>
            <w:tcW w:w="2338" w:type="dxa"/>
          </w:tcPr>
          <w:p w14:paraId="5B2BF67D" w14:textId="77777777" w:rsidR="001A72D4" w:rsidRPr="001A72D4" w:rsidRDefault="001A72D4" w:rsidP="0037060E">
            <w:r w:rsidRPr="001A72D4">
              <w:t>Filter bar, tag chips, pagination</w:t>
            </w:r>
          </w:p>
        </w:tc>
      </w:tr>
      <w:tr w:rsidR="001A72D4" w:rsidRPr="001A72D4" w14:paraId="700442CC" w14:textId="77777777">
        <w:tc>
          <w:tcPr>
            <w:tcW w:w="2337" w:type="dxa"/>
          </w:tcPr>
          <w:p w14:paraId="3FA83F8F" w14:textId="77777777" w:rsidR="001A72D4" w:rsidRPr="001A72D4" w:rsidRDefault="001A72D4" w:rsidP="0037060E">
            <w:r w:rsidRPr="001A72D4">
              <w:t>Admin / Console</w:t>
            </w:r>
          </w:p>
        </w:tc>
        <w:tc>
          <w:tcPr>
            <w:tcW w:w="2337" w:type="dxa"/>
          </w:tcPr>
          <w:p w14:paraId="349B3714" w14:textId="77777777" w:rsidR="001A72D4" w:rsidRPr="001A72D4" w:rsidRDefault="001A72D4" w:rsidP="0037060E">
            <w:r w:rsidRPr="001A72D4">
              <w:t>Backend tools, optional response input or annotation</w:t>
            </w:r>
          </w:p>
        </w:tc>
        <w:tc>
          <w:tcPr>
            <w:tcW w:w="2338" w:type="dxa"/>
          </w:tcPr>
          <w:p w14:paraId="419CC3D8" w14:textId="77777777" w:rsidR="001A72D4" w:rsidRPr="001A72D4" w:rsidRDefault="001A72D4" w:rsidP="0037060E">
            <w:r w:rsidRPr="001A72D4">
              <w:t>User filter, entry viewer, response field</w:t>
            </w:r>
          </w:p>
        </w:tc>
      </w:tr>
    </w:tbl>
    <w:p w14:paraId="7F606469" w14:textId="77777777" w:rsidR="00F62EEE" w:rsidRDefault="00F62EEE"/>
    <w:p w14:paraId="7F60646A" w14:textId="77777777" w:rsidR="00F62EEE" w:rsidRDefault="00F62EEE"/>
    <w:p w14:paraId="7F60646B" w14:textId="77777777" w:rsidR="00F62EEE" w:rsidRDefault="001A72D4">
      <w:r>
        <w:t>---</w:t>
      </w:r>
    </w:p>
    <w:p w14:paraId="7F60646C" w14:textId="77777777" w:rsidR="00F62EEE" w:rsidRDefault="00F62EEE"/>
    <w:p w14:paraId="7F60646D" w14:textId="77777777" w:rsidR="00F62EEE" w:rsidRDefault="001A72D4">
      <w:r>
        <w:t>🎨</w:t>
      </w:r>
      <w:r>
        <w:t xml:space="preserve"> UI Styling Notes (Threshold Regular)</w:t>
      </w:r>
    </w:p>
    <w:p w14:paraId="7F60646E" w14:textId="77777777" w:rsidR="00F62EEE" w:rsidRDefault="00F62EEE"/>
    <w:p w14:paraId="7F60646F" w14:textId="77777777" w:rsidR="00F62EEE" w:rsidRDefault="001A72D4">
      <w:r>
        <w:t>• Typography: Inter or IBM Plex Sans, 16–20px, generous spacing</w:t>
      </w:r>
    </w:p>
    <w:p w14:paraId="7F606470" w14:textId="77777777" w:rsidR="00F62EEE" w:rsidRDefault="001A72D4">
      <w:r>
        <w:t>• Color palette: Muted black, soft white, occasional grayscale glyphs</w:t>
      </w:r>
    </w:p>
    <w:p w14:paraId="7F606471" w14:textId="77777777" w:rsidR="00F62EEE" w:rsidRDefault="001A72D4">
      <w:r>
        <w:t>• Spacing: Breathable layout—no crowding, no forced formality</w:t>
      </w:r>
    </w:p>
    <w:p w14:paraId="7F606472" w14:textId="77777777" w:rsidR="00F62EEE" w:rsidRDefault="001A72D4">
      <w:r>
        <w:t>• Interactions: Fade-in, hover glow, no jarring transitions</w:t>
      </w:r>
    </w:p>
    <w:p w14:paraId="7F606473" w14:textId="77777777" w:rsidR="00F62EEE" w:rsidRDefault="001A72D4">
      <w:r>
        <w:t>• Glyphs: Optional tone markers as visuals—Fog, Flame, Thread, Vault</w:t>
      </w:r>
    </w:p>
    <w:p w14:paraId="7F606474" w14:textId="77777777" w:rsidR="00F62EEE" w:rsidRDefault="00F62EEE"/>
    <w:p w14:paraId="7F606475" w14:textId="77777777" w:rsidR="00F62EEE" w:rsidRDefault="00F62EEE"/>
    <w:p w14:paraId="7F606476" w14:textId="77777777" w:rsidR="00F62EEE" w:rsidRDefault="001A72D4">
      <w:r>
        <w:t>---</w:t>
      </w:r>
    </w:p>
    <w:p w14:paraId="7F606477" w14:textId="77777777" w:rsidR="00F62EEE" w:rsidRDefault="00F62EEE"/>
    <w:p w14:paraId="7F606478" w14:textId="77777777" w:rsidR="00F62EEE" w:rsidRDefault="001A72D4">
      <w:r>
        <w:t>💡</w:t>
      </w:r>
      <w:r>
        <w:t xml:space="preserve"> Example Component Blocks</w:t>
      </w:r>
    </w:p>
    <w:p w14:paraId="7F606479" w14:textId="77777777" w:rsidR="00F62EEE" w:rsidRDefault="00F62EEE"/>
    <w:p w14:paraId="7F60647A" w14:textId="77777777" w:rsidR="00F62EEE" w:rsidRDefault="001A72D4">
      <w:r>
        <w:t>Witness Entry Card</w:t>
      </w:r>
    </w:p>
    <w:p w14:paraId="7F60647B" w14:textId="77777777" w:rsidR="00F62EEE" w:rsidRDefault="00F62EEE"/>
    <w:p w14:paraId="7F60647C" w14:textId="77777777" w:rsidR="00F62EEE" w:rsidRDefault="001A72D4">
      <w:r>
        <w:t>• Date: Aug 8</w:t>
      </w:r>
    </w:p>
    <w:p w14:paraId="7F60647D" w14:textId="77777777" w:rsidR="00F62EEE" w:rsidRDefault="001A72D4">
      <w:r>
        <w:lastRenderedPageBreak/>
        <w:t>• Glyph: Fog</w:t>
      </w:r>
    </w:p>
    <w:p w14:paraId="7F60647E" w14:textId="77777777" w:rsidR="00F62EEE" w:rsidRDefault="001A72D4">
      <w:r>
        <w:t>• Entry preview: “I felt like mist. No anchors. Just presence.”</w:t>
      </w:r>
    </w:p>
    <w:p w14:paraId="7F60647F" w14:textId="77777777" w:rsidR="00F62EEE" w:rsidRDefault="001A72D4">
      <w:r>
        <w:t>• Actions: View full, Archive, Tag</w:t>
      </w:r>
    </w:p>
    <w:p w14:paraId="7F606480" w14:textId="77777777" w:rsidR="00F62EEE" w:rsidRDefault="00F62EEE"/>
    <w:p w14:paraId="7F606481" w14:textId="77777777" w:rsidR="00F62EEE" w:rsidRDefault="00F62EEE"/>
    <w:p w14:paraId="7F606482" w14:textId="77777777" w:rsidR="00F62EEE" w:rsidRDefault="001A72D4">
      <w:r>
        <w:t>Glyph Selector</w:t>
      </w:r>
    </w:p>
    <w:p w14:paraId="7F606483" w14:textId="77777777" w:rsidR="00F62EEE" w:rsidRDefault="00F62EEE"/>
    <w:p w14:paraId="7F606484" w14:textId="77777777" w:rsidR="00F62EEE" w:rsidRDefault="001A72D4">
      <w:r>
        <w:t>• UI: horizontal scroll bar with illustrated glyphs + short meanings</w:t>
      </w:r>
    </w:p>
    <w:p w14:paraId="7F606485" w14:textId="77777777" w:rsidR="00F62EEE" w:rsidRDefault="001A72D4">
      <w:r>
        <w:t>• Selection: Tactile click, soft glow, no pop-up descriptions</w:t>
      </w:r>
    </w:p>
    <w:p w14:paraId="7F606486" w14:textId="77777777" w:rsidR="00F62EEE" w:rsidRDefault="00F62EEE"/>
    <w:p w14:paraId="7F606487" w14:textId="77777777" w:rsidR="00F62EEE" w:rsidRDefault="00F62EEE"/>
    <w:p w14:paraId="7F606488" w14:textId="77777777" w:rsidR="00F62EEE" w:rsidRDefault="001A72D4">
      <w:r>
        <w:t>---</w:t>
      </w:r>
    </w:p>
    <w:p w14:paraId="7F606489" w14:textId="77777777" w:rsidR="00F62EEE" w:rsidRDefault="00F62EEE"/>
    <w:p w14:paraId="7F60648A" w14:textId="77777777" w:rsidR="00F62EEE" w:rsidRDefault="001A72D4">
      <w:r>
        <w:t xml:space="preserve">Do you want me to sketch the wireframe in prose next? Or start defining each Figma frame so you can drop them in directly? We can stay in </w:t>
      </w:r>
      <w:proofErr w:type="gramStart"/>
      <w:r>
        <w:t>build</w:t>
      </w:r>
      <w:proofErr w:type="gramEnd"/>
      <w:r>
        <w:t xml:space="preserve"> mode as long as you want. Just tell me the shape.</w:t>
      </w:r>
    </w:p>
    <w:p w14:paraId="7F60648B" w14:textId="77777777" w:rsidR="00F62EEE" w:rsidRDefault="00F62EEE"/>
    <w:p w14:paraId="7F60648C" w14:textId="77777777" w:rsidR="00F62EEE" w:rsidRDefault="00F62EEE"/>
    <w:p w14:paraId="7F60648D" w14:textId="77777777" w:rsidR="00F62EEE" w:rsidRDefault="00F62EEE"/>
    <w:p w14:paraId="7F60648E" w14:textId="77777777" w:rsidR="00F62EEE" w:rsidRDefault="00F62EEE"/>
    <w:sectPr w:rsidR="00F62E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1DFB2E8-2496-42E1-B1DE-E44F536ACC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7C85519-362F-49F7-8F9D-81B053B68EF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EEE"/>
    <w:rsid w:val="001A72D4"/>
    <w:rsid w:val="00E80CDE"/>
    <w:rsid w:val="00F6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645B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1A72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269</Words>
  <Characters>1427</Characters>
  <Application>Microsoft Office Word</Application>
  <DocSecurity>0</DocSecurity>
  <Lines>82</Lines>
  <Paragraphs>41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2025-10-27T21:04:00Z</dcterms:created>
  <dcterms:modified xsi:type="dcterms:W3CDTF">2025-10-27T21:05:00Z</dcterms:modified>
</cp:coreProperties>
</file>