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9FF" w:rsidRPr="00746FFB" w:rsidRDefault="00DF3F1A" w:rsidP="007A539A">
      <w:pPr>
        <w:spacing w:after="0"/>
        <w:jc w:val="both"/>
        <w:rPr>
          <w:b/>
          <w:sz w:val="28"/>
          <w:szCs w:val="28"/>
        </w:rPr>
      </w:pPr>
      <w:r w:rsidRPr="00C859FF">
        <w:rPr>
          <w:b/>
          <w:sz w:val="28"/>
          <w:szCs w:val="28"/>
        </w:rPr>
        <w:t>Estándar Panel Ayuda</w:t>
      </w:r>
    </w:p>
    <w:p w:rsidR="00746FFB" w:rsidRDefault="00746FFB" w:rsidP="007A539A">
      <w:pPr>
        <w:spacing w:after="0"/>
        <w:jc w:val="both"/>
      </w:pPr>
    </w:p>
    <w:p w:rsidR="00746FFB" w:rsidRDefault="00746FFB" w:rsidP="007A539A">
      <w:pPr>
        <w:spacing w:after="0"/>
        <w:jc w:val="both"/>
      </w:pPr>
    </w:p>
    <w:p w:rsidR="002B4F1C" w:rsidRDefault="002B4F1C" w:rsidP="007A539A">
      <w:pPr>
        <w:spacing w:after="0"/>
        <w:jc w:val="both"/>
        <w:rPr>
          <w:b/>
        </w:rPr>
      </w:pPr>
      <w:r w:rsidRPr="002B4F1C">
        <w:rPr>
          <w:b/>
        </w:rPr>
        <w:t>Documentación</w:t>
      </w:r>
    </w:p>
    <w:p w:rsidR="00746FFB" w:rsidRPr="002B4F1C" w:rsidRDefault="00746FFB" w:rsidP="007A539A">
      <w:pPr>
        <w:spacing w:after="0"/>
        <w:jc w:val="both"/>
        <w:rPr>
          <w:b/>
        </w:rPr>
      </w:pPr>
    </w:p>
    <w:p w:rsidR="007A539A" w:rsidRDefault="007A539A" w:rsidP="007A539A">
      <w:pPr>
        <w:pStyle w:val="Prrafodelista"/>
        <w:numPr>
          <w:ilvl w:val="0"/>
          <w:numId w:val="1"/>
        </w:numPr>
        <w:spacing w:after="0"/>
        <w:jc w:val="both"/>
      </w:pPr>
      <w:r>
        <w:t>Como titulo se debe ingresar la ayuda que corresponde, y luego la secuencia de pasos tabulada.</w:t>
      </w:r>
    </w:p>
    <w:p w:rsidR="007A539A" w:rsidRDefault="007A539A" w:rsidP="007A539A">
      <w:pPr>
        <w:pStyle w:val="Prrafodelista"/>
        <w:numPr>
          <w:ilvl w:val="1"/>
          <w:numId w:val="1"/>
        </w:numPr>
        <w:spacing w:after="0"/>
        <w:jc w:val="both"/>
      </w:pPr>
      <w:r>
        <w:t>Ejemplo:  Anular Cirugía</w:t>
      </w:r>
    </w:p>
    <w:p w:rsidR="007A539A" w:rsidRDefault="007A539A" w:rsidP="007A539A">
      <w:pPr>
        <w:pStyle w:val="Prrafodelista"/>
        <w:spacing w:after="0"/>
        <w:ind w:left="1440"/>
        <w:jc w:val="both"/>
      </w:pPr>
      <w:r>
        <w:t xml:space="preserve">                  </w:t>
      </w:r>
      <w:r w:rsidR="002B4F1C">
        <w:tab/>
        <w:t>1. Seleccionar….</w:t>
      </w:r>
    </w:p>
    <w:p w:rsidR="002B4F1C" w:rsidRDefault="002B4F1C" w:rsidP="002B4F1C">
      <w:pPr>
        <w:pStyle w:val="Prrafodelista"/>
        <w:numPr>
          <w:ilvl w:val="0"/>
          <w:numId w:val="1"/>
        </w:numPr>
        <w:spacing w:after="0"/>
        <w:jc w:val="both"/>
      </w:pPr>
      <w:r>
        <w:t>Entre cada línea escrita se debe saltar un espacio (por motivos de espacio, los ejemplos están realizados sin salto de línea).</w:t>
      </w:r>
    </w:p>
    <w:p w:rsidR="00DF3F1A" w:rsidRDefault="00C859FF" w:rsidP="007A539A">
      <w:pPr>
        <w:pStyle w:val="Prrafodelista"/>
        <w:numPr>
          <w:ilvl w:val="0"/>
          <w:numId w:val="1"/>
        </w:numPr>
        <w:spacing w:after="0"/>
        <w:jc w:val="both"/>
      </w:pPr>
      <w:r>
        <w:t>Se debe enumero los pasos a medida que se ingresan las instrucciones</w:t>
      </w:r>
      <w:r w:rsidR="007A539A">
        <w:t>, estas deben ser verbos en infinitivo.</w:t>
      </w:r>
    </w:p>
    <w:p w:rsidR="00C859FF" w:rsidRDefault="00C859FF" w:rsidP="007A539A">
      <w:pPr>
        <w:pStyle w:val="Prrafodelista"/>
        <w:numPr>
          <w:ilvl w:val="1"/>
          <w:numId w:val="1"/>
        </w:numPr>
        <w:spacing w:after="0"/>
        <w:jc w:val="both"/>
      </w:pPr>
      <w:r>
        <w:t>Ejemplo</w:t>
      </w:r>
      <w:proofErr w:type="gramStart"/>
      <w:r>
        <w:t>:  1</w:t>
      </w:r>
      <w:proofErr w:type="gramEnd"/>
      <w:r>
        <w:t>. Seleccionar…</w:t>
      </w:r>
    </w:p>
    <w:p w:rsidR="00C859FF" w:rsidRDefault="00C859FF" w:rsidP="007A539A">
      <w:pPr>
        <w:spacing w:after="0"/>
        <w:ind w:left="1416" w:firstLine="24"/>
        <w:jc w:val="both"/>
      </w:pPr>
      <w:r>
        <w:t xml:space="preserve">                  2. Ingresar…</w:t>
      </w:r>
    </w:p>
    <w:p w:rsidR="00C859FF" w:rsidRDefault="00C859FF" w:rsidP="007A539A">
      <w:pPr>
        <w:pStyle w:val="Prrafodelista"/>
        <w:numPr>
          <w:ilvl w:val="0"/>
          <w:numId w:val="1"/>
        </w:numPr>
        <w:spacing w:after="0"/>
        <w:jc w:val="both"/>
      </w:pPr>
      <w:r>
        <w:t>La primera secuencia de pasos debe ser basada en el ingreso al sistema</w:t>
      </w:r>
    </w:p>
    <w:p w:rsidR="00C859FF" w:rsidRDefault="00C859FF" w:rsidP="007A539A">
      <w:pPr>
        <w:pStyle w:val="Prrafodelista"/>
        <w:numPr>
          <w:ilvl w:val="1"/>
          <w:numId w:val="1"/>
        </w:numPr>
        <w:spacing w:after="0"/>
        <w:jc w:val="both"/>
      </w:pPr>
      <w:r>
        <w:t>Ejemplo</w:t>
      </w:r>
      <w:proofErr w:type="gramStart"/>
      <w:r>
        <w:t>:  1</w:t>
      </w:r>
      <w:proofErr w:type="gramEnd"/>
      <w:r>
        <w:t xml:space="preserve">. </w:t>
      </w:r>
      <w:r w:rsidR="007A539A">
        <w:t xml:space="preserve">Seleccionar </w:t>
      </w:r>
      <w:r>
        <w:t>barra principal…</w:t>
      </w:r>
    </w:p>
    <w:p w:rsidR="00C859FF" w:rsidRDefault="00C859FF" w:rsidP="007A539A">
      <w:pPr>
        <w:spacing w:after="0"/>
        <w:ind w:left="720"/>
        <w:jc w:val="both"/>
      </w:pPr>
      <w:r>
        <w:t xml:space="preserve">                                 2. </w:t>
      </w:r>
      <w:r w:rsidR="007A539A">
        <w:t>Ir a</w:t>
      </w:r>
      <w:r>
        <w:t xml:space="preserve"> </w:t>
      </w:r>
      <w:r w:rsidR="007A539A">
        <w:t>o</w:t>
      </w:r>
      <w:r>
        <w:t xml:space="preserve">pciones del </w:t>
      </w:r>
      <w:r w:rsidR="007A539A">
        <w:t>módulo…</w:t>
      </w:r>
    </w:p>
    <w:p w:rsidR="00C859FF" w:rsidRDefault="00C859FF" w:rsidP="007A539A">
      <w:pPr>
        <w:spacing w:after="0"/>
        <w:ind w:left="720"/>
        <w:jc w:val="both"/>
      </w:pPr>
      <w:r>
        <w:tab/>
      </w:r>
      <w:r>
        <w:tab/>
        <w:t xml:space="preserve">    3. Seleccionar  </w:t>
      </w:r>
      <w:r w:rsidR="007A539A">
        <w:t>pabellón…</w:t>
      </w:r>
    </w:p>
    <w:p w:rsidR="00C859FF" w:rsidRDefault="007A539A" w:rsidP="007A539A">
      <w:pPr>
        <w:pStyle w:val="Prrafodelista"/>
        <w:numPr>
          <w:ilvl w:val="0"/>
          <w:numId w:val="1"/>
        </w:numPr>
        <w:spacing w:after="0"/>
        <w:jc w:val="both"/>
      </w:pPr>
      <w:r>
        <w:t>Luego, l</w:t>
      </w:r>
      <w:r w:rsidR="00C859FF">
        <w:t xml:space="preserve">a </w:t>
      </w:r>
      <w:r>
        <w:t>descripción de los pasos debe ser con respecto al componente</w:t>
      </w:r>
    </w:p>
    <w:p w:rsidR="007A539A" w:rsidRDefault="007A539A" w:rsidP="007A539A">
      <w:pPr>
        <w:pStyle w:val="Prrafodelista"/>
        <w:numPr>
          <w:ilvl w:val="1"/>
          <w:numId w:val="1"/>
        </w:numPr>
        <w:spacing w:after="0"/>
        <w:jc w:val="both"/>
      </w:pPr>
      <w:r>
        <w:t>Ejemplo:  5. Ingresar nombre del cliente que desea buscar</w:t>
      </w:r>
    </w:p>
    <w:p w:rsidR="007A539A" w:rsidRDefault="007A539A" w:rsidP="007A539A">
      <w:pPr>
        <w:spacing w:after="0"/>
        <w:ind w:left="720"/>
        <w:jc w:val="both"/>
      </w:pPr>
      <w:r>
        <w:t xml:space="preserve">                                 6. Seleccionar el cliente   </w:t>
      </w:r>
    </w:p>
    <w:p w:rsidR="007A539A" w:rsidRDefault="007A539A" w:rsidP="007A539A">
      <w:pPr>
        <w:pStyle w:val="Prrafodelista"/>
        <w:numPr>
          <w:ilvl w:val="0"/>
          <w:numId w:val="1"/>
        </w:numPr>
        <w:spacing w:after="0"/>
        <w:jc w:val="both"/>
      </w:pPr>
      <w:r>
        <w:t>Cuando se refiere a un componente o elemento del sistema, debe ser vinculado a una imagen, en donde luego de visualizar se pueda volver a la descripción anterior. Además, este debe estar destacado con color azul.</w:t>
      </w:r>
    </w:p>
    <w:p w:rsidR="007A539A" w:rsidRDefault="007A539A" w:rsidP="007A539A">
      <w:pPr>
        <w:pStyle w:val="Prrafodelista"/>
        <w:numPr>
          <w:ilvl w:val="1"/>
          <w:numId w:val="1"/>
        </w:numPr>
        <w:spacing w:after="0"/>
        <w:jc w:val="both"/>
      </w:pPr>
      <w:r>
        <w:t>Ejemplo</w:t>
      </w:r>
      <w:proofErr w:type="gramStart"/>
      <w:r>
        <w:t>:  2</w:t>
      </w:r>
      <w:proofErr w:type="gramEnd"/>
      <w:r>
        <w:t xml:space="preserve">. Ir a opciones del </w:t>
      </w:r>
      <w:r w:rsidRPr="007A539A">
        <w:rPr>
          <w:color w:val="4F81BD" w:themeColor="accent1"/>
        </w:rPr>
        <w:t>módulo</w:t>
      </w:r>
      <w:r>
        <w:t>…</w:t>
      </w:r>
    </w:p>
    <w:p w:rsidR="00746FFB" w:rsidRDefault="00746FFB" w:rsidP="00746FFB">
      <w:pPr>
        <w:pStyle w:val="Prrafodelista"/>
        <w:numPr>
          <w:ilvl w:val="0"/>
          <w:numId w:val="1"/>
        </w:numPr>
        <w:spacing w:after="0"/>
        <w:jc w:val="both"/>
      </w:pPr>
      <w:r>
        <w:t>Al referirse a un nombre, este debe ser equivalente al nombre de componente.</w:t>
      </w:r>
    </w:p>
    <w:p w:rsidR="00746FFB" w:rsidRDefault="00746FFB" w:rsidP="00746FFB">
      <w:pPr>
        <w:pStyle w:val="Prrafodelista"/>
        <w:numPr>
          <w:ilvl w:val="1"/>
          <w:numId w:val="1"/>
        </w:numPr>
        <w:spacing w:after="0"/>
        <w:jc w:val="both"/>
      </w:pPr>
      <w:r>
        <w:t>Ejemplo: …seleccionar el botón anular…</w:t>
      </w:r>
    </w:p>
    <w:p w:rsidR="00746FFB" w:rsidRDefault="00746FFB" w:rsidP="00746FFB">
      <w:pPr>
        <w:pStyle w:val="Prrafodelista"/>
        <w:numPr>
          <w:ilvl w:val="1"/>
          <w:numId w:val="1"/>
        </w:numPr>
        <w:spacing w:after="0"/>
        <w:jc w:val="both"/>
      </w:pPr>
      <w:r>
        <w:t xml:space="preserve">Para el caso de los componentes del sistema, están definidos: </w:t>
      </w:r>
      <w:r w:rsidR="004E7AE5">
        <w:t>barra</w:t>
      </w:r>
      <w:r>
        <w:t xml:space="preserve"> principal, opciones del modulo, menú y submenú. </w:t>
      </w:r>
    </w:p>
    <w:p w:rsidR="00746FFB" w:rsidRDefault="00746FFB" w:rsidP="002B4F1C">
      <w:pPr>
        <w:spacing w:after="0"/>
        <w:jc w:val="both"/>
      </w:pPr>
    </w:p>
    <w:p w:rsidR="00746FFB" w:rsidRDefault="00746FFB" w:rsidP="002B4F1C">
      <w:pPr>
        <w:spacing w:after="0"/>
        <w:jc w:val="both"/>
      </w:pPr>
    </w:p>
    <w:p w:rsidR="002B4F1C" w:rsidRDefault="002B4F1C" w:rsidP="002B4F1C">
      <w:pPr>
        <w:spacing w:after="0"/>
        <w:jc w:val="both"/>
        <w:rPr>
          <w:b/>
        </w:rPr>
      </w:pPr>
      <w:r w:rsidRPr="002B4F1C">
        <w:rPr>
          <w:b/>
        </w:rPr>
        <w:t>Implementación</w:t>
      </w:r>
    </w:p>
    <w:p w:rsidR="00746FFB" w:rsidRDefault="00746FFB" w:rsidP="002B4F1C">
      <w:pPr>
        <w:spacing w:after="0"/>
        <w:jc w:val="both"/>
        <w:rPr>
          <w:b/>
        </w:rPr>
      </w:pPr>
    </w:p>
    <w:p w:rsidR="002B4F1C" w:rsidRPr="002B4F1C" w:rsidRDefault="002B4F1C" w:rsidP="002B4F1C">
      <w:pPr>
        <w:pStyle w:val="Prrafodelista"/>
        <w:numPr>
          <w:ilvl w:val="0"/>
          <w:numId w:val="1"/>
        </w:numPr>
        <w:spacing w:after="0"/>
        <w:jc w:val="both"/>
        <w:rPr>
          <w:b/>
        </w:rPr>
      </w:pPr>
      <w:r>
        <w:t>Se creó el paquete “ayuda” en donde cada uno tendrá que crear y guardar su ayuda.</w:t>
      </w:r>
    </w:p>
    <w:p w:rsidR="002B4F1C" w:rsidRPr="002B4F1C" w:rsidRDefault="002B4F1C" w:rsidP="002B4F1C">
      <w:pPr>
        <w:pStyle w:val="Prrafodelista"/>
        <w:numPr>
          <w:ilvl w:val="0"/>
          <w:numId w:val="1"/>
        </w:numPr>
        <w:spacing w:after="0"/>
        <w:jc w:val="both"/>
        <w:rPr>
          <w:b/>
        </w:rPr>
      </w:pPr>
      <w:r>
        <w:t xml:space="preserve">Esta ayuda es creada por medio de un componente </w:t>
      </w:r>
      <w:proofErr w:type="spellStart"/>
      <w:r>
        <w:t>Canvas</w:t>
      </w:r>
      <w:proofErr w:type="spellEnd"/>
      <w:r>
        <w:t xml:space="preserve">, con las siguientes </w:t>
      </w:r>
      <w:r w:rsidRPr="002B4F1C">
        <w:t>dim</w:t>
      </w:r>
      <w:r>
        <w:t>ensiones y medidas</w:t>
      </w:r>
      <w:r w:rsidRPr="002B4F1C">
        <w:t>:</w:t>
      </w:r>
      <w:r>
        <w:t xml:space="preserve"> </w:t>
      </w:r>
      <w:r w:rsidRPr="002B4F1C">
        <w:t xml:space="preserve"> </w:t>
      </w:r>
      <w:r w:rsidRPr="002B4F1C">
        <w:rPr>
          <w:rFonts w:ascii="Courier New" w:hAnsi="Courier New" w:cs="Courier New"/>
          <w:color w:val="000000"/>
          <w:sz w:val="20"/>
          <w:szCs w:val="20"/>
        </w:rPr>
        <w:t>x="</w:t>
      </w:r>
      <w:r w:rsidRPr="002B4F1C">
        <w:rPr>
          <w:rFonts w:ascii="Courier New" w:hAnsi="Courier New" w:cs="Courier New"/>
          <w:color w:val="990000"/>
          <w:sz w:val="20"/>
          <w:szCs w:val="20"/>
        </w:rPr>
        <w:t>345</w:t>
      </w:r>
      <w:r w:rsidRPr="002B4F1C">
        <w:rPr>
          <w:rFonts w:ascii="Courier New" w:hAnsi="Courier New" w:cs="Courier New"/>
          <w:color w:val="000000"/>
          <w:sz w:val="20"/>
          <w:szCs w:val="20"/>
        </w:rPr>
        <w:t>" y="</w:t>
      </w:r>
      <w:r w:rsidRPr="002B4F1C">
        <w:rPr>
          <w:rFonts w:ascii="Courier New" w:hAnsi="Courier New" w:cs="Courier New"/>
          <w:color w:val="990000"/>
          <w:sz w:val="20"/>
          <w:szCs w:val="20"/>
        </w:rPr>
        <w:t>50</w:t>
      </w:r>
      <w:r w:rsidRPr="002B4F1C">
        <w:rPr>
          <w:rFonts w:ascii="Courier New" w:hAnsi="Courier New" w:cs="Courier New"/>
          <w:color w:val="000000"/>
          <w:sz w:val="20"/>
          <w:szCs w:val="20"/>
        </w:rPr>
        <w:t xml:space="preserve">" </w:t>
      </w:r>
      <w:proofErr w:type="spellStart"/>
      <w:r w:rsidRPr="002B4F1C">
        <w:rPr>
          <w:rFonts w:ascii="Courier New" w:hAnsi="Courier New" w:cs="Courier New"/>
          <w:color w:val="000000"/>
          <w:sz w:val="20"/>
          <w:szCs w:val="20"/>
        </w:rPr>
        <w:t>width</w:t>
      </w:r>
      <w:proofErr w:type="spellEnd"/>
      <w:r w:rsidRPr="002B4F1C">
        <w:rPr>
          <w:rFonts w:ascii="Courier New" w:hAnsi="Courier New" w:cs="Courier New"/>
          <w:color w:val="000000"/>
          <w:sz w:val="20"/>
          <w:szCs w:val="20"/>
        </w:rPr>
        <w:t>="</w:t>
      </w:r>
      <w:r w:rsidRPr="002B4F1C">
        <w:rPr>
          <w:rFonts w:ascii="Courier New" w:hAnsi="Courier New" w:cs="Courier New"/>
          <w:color w:val="990000"/>
          <w:sz w:val="20"/>
          <w:szCs w:val="20"/>
        </w:rPr>
        <w:t>375</w:t>
      </w:r>
      <w:r w:rsidRPr="002B4F1C">
        <w:rPr>
          <w:rFonts w:ascii="Courier New" w:hAnsi="Courier New" w:cs="Courier New"/>
          <w:color w:val="000000"/>
          <w:sz w:val="20"/>
          <w:szCs w:val="20"/>
        </w:rPr>
        <w:t xml:space="preserve">" </w:t>
      </w:r>
      <w:proofErr w:type="spellStart"/>
      <w:r w:rsidRPr="002B4F1C">
        <w:rPr>
          <w:rFonts w:ascii="Courier New" w:hAnsi="Courier New" w:cs="Courier New"/>
          <w:color w:val="000000"/>
          <w:sz w:val="20"/>
          <w:szCs w:val="20"/>
        </w:rPr>
        <w:t>height</w:t>
      </w:r>
      <w:proofErr w:type="spellEnd"/>
      <w:r w:rsidRPr="002B4F1C">
        <w:rPr>
          <w:rFonts w:ascii="Courier New" w:hAnsi="Courier New" w:cs="Courier New"/>
          <w:color w:val="000000"/>
          <w:sz w:val="20"/>
          <w:szCs w:val="20"/>
        </w:rPr>
        <w:t>="</w:t>
      </w:r>
      <w:r w:rsidRPr="002B4F1C">
        <w:rPr>
          <w:rFonts w:ascii="Courier New" w:hAnsi="Courier New" w:cs="Courier New"/>
          <w:color w:val="990000"/>
          <w:sz w:val="20"/>
          <w:szCs w:val="20"/>
        </w:rPr>
        <w:t>382</w:t>
      </w:r>
      <w:r w:rsidRPr="002B4F1C">
        <w:rPr>
          <w:rFonts w:ascii="Courier New" w:hAnsi="Courier New" w:cs="Courier New"/>
          <w:color w:val="000000"/>
          <w:sz w:val="20"/>
          <w:szCs w:val="20"/>
        </w:rPr>
        <w:t>"</w:t>
      </w:r>
    </w:p>
    <w:p w:rsidR="002B4F1C" w:rsidRDefault="002B4F1C" w:rsidP="002B4F1C">
      <w:pPr>
        <w:pStyle w:val="Prrafodelista"/>
        <w:numPr>
          <w:ilvl w:val="0"/>
          <w:numId w:val="1"/>
        </w:numPr>
        <w:spacing w:after="0"/>
        <w:jc w:val="both"/>
      </w:pPr>
      <w:r>
        <w:t xml:space="preserve">Luego en la clase </w:t>
      </w:r>
      <w:proofErr w:type="spellStart"/>
      <w:r>
        <w:t>Ayuda.mxml</w:t>
      </w:r>
      <w:proofErr w:type="spellEnd"/>
      <w:r>
        <w:t xml:space="preserve">, que está dentro del paquete “ayuda”, tendrán que agregar (al final del código) en la sección &lt;!-- Componentes --&gt; </w:t>
      </w:r>
      <w:r w:rsidR="00677809">
        <w:t xml:space="preserve">su componente </w:t>
      </w:r>
      <w:proofErr w:type="spellStart"/>
      <w:r w:rsidR="00677809">
        <w:t>canvas</w:t>
      </w:r>
      <w:proofErr w:type="spellEnd"/>
      <w:r w:rsidR="00677809">
        <w:t xml:space="preserve"> de ayuda.</w:t>
      </w:r>
    </w:p>
    <w:p w:rsidR="00677809" w:rsidRPr="00677809" w:rsidRDefault="00677809" w:rsidP="00677809">
      <w:pPr>
        <w:pStyle w:val="Prrafodelista"/>
        <w:numPr>
          <w:ilvl w:val="1"/>
          <w:numId w:val="1"/>
        </w:numPr>
        <w:autoSpaceDE w:val="0"/>
        <w:autoSpaceDN w:val="0"/>
        <w:adjustRightInd w:val="0"/>
        <w:spacing w:after="0" w:line="240" w:lineRule="auto"/>
        <w:rPr>
          <w:rFonts w:ascii="Courier New" w:hAnsi="Courier New" w:cs="Courier New"/>
          <w:sz w:val="20"/>
          <w:szCs w:val="20"/>
        </w:rPr>
      </w:pPr>
      <w:r>
        <w:t xml:space="preserve">Ejemplo: </w:t>
      </w:r>
      <w:r w:rsidRPr="00677809">
        <w:rPr>
          <w:rFonts w:ascii="Courier New" w:hAnsi="Courier New" w:cs="Courier New"/>
          <w:color w:val="0000FF"/>
          <w:sz w:val="20"/>
          <w:szCs w:val="20"/>
        </w:rPr>
        <w:t>&lt;ns1:anuCirugia</w:t>
      </w:r>
      <w:r w:rsidRPr="00677809">
        <w:rPr>
          <w:rFonts w:ascii="Courier New" w:hAnsi="Courier New" w:cs="Courier New"/>
          <w:color w:val="000000"/>
          <w:sz w:val="20"/>
          <w:szCs w:val="20"/>
        </w:rPr>
        <w:t xml:space="preserve"> x="</w:t>
      </w:r>
      <w:r w:rsidRPr="00677809">
        <w:rPr>
          <w:rFonts w:ascii="Courier New" w:hAnsi="Courier New" w:cs="Courier New"/>
          <w:color w:val="990000"/>
          <w:sz w:val="20"/>
          <w:szCs w:val="20"/>
        </w:rPr>
        <w:t>345</w:t>
      </w:r>
      <w:r w:rsidRPr="00677809">
        <w:rPr>
          <w:rFonts w:ascii="Courier New" w:hAnsi="Courier New" w:cs="Courier New"/>
          <w:color w:val="000000"/>
          <w:sz w:val="20"/>
          <w:szCs w:val="20"/>
        </w:rPr>
        <w:t>" y="</w:t>
      </w:r>
      <w:r w:rsidRPr="00677809">
        <w:rPr>
          <w:rFonts w:ascii="Courier New" w:hAnsi="Courier New" w:cs="Courier New"/>
          <w:color w:val="990000"/>
          <w:sz w:val="20"/>
          <w:szCs w:val="20"/>
        </w:rPr>
        <w:t>50</w:t>
      </w:r>
      <w:r w:rsidRPr="00677809">
        <w:rPr>
          <w:rFonts w:ascii="Courier New" w:hAnsi="Courier New" w:cs="Courier New"/>
          <w:color w:val="000000"/>
          <w:sz w:val="20"/>
          <w:szCs w:val="20"/>
        </w:rPr>
        <w:t>" visible="</w:t>
      </w:r>
      <w:r w:rsidRPr="00677809">
        <w:rPr>
          <w:rFonts w:ascii="Courier New" w:hAnsi="Courier New" w:cs="Courier New"/>
          <w:color w:val="990000"/>
          <w:sz w:val="20"/>
          <w:szCs w:val="20"/>
        </w:rPr>
        <w:t>false</w:t>
      </w:r>
      <w:r w:rsidRPr="00677809">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sidRPr="00677809">
        <w:rPr>
          <w:rFonts w:ascii="Courier New" w:hAnsi="Courier New" w:cs="Courier New"/>
          <w:color w:val="000000"/>
          <w:sz w:val="20"/>
          <w:szCs w:val="20"/>
        </w:rPr>
        <w:t>id="</w:t>
      </w:r>
      <w:proofErr w:type="spellStart"/>
      <w:r w:rsidRPr="00677809">
        <w:rPr>
          <w:rFonts w:ascii="Courier New" w:hAnsi="Courier New" w:cs="Courier New"/>
          <w:color w:val="990000"/>
          <w:sz w:val="20"/>
          <w:szCs w:val="20"/>
        </w:rPr>
        <w:t>anuCirugia</w:t>
      </w:r>
      <w:proofErr w:type="spellEnd"/>
      <w:r w:rsidRPr="00677809">
        <w:rPr>
          <w:rFonts w:ascii="Courier New" w:hAnsi="Courier New" w:cs="Courier New"/>
          <w:color w:val="000000"/>
          <w:sz w:val="20"/>
          <w:szCs w:val="20"/>
        </w:rPr>
        <w:t>"</w:t>
      </w:r>
      <w:r w:rsidRPr="00677809">
        <w:rPr>
          <w:rFonts w:ascii="Courier New" w:hAnsi="Courier New" w:cs="Courier New"/>
          <w:color w:val="0000FF"/>
          <w:sz w:val="20"/>
          <w:szCs w:val="20"/>
        </w:rPr>
        <w:t>&gt;</w:t>
      </w:r>
    </w:p>
    <w:p w:rsidR="00677809" w:rsidRDefault="00677809" w:rsidP="00677809">
      <w:pPr>
        <w:pStyle w:val="Prrafodelista"/>
        <w:spacing w:after="0"/>
        <w:ind w:left="1440"/>
        <w:jc w:val="both"/>
        <w:rPr>
          <w:rFonts w:ascii="Courier New" w:hAnsi="Courier New" w:cs="Courier New"/>
          <w:color w:val="0000FF"/>
          <w:sz w:val="20"/>
          <w:szCs w:val="20"/>
        </w:rPr>
      </w:pPr>
      <w:r>
        <w:rPr>
          <w:rFonts w:ascii="Courier New" w:hAnsi="Courier New" w:cs="Courier New"/>
          <w:color w:val="000000"/>
          <w:sz w:val="20"/>
          <w:szCs w:val="20"/>
        </w:rPr>
        <w:tab/>
      </w:r>
      <w:r>
        <w:rPr>
          <w:rFonts w:ascii="Courier New" w:hAnsi="Courier New" w:cs="Courier New"/>
          <w:color w:val="0000FF"/>
          <w:sz w:val="20"/>
          <w:szCs w:val="20"/>
        </w:rPr>
        <w:t>&lt;/ns1</w:t>
      </w:r>
      <w:proofErr w:type="gramStart"/>
      <w:r>
        <w:rPr>
          <w:rFonts w:ascii="Courier New" w:hAnsi="Courier New" w:cs="Courier New"/>
          <w:color w:val="0000FF"/>
          <w:sz w:val="20"/>
          <w:szCs w:val="20"/>
        </w:rPr>
        <w:t>:anuCirugia</w:t>
      </w:r>
      <w:proofErr w:type="gramEnd"/>
      <w:r>
        <w:rPr>
          <w:rFonts w:ascii="Courier New" w:hAnsi="Courier New" w:cs="Courier New"/>
          <w:color w:val="0000FF"/>
          <w:sz w:val="20"/>
          <w:szCs w:val="20"/>
        </w:rPr>
        <w:t>&gt;</w:t>
      </w:r>
    </w:p>
    <w:p w:rsidR="00677809" w:rsidRPr="00677809" w:rsidRDefault="00677809" w:rsidP="00677809">
      <w:pPr>
        <w:pStyle w:val="Prrafodelista"/>
        <w:numPr>
          <w:ilvl w:val="0"/>
          <w:numId w:val="3"/>
        </w:numPr>
        <w:spacing w:after="0"/>
        <w:jc w:val="both"/>
      </w:pPr>
      <w:r>
        <w:lastRenderedPageBreak/>
        <w:t>Dentro de sus componentes de ayuda cuando hagan referencia a algún otro componente, este lo tienen que referenciar por medio de un “</w:t>
      </w:r>
      <w:proofErr w:type="spellStart"/>
      <w:r>
        <w:t>linkButton</w:t>
      </w:r>
      <w:proofErr w:type="spellEnd"/>
      <w:r>
        <w:t xml:space="preserve">” el cual tendrá que tener el parámetro </w:t>
      </w:r>
      <w:r w:rsidRPr="00677809">
        <w:rPr>
          <w:rFonts w:ascii="Courier New" w:hAnsi="Courier New" w:cs="Courier New"/>
          <w:color w:val="000000"/>
          <w:sz w:val="20"/>
          <w:szCs w:val="20"/>
          <w:u w:val="single"/>
        </w:rPr>
        <w:t>color</w:t>
      </w:r>
      <w:r w:rsidRPr="00677809">
        <w:rPr>
          <w:rFonts w:ascii="Courier New" w:hAnsi="Courier New" w:cs="Courier New"/>
          <w:color w:val="000000"/>
          <w:sz w:val="20"/>
          <w:szCs w:val="20"/>
        </w:rPr>
        <w:t>="</w:t>
      </w:r>
      <w:proofErr w:type="spellStart"/>
      <w:r w:rsidRPr="00677809">
        <w:rPr>
          <w:rFonts w:ascii="Courier New" w:hAnsi="Courier New" w:cs="Courier New"/>
          <w:color w:val="990000"/>
          <w:sz w:val="20"/>
          <w:szCs w:val="20"/>
        </w:rPr>
        <w:t>blue</w:t>
      </w:r>
      <w:proofErr w:type="spellEnd"/>
      <w:r w:rsidRPr="00677809">
        <w:rPr>
          <w:rFonts w:ascii="Courier New" w:hAnsi="Courier New" w:cs="Courier New"/>
          <w:color w:val="000000"/>
          <w:sz w:val="20"/>
          <w:szCs w:val="20"/>
        </w:rPr>
        <w:t>"</w:t>
      </w:r>
      <w:r>
        <w:rPr>
          <w:rFonts w:ascii="Courier New" w:hAnsi="Courier New" w:cs="Courier New"/>
          <w:color w:val="000000"/>
          <w:sz w:val="20"/>
          <w:szCs w:val="20"/>
        </w:rPr>
        <w:t>.</w:t>
      </w:r>
    </w:p>
    <w:p w:rsidR="00677809" w:rsidRPr="006D15D6" w:rsidRDefault="00677809" w:rsidP="00677809">
      <w:pPr>
        <w:pStyle w:val="Prrafodelista"/>
        <w:numPr>
          <w:ilvl w:val="1"/>
          <w:numId w:val="3"/>
        </w:numPr>
        <w:spacing w:after="0"/>
        <w:jc w:val="both"/>
      </w:pPr>
      <w:r>
        <w:t xml:space="preserve">Este botón hará referencia a la imagen, por lo tanto tendrán que mostrar la imagen correspondiente a este, en donde además deberán agregar un botón volver (que volverá al detalle anterior), este botón tendrá los siguientes parámetros: </w:t>
      </w:r>
      <w:r w:rsidRPr="00677809">
        <w:rPr>
          <w:rFonts w:ascii="Courier New" w:hAnsi="Courier New" w:cs="Courier New"/>
          <w:color w:val="000000"/>
          <w:sz w:val="20"/>
          <w:szCs w:val="20"/>
        </w:rPr>
        <w:t>x="</w:t>
      </w:r>
      <w:r w:rsidRPr="00677809">
        <w:rPr>
          <w:rFonts w:ascii="Courier New" w:hAnsi="Courier New" w:cs="Courier New"/>
          <w:color w:val="990000"/>
          <w:sz w:val="20"/>
          <w:szCs w:val="20"/>
        </w:rPr>
        <w:t>263</w:t>
      </w:r>
      <w:r w:rsidRPr="00677809">
        <w:rPr>
          <w:rFonts w:ascii="Courier New" w:hAnsi="Courier New" w:cs="Courier New"/>
          <w:color w:val="000000"/>
          <w:sz w:val="20"/>
          <w:szCs w:val="20"/>
        </w:rPr>
        <w:t>" y="</w:t>
      </w:r>
      <w:r w:rsidRPr="00677809">
        <w:rPr>
          <w:rFonts w:ascii="Courier New" w:hAnsi="Courier New" w:cs="Courier New"/>
          <w:color w:val="990000"/>
          <w:sz w:val="20"/>
          <w:szCs w:val="20"/>
        </w:rPr>
        <w:t>350</w:t>
      </w:r>
      <w:r w:rsidRPr="00677809">
        <w:rPr>
          <w:rFonts w:ascii="Courier New" w:hAnsi="Courier New" w:cs="Courier New"/>
          <w:color w:val="000000"/>
          <w:sz w:val="20"/>
          <w:szCs w:val="20"/>
        </w:rPr>
        <w:t xml:space="preserve">" </w:t>
      </w:r>
      <w:proofErr w:type="spellStart"/>
      <w:r w:rsidRPr="00677809">
        <w:rPr>
          <w:rFonts w:ascii="Courier New" w:hAnsi="Courier New" w:cs="Courier New"/>
          <w:color w:val="000000"/>
          <w:sz w:val="20"/>
          <w:szCs w:val="20"/>
        </w:rPr>
        <w:t>width</w:t>
      </w:r>
      <w:proofErr w:type="spellEnd"/>
      <w:r w:rsidRPr="00677809">
        <w:rPr>
          <w:rFonts w:ascii="Courier New" w:hAnsi="Courier New" w:cs="Courier New"/>
          <w:color w:val="000000"/>
          <w:sz w:val="20"/>
          <w:szCs w:val="20"/>
        </w:rPr>
        <w:t>="</w:t>
      </w:r>
      <w:r w:rsidRPr="00677809">
        <w:rPr>
          <w:rFonts w:ascii="Courier New" w:hAnsi="Courier New" w:cs="Courier New"/>
          <w:color w:val="990000"/>
          <w:sz w:val="20"/>
          <w:szCs w:val="20"/>
        </w:rPr>
        <w:t>102</w:t>
      </w:r>
      <w:r>
        <w:rPr>
          <w:rFonts w:ascii="Courier New" w:hAnsi="Courier New" w:cs="Courier New"/>
          <w:color w:val="000000"/>
          <w:sz w:val="20"/>
          <w:szCs w:val="20"/>
        </w:rPr>
        <w:t>”</w:t>
      </w:r>
    </w:p>
    <w:p w:rsidR="006D15D6" w:rsidRPr="006D15D6" w:rsidRDefault="006D15D6" w:rsidP="006D15D6">
      <w:pPr>
        <w:pStyle w:val="Prrafodelista"/>
        <w:numPr>
          <w:ilvl w:val="1"/>
          <w:numId w:val="3"/>
        </w:numPr>
        <w:spacing w:after="0"/>
        <w:jc w:val="both"/>
      </w:pPr>
      <w:r>
        <w:t xml:space="preserve">La imagen debe tener como máximo </w:t>
      </w:r>
      <w:proofErr w:type="spellStart"/>
      <w:r w:rsidRPr="00F810AD">
        <w:rPr>
          <w:rFonts w:ascii="Courier New" w:hAnsi="Courier New" w:cs="Courier New"/>
          <w:color w:val="000000"/>
          <w:sz w:val="20"/>
          <w:szCs w:val="20"/>
        </w:rPr>
        <w:t>height</w:t>
      </w:r>
      <w:proofErr w:type="spellEnd"/>
      <w:r w:rsidRPr="008F7411">
        <w:rPr>
          <w:rFonts w:ascii="Courier New" w:hAnsi="Courier New" w:cs="Courier New"/>
          <w:color w:val="000000"/>
          <w:sz w:val="20"/>
          <w:szCs w:val="20"/>
        </w:rPr>
        <w:t>="</w:t>
      </w:r>
      <w:r w:rsidRPr="008F7411">
        <w:rPr>
          <w:rFonts w:ascii="Courier New" w:hAnsi="Courier New" w:cs="Courier New"/>
          <w:color w:val="990000"/>
          <w:sz w:val="20"/>
          <w:szCs w:val="20"/>
        </w:rPr>
        <w:t>332</w:t>
      </w:r>
      <w:r w:rsidRPr="008F7411">
        <w:rPr>
          <w:rFonts w:ascii="Courier New" w:hAnsi="Courier New" w:cs="Courier New"/>
          <w:color w:val="000000"/>
          <w:sz w:val="20"/>
          <w:szCs w:val="20"/>
        </w:rPr>
        <w:t>"</w:t>
      </w:r>
      <w:r>
        <w:rPr>
          <w:rFonts w:ascii="Courier New" w:hAnsi="Courier New" w:cs="Courier New"/>
          <w:color w:val="000000"/>
          <w:sz w:val="20"/>
          <w:szCs w:val="20"/>
        </w:rPr>
        <w:t xml:space="preserve">. </w:t>
      </w:r>
    </w:p>
    <w:p w:rsidR="006D15D6" w:rsidRPr="00677809" w:rsidRDefault="006D15D6" w:rsidP="006D15D6">
      <w:pPr>
        <w:pStyle w:val="Prrafodelista"/>
        <w:numPr>
          <w:ilvl w:val="2"/>
          <w:numId w:val="3"/>
        </w:numPr>
        <w:spacing w:after="0"/>
        <w:jc w:val="both"/>
      </w:pPr>
      <w:r>
        <w:t>OBS: para manejar las imágenes se creó la carpeta “imágenes ayuda” la cual deben ingresar dentro del proyecto (carpeta Veterinaria), si alguien desea agregar una nueva imagen, lo hace dentro de esta misma (en SVN).</w:t>
      </w:r>
    </w:p>
    <w:p w:rsidR="007A539A" w:rsidRPr="00CD3E42" w:rsidRDefault="00677809" w:rsidP="00677809">
      <w:pPr>
        <w:pStyle w:val="Prrafodelista"/>
        <w:numPr>
          <w:ilvl w:val="1"/>
          <w:numId w:val="3"/>
        </w:numPr>
        <w:spacing w:after="0"/>
        <w:jc w:val="both"/>
      </w:pPr>
      <w:r>
        <w:t xml:space="preserve">Por otra parte, dentro del componente de ayuda para poder escribir tendrán que utilizar un  </w:t>
      </w:r>
      <w:proofErr w:type="spellStart"/>
      <w:r w:rsidR="00F810AD">
        <w:t>text</w:t>
      </w:r>
      <w:proofErr w:type="spellEnd"/>
      <w:r w:rsidR="00F810AD">
        <w:t xml:space="preserve"> con los siguientes parámetros: </w:t>
      </w:r>
      <w:r w:rsidR="00F810AD" w:rsidRPr="00F810AD">
        <w:rPr>
          <w:rFonts w:ascii="Courier New" w:hAnsi="Courier New" w:cs="Courier New"/>
          <w:color w:val="000000"/>
          <w:sz w:val="20"/>
          <w:szCs w:val="20"/>
        </w:rPr>
        <w:t>x="</w:t>
      </w:r>
      <w:r w:rsidR="00F810AD" w:rsidRPr="00F810AD">
        <w:rPr>
          <w:rFonts w:ascii="Courier New" w:hAnsi="Courier New" w:cs="Courier New"/>
          <w:color w:val="990000"/>
          <w:sz w:val="20"/>
          <w:szCs w:val="20"/>
        </w:rPr>
        <w:t>10</w:t>
      </w:r>
      <w:r w:rsidR="00F810AD" w:rsidRPr="00F810AD">
        <w:rPr>
          <w:rFonts w:ascii="Courier New" w:hAnsi="Courier New" w:cs="Courier New"/>
          <w:color w:val="000000"/>
          <w:sz w:val="20"/>
          <w:szCs w:val="20"/>
        </w:rPr>
        <w:t>" y="</w:t>
      </w:r>
      <w:r w:rsidR="00F810AD" w:rsidRPr="00F810AD">
        <w:rPr>
          <w:rFonts w:ascii="Courier New" w:hAnsi="Courier New" w:cs="Courier New"/>
          <w:color w:val="990000"/>
          <w:sz w:val="20"/>
          <w:szCs w:val="20"/>
        </w:rPr>
        <w:t>10</w:t>
      </w:r>
      <w:r w:rsidR="00F810AD" w:rsidRPr="00F810AD">
        <w:rPr>
          <w:rFonts w:ascii="Courier New" w:hAnsi="Courier New" w:cs="Courier New"/>
          <w:color w:val="000000"/>
          <w:sz w:val="20"/>
          <w:szCs w:val="20"/>
        </w:rPr>
        <w:t xml:space="preserve">" </w:t>
      </w:r>
      <w:proofErr w:type="spellStart"/>
      <w:r w:rsidR="00F810AD" w:rsidRPr="00F810AD">
        <w:rPr>
          <w:rFonts w:ascii="Courier New" w:hAnsi="Courier New" w:cs="Courier New"/>
          <w:color w:val="000000"/>
          <w:sz w:val="20"/>
          <w:szCs w:val="20"/>
        </w:rPr>
        <w:t>width</w:t>
      </w:r>
      <w:proofErr w:type="spellEnd"/>
      <w:r w:rsidR="00F810AD" w:rsidRPr="00F810AD">
        <w:rPr>
          <w:rFonts w:ascii="Courier New" w:hAnsi="Courier New" w:cs="Courier New"/>
          <w:color w:val="000000"/>
          <w:sz w:val="20"/>
          <w:szCs w:val="20"/>
        </w:rPr>
        <w:t>="</w:t>
      </w:r>
      <w:r w:rsidR="00F810AD" w:rsidRPr="00F810AD">
        <w:rPr>
          <w:rFonts w:ascii="Courier New" w:hAnsi="Courier New" w:cs="Courier New"/>
          <w:color w:val="990000"/>
          <w:sz w:val="20"/>
          <w:szCs w:val="20"/>
        </w:rPr>
        <w:t>355</w:t>
      </w:r>
      <w:r w:rsidR="00F810AD" w:rsidRPr="00F810AD">
        <w:rPr>
          <w:rFonts w:ascii="Courier New" w:hAnsi="Courier New" w:cs="Courier New"/>
          <w:color w:val="000000"/>
          <w:sz w:val="20"/>
          <w:szCs w:val="20"/>
        </w:rPr>
        <w:t xml:space="preserve">" </w:t>
      </w:r>
      <w:proofErr w:type="spellStart"/>
      <w:r w:rsidR="00F810AD" w:rsidRPr="00F810AD">
        <w:rPr>
          <w:rFonts w:ascii="Courier New" w:hAnsi="Courier New" w:cs="Courier New"/>
          <w:color w:val="000000"/>
          <w:sz w:val="20"/>
          <w:szCs w:val="20"/>
        </w:rPr>
        <w:t>height</w:t>
      </w:r>
      <w:proofErr w:type="spellEnd"/>
      <w:r w:rsidR="00F810AD" w:rsidRPr="008F7411">
        <w:rPr>
          <w:rFonts w:ascii="Courier New" w:hAnsi="Courier New" w:cs="Courier New"/>
          <w:color w:val="000000"/>
          <w:sz w:val="20"/>
          <w:szCs w:val="20"/>
        </w:rPr>
        <w:t>="</w:t>
      </w:r>
      <w:r w:rsidR="008F7411" w:rsidRPr="008F7411">
        <w:rPr>
          <w:rFonts w:ascii="Courier New" w:hAnsi="Courier New" w:cs="Courier New"/>
          <w:color w:val="990000"/>
          <w:sz w:val="20"/>
          <w:szCs w:val="20"/>
        </w:rPr>
        <w:t>332</w:t>
      </w:r>
      <w:r w:rsidR="00F810AD" w:rsidRPr="008F7411">
        <w:rPr>
          <w:rFonts w:ascii="Courier New" w:hAnsi="Courier New" w:cs="Courier New"/>
          <w:color w:val="000000"/>
          <w:sz w:val="20"/>
          <w:szCs w:val="20"/>
        </w:rPr>
        <w:t>"</w:t>
      </w:r>
      <w:r w:rsidR="008F7411">
        <w:rPr>
          <w:rFonts w:ascii="Courier New" w:hAnsi="Courier New" w:cs="Courier New"/>
          <w:color w:val="000000"/>
          <w:sz w:val="20"/>
          <w:szCs w:val="20"/>
        </w:rPr>
        <w:t xml:space="preserve"> </w:t>
      </w:r>
    </w:p>
    <w:p w:rsidR="00CD3E42" w:rsidRDefault="00CD3E42" w:rsidP="00CD3E42">
      <w:pPr>
        <w:pStyle w:val="Prrafodelista"/>
        <w:numPr>
          <w:ilvl w:val="0"/>
          <w:numId w:val="3"/>
        </w:numPr>
        <w:spacing w:after="0"/>
        <w:jc w:val="both"/>
      </w:pPr>
      <w:r>
        <w:t xml:space="preserve">Por último, deben agregar dentro del </w:t>
      </w:r>
      <w:proofErr w:type="spellStart"/>
      <w:r>
        <w:t>ArrayCollection</w:t>
      </w:r>
      <w:proofErr w:type="spellEnd"/>
      <w:r>
        <w:t xml:space="preserve"> su nombre correspondiente al componente de ayuda</w:t>
      </w:r>
      <w:r w:rsidR="00CB1F5F">
        <w:t xml:space="preserve"> (en orden alfabético)</w:t>
      </w:r>
      <w:r>
        <w:t>, es decir, la función que realizar y con respecto a que.</w:t>
      </w:r>
      <w:r w:rsidR="001D4B4E">
        <w:t xml:space="preserve"> </w:t>
      </w:r>
      <w:proofErr w:type="spellStart"/>
      <w:r w:rsidR="001D4B4E">
        <w:t>Ademas</w:t>
      </w:r>
      <w:proofErr w:type="spellEnd"/>
      <w:r w:rsidR="001D4B4E">
        <w:t>, deberán ingresar dentro de la función “</w:t>
      </w:r>
      <w:proofErr w:type="spellStart"/>
      <w:r w:rsidR="001D4B4E">
        <w:t>setInvi</w:t>
      </w:r>
      <w:proofErr w:type="spellEnd"/>
      <w:r w:rsidR="001D4B4E">
        <w:t>” el componente con la opción .visible = false.</w:t>
      </w:r>
    </w:p>
    <w:p w:rsidR="00CD3E42" w:rsidRDefault="00CD3E42" w:rsidP="00CD3E42">
      <w:pPr>
        <w:pStyle w:val="Prrafodelista"/>
        <w:numPr>
          <w:ilvl w:val="1"/>
          <w:numId w:val="3"/>
        </w:numPr>
        <w:spacing w:after="0"/>
        <w:jc w:val="both"/>
      </w:pPr>
      <w:r>
        <w:t xml:space="preserve">Ejemplo: </w:t>
      </w:r>
      <w:proofErr w:type="spellStart"/>
      <w:r w:rsidRPr="00CD3E42">
        <w:rPr>
          <w:rFonts w:ascii="Courier New" w:hAnsi="Courier New" w:cs="Courier New"/>
          <w:color w:val="000000"/>
          <w:sz w:val="20"/>
          <w:szCs w:val="20"/>
        </w:rPr>
        <w:t>nameT</w:t>
      </w:r>
      <w:proofErr w:type="spellEnd"/>
      <w:r w:rsidRPr="00CD3E42">
        <w:rPr>
          <w:rFonts w:ascii="Courier New" w:hAnsi="Courier New" w:cs="Courier New"/>
          <w:color w:val="000000"/>
          <w:sz w:val="20"/>
          <w:szCs w:val="20"/>
        </w:rPr>
        <w:t>:</w:t>
      </w:r>
      <w:r w:rsidRPr="00CD3E42">
        <w:rPr>
          <w:rFonts w:ascii="Courier New" w:hAnsi="Courier New" w:cs="Courier New"/>
          <w:b/>
          <w:bCs/>
          <w:color w:val="990000"/>
          <w:sz w:val="20"/>
          <w:szCs w:val="20"/>
        </w:rPr>
        <w:t>"Anular Cirugía"</w:t>
      </w:r>
    </w:p>
    <w:sectPr w:rsidR="00CD3E42" w:rsidSect="007D76A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DC064B"/>
    <w:multiLevelType w:val="hybridMultilevel"/>
    <w:tmpl w:val="D4F68F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F050F6D"/>
    <w:multiLevelType w:val="hybridMultilevel"/>
    <w:tmpl w:val="B7DE68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67F6BB6"/>
    <w:multiLevelType w:val="hybridMultilevel"/>
    <w:tmpl w:val="CCF457EA"/>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F3F1A"/>
    <w:rsid w:val="00102AF5"/>
    <w:rsid w:val="0019010A"/>
    <w:rsid w:val="001D4B4E"/>
    <w:rsid w:val="002B4F1C"/>
    <w:rsid w:val="00470705"/>
    <w:rsid w:val="004E7AE5"/>
    <w:rsid w:val="00645C8B"/>
    <w:rsid w:val="00677809"/>
    <w:rsid w:val="006D15D6"/>
    <w:rsid w:val="00746FFB"/>
    <w:rsid w:val="007A539A"/>
    <w:rsid w:val="007D76A4"/>
    <w:rsid w:val="008F7411"/>
    <w:rsid w:val="00966C3A"/>
    <w:rsid w:val="00C859FF"/>
    <w:rsid w:val="00CB1F5F"/>
    <w:rsid w:val="00CD3E42"/>
    <w:rsid w:val="00CF2CE0"/>
    <w:rsid w:val="00DF3F1A"/>
    <w:rsid w:val="00E47CA0"/>
    <w:rsid w:val="00F810A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6A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3F1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474</Words>
  <Characters>2607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dc:creator>
  <cp:keywords/>
  <dc:description/>
  <cp:lastModifiedBy>Esteban</cp:lastModifiedBy>
  <cp:revision>8</cp:revision>
  <dcterms:created xsi:type="dcterms:W3CDTF">2009-10-28T20:47:00Z</dcterms:created>
  <dcterms:modified xsi:type="dcterms:W3CDTF">2009-10-28T23:05:00Z</dcterms:modified>
</cp:coreProperties>
</file>