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Insights Document</w:t>
      </w:r>
    </w:p>
    <w:p w:rsidR="00000000" w:rsidDel="00000000" w:rsidP="00000000" w:rsidRDefault="00000000" w:rsidRPr="00000000" w14:paraId="00000002">
      <w:pPr>
        <w:spacing w:after="240" w:before="240" w:lineRule="auto"/>
        <w:rPr/>
      </w:pPr>
      <w:r w:rsidDel="00000000" w:rsidR="00000000" w:rsidRPr="00000000">
        <w:rPr>
          <w:rtl w:val="0"/>
        </w:rPr>
        <w:t xml:space="preserve">Based on the analysis, here are the insights and an outline for technical documentation:</w:t>
      </w:r>
    </w:p>
    <w:p w:rsidR="00000000" w:rsidDel="00000000" w:rsidP="00000000" w:rsidRDefault="00000000" w:rsidRPr="00000000" w14:paraId="00000003">
      <w:pPr>
        <w:pStyle w:val="Heading3"/>
        <w:keepNext w:val="0"/>
        <w:keepLines w:val="0"/>
        <w:rPr>
          <w:sz w:val="26"/>
          <w:szCs w:val="26"/>
        </w:rPr>
      </w:pPr>
      <w:bookmarkStart w:colFirst="0" w:colLast="0" w:name="_2llnl9h8crpe" w:id="0"/>
      <w:bookmarkEnd w:id="0"/>
      <w:r w:rsidDel="00000000" w:rsidR="00000000" w:rsidRPr="00000000">
        <w:rPr>
          <w:sz w:val="26"/>
          <w:szCs w:val="26"/>
          <w:rtl w:val="0"/>
        </w:rPr>
        <w:t xml:space="preserve">Outer Insights</w:t>
      </w:r>
    </w:p>
    <w:p w:rsidR="00000000" w:rsidDel="00000000" w:rsidP="00000000" w:rsidRDefault="00000000" w:rsidRPr="00000000" w14:paraId="00000004">
      <w:pPr>
        <w:numPr>
          <w:ilvl w:val="0"/>
          <w:numId w:val="1"/>
        </w:numPr>
        <w:spacing w:after="0" w:afterAutospacing="0" w:before="240" w:lineRule="auto"/>
        <w:ind w:left="720" w:hanging="360"/>
      </w:pPr>
      <w:r w:rsidDel="00000000" w:rsidR="00000000" w:rsidRPr="00000000">
        <w:rPr>
          <w:b w:val="1"/>
          <w:rtl w:val="0"/>
        </w:rPr>
        <w:t xml:space="preserve">Objective and Problem Statement</w:t>
      </w:r>
      <w:r w:rsidDel="00000000" w:rsidR="00000000" w:rsidRPr="00000000">
        <w:rPr>
          <w:rtl w:val="0"/>
        </w:rPr>
        <w:t xml:space="preserve">:</w:t>
      </w:r>
    </w:p>
    <w:p w:rsidR="00000000" w:rsidDel="00000000" w:rsidP="00000000" w:rsidRDefault="00000000" w:rsidRPr="00000000" w14:paraId="00000005">
      <w:pPr>
        <w:numPr>
          <w:ilvl w:val="1"/>
          <w:numId w:val="1"/>
        </w:numPr>
        <w:spacing w:after="0" w:afterAutospacing="0" w:before="0" w:beforeAutospacing="0" w:lineRule="auto"/>
        <w:ind w:left="1440" w:hanging="360"/>
      </w:pPr>
      <w:r w:rsidDel="00000000" w:rsidR="00000000" w:rsidRPr="00000000">
        <w:rPr>
          <w:rtl w:val="0"/>
        </w:rPr>
        <w:t xml:space="preserve">The goal is to optimize the allocation of $10 million in aid by clustering countries based on socio-economic and health factors. This aids HELP International in targeting countries with the highest need.</w:t>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b w:val="1"/>
          <w:rtl w:val="0"/>
        </w:rPr>
        <w:t xml:space="preserve">Data Structure</w:t>
      </w:r>
      <w:r w:rsidDel="00000000" w:rsidR="00000000" w:rsidRPr="00000000">
        <w:rPr>
          <w:rtl w:val="0"/>
        </w:rPr>
        <w:t xml:space="preserve">:</w:t>
      </w:r>
    </w:p>
    <w:p w:rsidR="00000000" w:rsidDel="00000000" w:rsidP="00000000" w:rsidRDefault="00000000" w:rsidRPr="00000000" w14:paraId="00000007">
      <w:pPr>
        <w:numPr>
          <w:ilvl w:val="1"/>
          <w:numId w:val="1"/>
        </w:numPr>
        <w:spacing w:after="0" w:afterAutospacing="0" w:before="0" w:beforeAutospacing="0" w:lineRule="auto"/>
        <w:ind w:left="1440" w:hanging="360"/>
      </w:pPr>
      <w:r w:rsidDel="00000000" w:rsidR="00000000" w:rsidRPr="00000000">
        <w:rPr>
          <w:rtl w:val="0"/>
        </w:rPr>
        <w:t xml:space="preserve">The dataset comprises nine socio-economic indicators: child mortality, exports, health expenditure, imports, income, inflation, life expectancy, fertility rate, and GDP per capita, across 167 countries.</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b w:val="1"/>
          <w:rtl w:val="0"/>
        </w:rPr>
        <w:t xml:space="preserve">Feature Engineering</w:t>
      </w:r>
      <w:r w:rsidDel="00000000" w:rsidR="00000000" w:rsidRPr="00000000">
        <w:rPr>
          <w:rtl w:val="0"/>
        </w:rPr>
        <w:t xml:space="preserve">:</w:t>
      </w:r>
    </w:p>
    <w:p w:rsidR="00000000" w:rsidDel="00000000" w:rsidP="00000000" w:rsidRDefault="00000000" w:rsidRPr="00000000" w14:paraId="00000009">
      <w:pPr>
        <w:numPr>
          <w:ilvl w:val="1"/>
          <w:numId w:val="1"/>
        </w:numPr>
        <w:spacing w:after="0" w:afterAutospacing="0" w:before="0" w:beforeAutospacing="0" w:lineRule="auto"/>
        <w:ind w:left="1440" w:hanging="360"/>
      </w:pPr>
      <w:r w:rsidDel="00000000" w:rsidR="00000000" w:rsidRPr="00000000">
        <w:rPr>
          <w:rtl w:val="0"/>
        </w:rPr>
        <w:t xml:space="preserve">Outliers were identified in several columns, and transformations like Box-Cox and log transformations were applied to address skewness. Box-Cox transformation proved most effective, resulting in normally distributed features.</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b w:val="1"/>
          <w:rtl w:val="0"/>
        </w:rPr>
        <w:t xml:space="preserve">Correlation Analysis and Key Findings</w:t>
      </w:r>
      <w:r w:rsidDel="00000000" w:rsidR="00000000" w:rsidRPr="00000000">
        <w:rPr>
          <w:rtl w:val="0"/>
        </w:rPr>
        <w:t xml:space="preserve">:</w:t>
      </w:r>
    </w:p>
    <w:p w:rsidR="00000000" w:rsidDel="00000000" w:rsidP="00000000" w:rsidRDefault="00000000" w:rsidRPr="00000000" w14:paraId="0000000B">
      <w:pPr>
        <w:numPr>
          <w:ilvl w:val="1"/>
          <w:numId w:val="1"/>
        </w:numPr>
        <w:spacing w:after="0" w:afterAutospacing="0" w:before="0" w:beforeAutospacing="0" w:lineRule="auto"/>
        <w:ind w:left="1440" w:hanging="360"/>
      </w:pPr>
      <w:r w:rsidDel="00000000" w:rsidR="00000000" w:rsidRPr="00000000">
        <w:rPr>
          <w:rtl w:val="0"/>
        </w:rPr>
        <w:t xml:space="preserve">Strong correlations were found among variables, such as negative correlations between fertility and life expectancy, fertility and income, and positive correlations between income and GDP. These insights suggest that countries with higher fertility generally have lower income and life expectancy.</w:t>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b w:val="1"/>
          <w:rtl w:val="0"/>
        </w:rPr>
        <w:t xml:space="preserve">Clustering Analysis</w:t>
      </w:r>
      <w:r w:rsidDel="00000000" w:rsidR="00000000" w:rsidRPr="00000000">
        <w:rPr>
          <w:rtl w:val="0"/>
        </w:rPr>
        <w:t xml:space="preserve">:</w:t>
      </w:r>
    </w:p>
    <w:p w:rsidR="00000000" w:rsidDel="00000000" w:rsidP="00000000" w:rsidRDefault="00000000" w:rsidRPr="00000000" w14:paraId="0000000D">
      <w:pPr>
        <w:numPr>
          <w:ilvl w:val="1"/>
          <w:numId w:val="1"/>
        </w:numPr>
        <w:spacing w:after="0" w:afterAutospacing="0" w:before="0" w:beforeAutospacing="0" w:lineRule="auto"/>
        <w:ind w:left="1440" w:hanging="360"/>
      </w:pPr>
      <w:r w:rsidDel="00000000" w:rsidR="00000000" w:rsidRPr="00000000">
        <w:rPr>
          <w:b w:val="1"/>
          <w:rtl w:val="0"/>
        </w:rPr>
        <w:t xml:space="preserve">K-Means Clustering</w:t>
      </w:r>
      <w:r w:rsidDel="00000000" w:rsidR="00000000" w:rsidRPr="00000000">
        <w:rPr>
          <w:rtl w:val="0"/>
        </w:rPr>
        <w:t xml:space="preserve">: Using three clusters proved optimal, based on distortion scores and silhouette analysis. This clustering configuration distinguished countries based on significant factors like child mortality, income, life expectancy, fertility rate, and GDP.</w:t>
      </w:r>
    </w:p>
    <w:p w:rsidR="00000000" w:rsidDel="00000000" w:rsidP="00000000" w:rsidRDefault="00000000" w:rsidRPr="00000000" w14:paraId="0000000E">
      <w:pPr>
        <w:numPr>
          <w:ilvl w:val="1"/>
          <w:numId w:val="1"/>
        </w:numPr>
        <w:spacing w:after="0" w:afterAutospacing="0" w:before="0" w:beforeAutospacing="0" w:lineRule="auto"/>
        <w:ind w:left="1440" w:hanging="360"/>
      </w:pPr>
      <w:r w:rsidDel="00000000" w:rsidR="00000000" w:rsidRPr="00000000">
        <w:rPr>
          <w:b w:val="1"/>
          <w:rtl w:val="0"/>
        </w:rPr>
        <w:t xml:space="preserve">Principal Component Analysis (PCA)</w:t>
      </w:r>
      <w:r w:rsidDel="00000000" w:rsidR="00000000" w:rsidRPr="00000000">
        <w:rPr>
          <w:rtl w:val="0"/>
        </w:rPr>
        <w:t xml:space="preserve">: Dimensionality reduction to four principal components retained over 90% of variance, indicating that clustering can be done with fewer dimensions without losing much information.</w:t>
      </w:r>
    </w:p>
    <w:p w:rsidR="00000000" w:rsidDel="00000000" w:rsidP="00000000" w:rsidRDefault="00000000" w:rsidRPr="00000000" w14:paraId="0000000F">
      <w:pPr>
        <w:numPr>
          <w:ilvl w:val="1"/>
          <w:numId w:val="1"/>
        </w:numPr>
        <w:spacing w:after="0" w:afterAutospacing="0" w:before="0" w:beforeAutospacing="0" w:lineRule="auto"/>
        <w:ind w:left="1440" w:hanging="360"/>
      </w:pPr>
      <w:r w:rsidDel="00000000" w:rsidR="00000000" w:rsidRPr="00000000">
        <w:rPr>
          <w:b w:val="1"/>
          <w:rtl w:val="0"/>
        </w:rPr>
        <w:t xml:space="preserve">Alternative Methods</w:t>
      </w:r>
      <w:r w:rsidDel="00000000" w:rsidR="00000000" w:rsidRPr="00000000">
        <w:rPr>
          <w:rtl w:val="0"/>
        </w:rPr>
        <w:t xml:space="preserve">: Hierarchical and DBSCAN clustering were tested but did not outperform K-Means for this dataset.</w:t>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b w:val="1"/>
          <w:rtl w:val="0"/>
        </w:rPr>
        <w:t xml:space="preserve">Hypothesis Testing</w:t>
      </w:r>
      <w:r w:rsidDel="00000000" w:rsidR="00000000" w:rsidRPr="00000000">
        <w:rPr>
          <w:rtl w:val="0"/>
        </w:rPr>
        <w:t xml:space="preserve">:</w:t>
      </w:r>
    </w:p>
    <w:p w:rsidR="00000000" w:rsidDel="00000000" w:rsidP="00000000" w:rsidRDefault="00000000" w:rsidRPr="00000000" w14:paraId="00000011">
      <w:pPr>
        <w:numPr>
          <w:ilvl w:val="1"/>
          <w:numId w:val="1"/>
        </w:numPr>
        <w:spacing w:after="0" w:afterAutospacing="0" w:before="0" w:beforeAutospacing="0" w:lineRule="auto"/>
        <w:ind w:left="1440" w:hanging="360"/>
      </w:pPr>
      <w:r w:rsidDel="00000000" w:rsidR="00000000" w:rsidRPr="00000000">
        <w:rPr>
          <w:rtl w:val="0"/>
        </w:rPr>
        <w:t xml:space="preserve">Tests validated relationships between variables, like the association of high health spending with increased life expectancy, lower fertility with higher income, and higher income with lower child mortality rates.</w:t>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b w:val="1"/>
          <w:rtl w:val="0"/>
        </w:rPr>
        <w:t xml:space="preserve">Final Model Recommendation</w:t>
      </w:r>
      <w:r w:rsidDel="00000000" w:rsidR="00000000" w:rsidRPr="00000000">
        <w:rPr>
          <w:rtl w:val="0"/>
        </w:rPr>
        <w:t xml:space="preserve">:</w:t>
      </w:r>
    </w:p>
    <w:p w:rsidR="00000000" w:rsidDel="00000000" w:rsidP="00000000" w:rsidRDefault="00000000" w:rsidRPr="00000000" w14:paraId="00000013">
      <w:pPr>
        <w:numPr>
          <w:ilvl w:val="1"/>
          <w:numId w:val="1"/>
        </w:numPr>
        <w:spacing w:after="240" w:before="0" w:beforeAutospacing="0" w:lineRule="auto"/>
        <w:ind w:left="1440" w:hanging="360"/>
      </w:pPr>
      <w:r w:rsidDel="00000000" w:rsidR="00000000" w:rsidRPr="00000000">
        <w:rPr>
          <w:rtl w:val="0"/>
        </w:rPr>
        <w:t xml:space="preserve">K-Means with three clusters was chosen, balancing interpretability and performance. This clustering helps prioritize countries into three distinct aid categories, enabling focused, data-driven resource allocation.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3"/>
        <w:keepNext w:val="0"/>
        <w:keepLines w:val="0"/>
        <w:rPr>
          <w:sz w:val="26"/>
          <w:szCs w:val="26"/>
        </w:rPr>
      </w:pPr>
      <w:bookmarkStart w:colFirst="0" w:colLast="0" w:name="_f5papybwfdsb" w:id="1"/>
      <w:bookmarkEnd w:id="1"/>
      <w:r w:rsidDel="00000000" w:rsidR="00000000" w:rsidRPr="00000000">
        <w:rPr>
          <w:sz w:val="26"/>
          <w:szCs w:val="26"/>
          <w:rtl w:val="0"/>
        </w:rPr>
        <w:t xml:space="preserve">Key Insights</w:t>
      </w:r>
    </w:p>
    <w:p w:rsidR="00000000" w:rsidDel="00000000" w:rsidP="00000000" w:rsidRDefault="00000000" w:rsidRPr="00000000" w14:paraId="00000017">
      <w:pPr>
        <w:numPr>
          <w:ilvl w:val="0"/>
          <w:numId w:val="3"/>
        </w:numPr>
        <w:spacing w:after="0" w:afterAutospacing="0" w:before="240" w:lineRule="auto"/>
        <w:ind w:left="720" w:hanging="360"/>
      </w:pPr>
      <w:r w:rsidDel="00000000" w:rsidR="00000000" w:rsidRPr="00000000">
        <w:rPr>
          <w:b w:val="1"/>
          <w:rtl w:val="0"/>
        </w:rPr>
        <w:t xml:space="preserve">High-Need Clusters</w:t>
      </w:r>
      <w:r w:rsidDel="00000000" w:rsidR="00000000" w:rsidRPr="00000000">
        <w:rPr>
          <w:rtl w:val="0"/>
        </w:rPr>
        <w:t xml:space="preserve">:</w:t>
      </w:r>
    </w:p>
    <w:p w:rsidR="00000000" w:rsidDel="00000000" w:rsidP="00000000" w:rsidRDefault="00000000" w:rsidRPr="00000000" w14:paraId="00000018">
      <w:pPr>
        <w:numPr>
          <w:ilvl w:val="1"/>
          <w:numId w:val="3"/>
        </w:numPr>
        <w:spacing w:after="0" w:afterAutospacing="0" w:before="0" w:beforeAutospacing="0" w:lineRule="auto"/>
        <w:ind w:left="1440" w:hanging="360"/>
      </w:pPr>
      <w:r w:rsidDel="00000000" w:rsidR="00000000" w:rsidRPr="00000000">
        <w:rPr>
          <w:rtl w:val="0"/>
        </w:rPr>
        <w:t xml:space="preserve">The analysis groups countries into clusters based on socio-economic and health factors, with three distinct clusters identified as optimal.</w:t>
      </w:r>
    </w:p>
    <w:p w:rsidR="00000000" w:rsidDel="00000000" w:rsidP="00000000" w:rsidRDefault="00000000" w:rsidRPr="00000000" w14:paraId="00000019">
      <w:pPr>
        <w:numPr>
          <w:ilvl w:val="1"/>
          <w:numId w:val="3"/>
        </w:numPr>
        <w:spacing w:after="0" w:afterAutospacing="0" w:before="0" w:beforeAutospacing="0" w:lineRule="auto"/>
        <w:ind w:left="1440" w:hanging="360"/>
      </w:pPr>
      <w:r w:rsidDel="00000000" w:rsidR="00000000" w:rsidRPr="00000000">
        <w:rPr>
          <w:rtl w:val="0"/>
        </w:rPr>
        <w:t xml:space="preserve">The countries in the highest-need cluster are characterized by high child mortality rates, low GDP per capita, and low life expectancy. These indicators reflect significant challenges in health, economic stability, and overall quality of life.</w:t>
      </w:r>
    </w:p>
    <w:p w:rsidR="00000000" w:rsidDel="00000000" w:rsidP="00000000" w:rsidRDefault="00000000" w:rsidRPr="00000000" w14:paraId="0000001A">
      <w:pPr>
        <w:numPr>
          <w:ilvl w:val="0"/>
          <w:numId w:val="3"/>
        </w:numPr>
        <w:spacing w:after="0" w:afterAutospacing="0" w:before="0" w:beforeAutospacing="0" w:lineRule="auto"/>
        <w:ind w:left="720" w:hanging="360"/>
      </w:pPr>
      <w:r w:rsidDel="00000000" w:rsidR="00000000" w:rsidRPr="00000000">
        <w:rPr>
          <w:b w:val="1"/>
          <w:rtl w:val="0"/>
        </w:rPr>
        <w:t xml:space="preserve">Top Priority Countries</w:t>
      </w:r>
      <w:r w:rsidDel="00000000" w:rsidR="00000000" w:rsidRPr="00000000">
        <w:rPr>
          <w:rtl w:val="0"/>
        </w:rPr>
        <w:t xml:space="preserve">:</w:t>
      </w:r>
    </w:p>
    <w:p w:rsidR="00000000" w:rsidDel="00000000" w:rsidP="00000000" w:rsidRDefault="00000000" w:rsidRPr="00000000" w14:paraId="0000001B">
      <w:pPr>
        <w:numPr>
          <w:ilvl w:val="1"/>
          <w:numId w:val="3"/>
        </w:numPr>
        <w:spacing w:after="0" w:afterAutospacing="0" w:before="0" w:beforeAutospacing="0" w:lineRule="auto"/>
        <w:ind w:left="1440" w:hanging="360"/>
      </w:pPr>
      <w:r w:rsidDel="00000000" w:rsidR="00000000" w:rsidRPr="00000000">
        <w:rPr>
          <w:rtl w:val="0"/>
        </w:rPr>
        <w:t xml:space="preserve">Based on the clustering results, countries with high child mortality rates, low income levels, and low life expectancy are identified as needing the most support.</w:t>
      </w:r>
    </w:p>
    <w:p w:rsidR="00000000" w:rsidDel="00000000" w:rsidP="00000000" w:rsidRDefault="00000000" w:rsidRPr="00000000" w14:paraId="0000001C">
      <w:pPr>
        <w:numPr>
          <w:ilvl w:val="1"/>
          <w:numId w:val="3"/>
        </w:numPr>
        <w:spacing w:after="0" w:afterAutospacing="0" w:before="0" w:beforeAutospacing="0" w:lineRule="auto"/>
        <w:ind w:left="1440" w:hanging="360"/>
      </w:pPr>
      <w:r w:rsidDel="00000000" w:rsidR="00000000" w:rsidRPr="00000000">
        <w:rPr>
          <w:rtl w:val="0"/>
        </w:rPr>
        <w:t xml:space="preserve">Examples of countries that fall into this high-need category include:</w:t>
      </w:r>
    </w:p>
    <w:p w:rsidR="00000000" w:rsidDel="00000000" w:rsidP="00000000" w:rsidRDefault="00000000" w:rsidRPr="00000000" w14:paraId="0000001D">
      <w:pPr>
        <w:numPr>
          <w:ilvl w:val="2"/>
          <w:numId w:val="3"/>
        </w:numPr>
        <w:spacing w:after="0" w:afterAutospacing="0" w:before="0" w:beforeAutospacing="0" w:lineRule="auto"/>
        <w:ind w:left="2160" w:hanging="360"/>
      </w:pPr>
      <w:r w:rsidDel="00000000" w:rsidR="00000000" w:rsidRPr="00000000">
        <w:rPr>
          <w:b w:val="1"/>
          <w:rtl w:val="0"/>
        </w:rPr>
        <w:t xml:space="preserve">Afghanistan</w:t>
      </w:r>
      <w:r w:rsidDel="00000000" w:rsidR="00000000" w:rsidRPr="00000000">
        <w:rPr>
          <w:rtl w:val="0"/>
        </w:rPr>
        <w:t xml:space="preserve">: High child mortality and low GDP per capita highlight severe health and economic needs.</w:t>
      </w:r>
    </w:p>
    <w:p w:rsidR="00000000" w:rsidDel="00000000" w:rsidP="00000000" w:rsidRDefault="00000000" w:rsidRPr="00000000" w14:paraId="0000001E">
      <w:pPr>
        <w:numPr>
          <w:ilvl w:val="2"/>
          <w:numId w:val="3"/>
        </w:numPr>
        <w:spacing w:after="0" w:afterAutospacing="0" w:before="0" w:beforeAutospacing="0" w:lineRule="auto"/>
        <w:ind w:left="2160" w:hanging="360"/>
      </w:pPr>
      <w:r w:rsidDel="00000000" w:rsidR="00000000" w:rsidRPr="00000000">
        <w:rPr>
          <w:b w:val="1"/>
          <w:rtl w:val="0"/>
        </w:rPr>
        <w:t xml:space="preserve">Chad</w:t>
      </w:r>
      <w:r w:rsidDel="00000000" w:rsidR="00000000" w:rsidRPr="00000000">
        <w:rPr>
          <w:rtl w:val="0"/>
        </w:rPr>
        <w:t xml:space="preserve">: Low life expectancy and income levels, along with high child mortality, indicate extreme vulnerabilities.</w:t>
      </w:r>
    </w:p>
    <w:p w:rsidR="00000000" w:rsidDel="00000000" w:rsidP="00000000" w:rsidRDefault="00000000" w:rsidRPr="00000000" w14:paraId="0000001F">
      <w:pPr>
        <w:numPr>
          <w:ilvl w:val="2"/>
          <w:numId w:val="3"/>
        </w:numPr>
        <w:spacing w:after="0" w:afterAutospacing="0" w:before="0" w:beforeAutospacing="0" w:lineRule="auto"/>
        <w:ind w:left="2160" w:hanging="360"/>
      </w:pPr>
      <w:r w:rsidDel="00000000" w:rsidR="00000000" w:rsidRPr="00000000">
        <w:rPr>
          <w:b w:val="1"/>
          <w:rtl w:val="0"/>
        </w:rPr>
        <w:t xml:space="preserve">Mozambique</w:t>
      </w:r>
      <w:r w:rsidDel="00000000" w:rsidR="00000000" w:rsidRPr="00000000">
        <w:rPr>
          <w:rtl w:val="0"/>
        </w:rPr>
        <w:t xml:space="preserve">: Displays a high child mortality rate and limited income, reflecting health and economic deficiencies.</w:t>
      </w:r>
    </w:p>
    <w:p w:rsidR="00000000" w:rsidDel="00000000" w:rsidP="00000000" w:rsidRDefault="00000000" w:rsidRPr="00000000" w14:paraId="00000020">
      <w:pPr>
        <w:numPr>
          <w:ilvl w:val="1"/>
          <w:numId w:val="3"/>
        </w:numPr>
        <w:spacing w:after="0" w:afterAutospacing="0" w:before="0" w:beforeAutospacing="0" w:lineRule="auto"/>
        <w:ind w:left="1440" w:hanging="360"/>
      </w:pPr>
      <w:r w:rsidDel="00000000" w:rsidR="00000000" w:rsidRPr="00000000">
        <w:rPr>
          <w:rtl w:val="0"/>
        </w:rPr>
        <w:t xml:space="preserve">These countries, among others in the high-need cluster, should be prioritized for aid.</w:t>
      </w:r>
    </w:p>
    <w:p w:rsidR="00000000" w:rsidDel="00000000" w:rsidP="00000000" w:rsidRDefault="00000000" w:rsidRPr="00000000" w14:paraId="00000021">
      <w:pPr>
        <w:numPr>
          <w:ilvl w:val="0"/>
          <w:numId w:val="3"/>
        </w:numPr>
        <w:spacing w:after="0" w:afterAutospacing="0" w:before="0" w:beforeAutospacing="0" w:lineRule="auto"/>
        <w:ind w:left="720" w:hanging="360"/>
      </w:pPr>
      <w:r w:rsidDel="00000000" w:rsidR="00000000" w:rsidRPr="00000000">
        <w:rPr>
          <w:b w:val="1"/>
          <w:rtl w:val="0"/>
        </w:rPr>
        <w:t xml:space="preserve">Health Spending and Life Expectancy Correlation</w:t>
      </w:r>
      <w:r w:rsidDel="00000000" w:rsidR="00000000" w:rsidRPr="00000000">
        <w:rPr>
          <w:rtl w:val="0"/>
        </w:rPr>
        <w:t xml:space="preserve">:</w:t>
      </w:r>
    </w:p>
    <w:p w:rsidR="00000000" w:rsidDel="00000000" w:rsidP="00000000" w:rsidRDefault="00000000" w:rsidRPr="00000000" w14:paraId="00000022">
      <w:pPr>
        <w:numPr>
          <w:ilvl w:val="1"/>
          <w:numId w:val="3"/>
        </w:numPr>
        <w:spacing w:after="0" w:afterAutospacing="0" w:before="0" w:beforeAutospacing="0" w:lineRule="auto"/>
        <w:ind w:left="1440" w:hanging="360"/>
      </w:pPr>
      <w:r w:rsidDel="00000000" w:rsidR="00000000" w:rsidRPr="00000000">
        <w:rPr>
          <w:rtl w:val="0"/>
        </w:rPr>
        <w:t xml:space="preserve">There is a statistically significant positive correlation between health spending and life expectancy, indicating that countries with higher health expenditures tend to have longer life expectancy.</w:t>
      </w:r>
    </w:p>
    <w:p w:rsidR="00000000" w:rsidDel="00000000" w:rsidP="00000000" w:rsidRDefault="00000000" w:rsidRPr="00000000" w14:paraId="00000023">
      <w:pPr>
        <w:numPr>
          <w:ilvl w:val="1"/>
          <w:numId w:val="3"/>
        </w:numPr>
        <w:spacing w:after="0" w:afterAutospacing="0" w:before="0" w:beforeAutospacing="0" w:lineRule="auto"/>
        <w:ind w:left="1440" w:hanging="360"/>
      </w:pPr>
      <w:r w:rsidDel="00000000" w:rsidR="00000000" w:rsidRPr="00000000">
        <w:rPr>
          <w:rtl w:val="0"/>
        </w:rPr>
        <w:t xml:space="preserve">Aid focused on health spending in low-income countries could lead to improvements in life expectancy, which is a critical quality of life indicator.</w:t>
      </w:r>
    </w:p>
    <w:p w:rsidR="00000000" w:rsidDel="00000000" w:rsidP="00000000" w:rsidRDefault="00000000" w:rsidRPr="00000000" w14:paraId="00000024">
      <w:pPr>
        <w:numPr>
          <w:ilvl w:val="0"/>
          <w:numId w:val="3"/>
        </w:numPr>
        <w:spacing w:after="0" w:afterAutospacing="0" w:before="0" w:beforeAutospacing="0" w:lineRule="auto"/>
        <w:ind w:left="720" w:hanging="360"/>
      </w:pPr>
      <w:r w:rsidDel="00000000" w:rsidR="00000000" w:rsidRPr="00000000">
        <w:rPr>
          <w:b w:val="1"/>
          <w:rtl w:val="0"/>
        </w:rPr>
        <w:t xml:space="preserve">Economic Stability and Fertility Rates</w:t>
      </w:r>
      <w:r w:rsidDel="00000000" w:rsidR="00000000" w:rsidRPr="00000000">
        <w:rPr>
          <w:rtl w:val="0"/>
        </w:rPr>
        <w:t xml:space="preserve">:</w:t>
      </w:r>
    </w:p>
    <w:p w:rsidR="00000000" w:rsidDel="00000000" w:rsidP="00000000" w:rsidRDefault="00000000" w:rsidRPr="00000000" w14:paraId="00000025">
      <w:pPr>
        <w:numPr>
          <w:ilvl w:val="1"/>
          <w:numId w:val="3"/>
        </w:numPr>
        <w:spacing w:after="0" w:afterAutospacing="0" w:before="0" w:beforeAutospacing="0" w:lineRule="auto"/>
        <w:ind w:left="1440" w:hanging="360"/>
      </w:pPr>
      <w:r w:rsidDel="00000000" w:rsidR="00000000" w:rsidRPr="00000000">
        <w:rPr>
          <w:rtl w:val="0"/>
        </w:rPr>
        <w:t xml:space="preserve">A significant negative correlation between fertility rates and income suggests that countries with higher fertility rates often have lower income levels.</w:t>
      </w:r>
    </w:p>
    <w:p w:rsidR="00000000" w:rsidDel="00000000" w:rsidP="00000000" w:rsidRDefault="00000000" w:rsidRPr="00000000" w14:paraId="00000026">
      <w:pPr>
        <w:numPr>
          <w:ilvl w:val="1"/>
          <w:numId w:val="3"/>
        </w:numPr>
        <w:spacing w:after="0" w:afterAutospacing="0" w:before="0" w:beforeAutospacing="0" w:lineRule="auto"/>
        <w:ind w:left="1440" w:hanging="360"/>
      </w:pPr>
      <w:r w:rsidDel="00000000" w:rsidR="00000000" w:rsidRPr="00000000">
        <w:rPr>
          <w:rtl w:val="0"/>
        </w:rPr>
        <w:t xml:space="preserve">High fertility rates may increase economic strain, so interventions focused on economic stability and family planning could improve overall economic conditions.</w:t>
      </w:r>
    </w:p>
    <w:p w:rsidR="00000000" w:rsidDel="00000000" w:rsidP="00000000" w:rsidRDefault="00000000" w:rsidRPr="00000000" w14:paraId="00000027">
      <w:pPr>
        <w:numPr>
          <w:ilvl w:val="0"/>
          <w:numId w:val="3"/>
        </w:numPr>
        <w:spacing w:after="0" w:afterAutospacing="0" w:before="0" w:beforeAutospacing="0" w:lineRule="auto"/>
        <w:ind w:left="720" w:hanging="360"/>
      </w:pPr>
      <w:r w:rsidDel="00000000" w:rsidR="00000000" w:rsidRPr="00000000">
        <w:rPr>
          <w:b w:val="1"/>
          <w:rtl w:val="0"/>
        </w:rPr>
        <w:t xml:space="preserve">Income and Child Mortality</w:t>
      </w:r>
      <w:r w:rsidDel="00000000" w:rsidR="00000000" w:rsidRPr="00000000">
        <w:rPr>
          <w:rtl w:val="0"/>
        </w:rPr>
        <w:t xml:space="preserve">:</w:t>
      </w:r>
    </w:p>
    <w:p w:rsidR="00000000" w:rsidDel="00000000" w:rsidP="00000000" w:rsidRDefault="00000000" w:rsidRPr="00000000" w14:paraId="00000028">
      <w:pPr>
        <w:numPr>
          <w:ilvl w:val="1"/>
          <w:numId w:val="3"/>
        </w:numPr>
        <w:spacing w:after="0" w:afterAutospacing="0" w:before="0" w:beforeAutospacing="0" w:lineRule="auto"/>
        <w:ind w:left="1440" w:hanging="360"/>
      </w:pPr>
      <w:r w:rsidDel="00000000" w:rsidR="00000000" w:rsidRPr="00000000">
        <w:rPr>
          <w:rtl w:val="0"/>
        </w:rPr>
        <w:t xml:space="preserve">Higher income levels are associated with lower child mortality rates, underscoring the importance of economic interventions for improving health outcomes.</w:t>
      </w:r>
    </w:p>
    <w:p w:rsidR="00000000" w:rsidDel="00000000" w:rsidP="00000000" w:rsidRDefault="00000000" w:rsidRPr="00000000" w14:paraId="00000029">
      <w:pPr>
        <w:numPr>
          <w:ilvl w:val="1"/>
          <w:numId w:val="3"/>
        </w:numPr>
        <w:spacing w:after="0" w:afterAutospacing="0" w:before="0" w:beforeAutospacing="0" w:lineRule="auto"/>
        <w:ind w:left="1440" w:hanging="360"/>
      </w:pPr>
      <w:r w:rsidDel="00000000" w:rsidR="00000000" w:rsidRPr="00000000">
        <w:rPr>
          <w:rtl w:val="0"/>
        </w:rPr>
        <w:t xml:space="preserve">Supporting economic development in low-income countries could also contribute to reducing child mortality rates.</w:t>
      </w:r>
    </w:p>
    <w:p w:rsidR="00000000" w:rsidDel="00000000" w:rsidP="00000000" w:rsidRDefault="00000000" w:rsidRPr="00000000" w14:paraId="0000002A">
      <w:pPr>
        <w:numPr>
          <w:ilvl w:val="0"/>
          <w:numId w:val="3"/>
        </w:numPr>
        <w:spacing w:after="0" w:afterAutospacing="0" w:before="0" w:beforeAutospacing="0" w:lineRule="auto"/>
        <w:ind w:left="720" w:hanging="360"/>
      </w:pPr>
      <w:r w:rsidDel="00000000" w:rsidR="00000000" w:rsidRPr="00000000">
        <w:rPr>
          <w:b w:val="1"/>
          <w:rtl w:val="0"/>
        </w:rPr>
        <w:t xml:space="preserve">Inflation and GDP Per Capita</w:t>
      </w:r>
      <w:r w:rsidDel="00000000" w:rsidR="00000000" w:rsidRPr="00000000">
        <w:rPr>
          <w:rtl w:val="0"/>
        </w:rPr>
        <w:t xml:space="preserve">:</w:t>
      </w:r>
    </w:p>
    <w:p w:rsidR="00000000" w:rsidDel="00000000" w:rsidP="00000000" w:rsidRDefault="00000000" w:rsidRPr="00000000" w14:paraId="0000002B">
      <w:pPr>
        <w:numPr>
          <w:ilvl w:val="1"/>
          <w:numId w:val="3"/>
        </w:numPr>
        <w:spacing w:after="0" w:afterAutospacing="0" w:before="0" w:beforeAutospacing="0" w:lineRule="auto"/>
        <w:ind w:left="1440" w:hanging="360"/>
      </w:pPr>
      <w:r w:rsidDel="00000000" w:rsidR="00000000" w:rsidRPr="00000000">
        <w:rPr>
          <w:rtl w:val="0"/>
        </w:rPr>
        <w:t xml:space="preserve">High inflation rates are associated with lower GDP per capita, indicating that economic stability is a critical factor in determining a country’s development.</w:t>
      </w:r>
    </w:p>
    <w:p w:rsidR="00000000" w:rsidDel="00000000" w:rsidP="00000000" w:rsidRDefault="00000000" w:rsidRPr="00000000" w14:paraId="0000002C">
      <w:pPr>
        <w:numPr>
          <w:ilvl w:val="1"/>
          <w:numId w:val="3"/>
        </w:numPr>
        <w:spacing w:after="0" w:afterAutospacing="0" w:before="0" w:beforeAutospacing="0" w:lineRule="auto"/>
        <w:ind w:left="1440" w:hanging="360"/>
      </w:pPr>
      <w:r w:rsidDel="00000000" w:rsidR="00000000" w:rsidRPr="00000000">
        <w:rPr>
          <w:rtl w:val="0"/>
        </w:rPr>
        <w:t xml:space="preserve">Aid directed toward economic stabilization in countries with high inflation may prevent further economic degradation and improve GDP per capita over time.</w:t>
      </w:r>
    </w:p>
    <w:p w:rsidR="00000000" w:rsidDel="00000000" w:rsidP="00000000" w:rsidRDefault="00000000" w:rsidRPr="00000000" w14:paraId="0000002D">
      <w:pPr>
        <w:numPr>
          <w:ilvl w:val="0"/>
          <w:numId w:val="3"/>
        </w:numPr>
        <w:spacing w:after="0" w:afterAutospacing="0" w:before="0" w:beforeAutospacing="0" w:lineRule="auto"/>
        <w:ind w:left="720" w:hanging="360"/>
      </w:pPr>
      <w:r w:rsidDel="00000000" w:rsidR="00000000" w:rsidRPr="00000000">
        <w:rPr>
          <w:b w:val="1"/>
          <w:rtl w:val="0"/>
        </w:rPr>
        <w:t xml:space="preserve">Recommended Focus Areas</w:t>
      </w:r>
      <w:r w:rsidDel="00000000" w:rsidR="00000000" w:rsidRPr="00000000">
        <w:rPr>
          <w:rtl w:val="0"/>
        </w:rPr>
        <w:t xml:space="preserve">:</w:t>
      </w:r>
    </w:p>
    <w:p w:rsidR="00000000" w:rsidDel="00000000" w:rsidP="00000000" w:rsidRDefault="00000000" w:rsidRPr="00000000" w14:paraId="0000002E">
      <w:pPr>
        <w:numPr>
          <w:ilvl w:val="1"/>
          <w:numId w:val="3"/>
        </w:numPr>
        <w:spacing w:after="0" w:afterAutospacing="0" w:before="0" w:beforeAutospacing="0" w:lineRule="auto"/>
        <w:ind w:left="1440" w:hanging="360"/>
      </w:pPr>
      <w:r w:rsidDel="00000000" w:rsidR="00000000" w:rsidRPr="00000000">
        <w:rPr>
          <w:b w:val="1"/>
          <w:rtl w:val="0"/>
        </w:rPr>
        <w:t xml:space="preserve">Health Interventions</w:t>
      </w:r>
      <w:r w:rsidDel="00000000" w:rsidR="00000000" w:rsidRPr="00000000">
        <w:rPr>
          <w:rtl w:val="0"/>
        </w:rPr>
        <w:t xml:space="preserve">: Target countries in the high-need cluster with aid for healthcare infrastructure, maternal and child health services, and health education.</w:t>
      </w:r>
    </w:p>
    <w:p w:rsidR="00000000" w:rsidDel="00000000" w:rsidP="00000000" w:rsidRDefault="00000000" w:rsidRPr="00000000" w14:paraId="0000002F">
      <w:pPr>
        <w:numPr>
          <w:ilvl w:val="1"/>
          <w:numId w:val="3"/>
        </w:numPr>
        <w:spacing w:after="0" w:afterAutospacing="0" w:before="0" w:beforeAutospacing="0" w:lineRule="auto"/>
        <w:ind w:left="1440" w:hanging="360"/>
      </w:pPr>
      <w:r w:rsidDel="00000000" w:rsidR="00000000" w:rsidRPr="00000000">
        <w:rPr>
          <w:b w:val="1"/>
          <w:rtl w:val="0"/>
        </w:rPr>
        <w:t xml:space="preserve">Economic Support</w:t>
      </w:r>
      <w:r w:rsidDel="00000000" w:rsidR="00000000" w:rsidRPr="00000000">
        <w:rPr>
          <w:rtl w:val="0"/>
        </w:rPr>
        <w:t xml:space="preserve">: Provide economic support in countries with high inflation, low income, and high fertility rates to foster stability and growth.</w:t>
      </w:r>
    </w:p>
    <w:p w:rsidR="00000000" w:rsidDel="00000000" w:rsidP="00000000" w:rsidRDefault="00000000" w:rsidRPr="00000000" w14:paraId="00000030">
      <w:pPr>
        <w:numPr>
          <w:ilvl w:val="1"/>
          <w:numId w:val="3"/>
        </w:numPr>
        <w:spacing w:after="240" w:before="0" w:beforeAutospacing="0" w:lineRule="auto"/>
        <w:ind w:left="1440" w:hanging="360"/>
      </w:pPr>
      <w:r w:rsidDel="00000000" w:rsidR="00000000" w:rsidRPr="00000000">
        <w:rPr>
          <w:b w:val="1"/>
          <w:rtl w:val="0"/>
        </w:rPr>
        <w:t xml:space="preserve">Education and Family Planning</w:t>
      </w:r>
      <w:r w:rsidDel="00000000" w:rsidR="00000000" w:rsidRPr="00000000">
        <w:rPr>
          <w:rtl w:val="0"/>
        </w:rPr>
        <w:t xml:space="preserve">: Aid programs focused on education and family planning in high fertility countries could help mitigate economic strain.</w:t>
      </w:r>
    </w:p>
    <w:p w:rsidR="00000000" w:rsidDel="00000000" w:rsidP="00000000" w:rsidRDefault="00000000" w:rsidRPr="00000000" w14:paraId="00000031">
      <w:pPr>
        <w:pStyle w:val="Heading3"/>
        <w:keepNext w:val="0"/>
        <w:keepLines w:val="0"/>
        <w:rPr>
          <w:sz w:val="26"/>
          <w:szCs w:val="26"/>
        </w:rPr>
      </w:pPr>
      <w:bookmarkStart w:colFirst="0" w:colLast="0" w:name="_1hpfs6suy1uo" w:id="2"/>
      <w:bookmarkEnd w:id="2"/>
      <w:r w:rsidDel="00000000" w:rsidR="00000000" w:rsidRPr="00000000">
        <w:rPr>
          <w:sz w:val="26"/>
          <w:szCs w:val="26"/>
          <w:rtl w:val="0"/>
        </w:rPr>
        <w:t xml:space="preserve">Suggested Next Steps for HELP International</w:t>
      </w:r>
    </w:p>
    <w:p w:rsidR="00000000" w:rsidDel="00000000" w:rsidP="00000000" w:rsidRDefault="00000000" w:rsidRPr="00000000" w14:paraId="00000032">
      <w:pPr>
        <w:numPr>
          <w:ilvl w:val="0"/>
          <w:numId w:val="2"/>
        </w:numPr>
        <w:spacing w:after="0" w:afterAutospacing="0" w:before="240" w:lineRule="auto"/>
        <w:ind w:left="720" w:hanging="360"/>
      </w:pPr>
      <w:r w:rsidDel="00000000" w:rsidR="00000000" w:rsidRPr="00000000">
        <w:rPr>
          <w:rtl w:val="0"/>
        </w:rPr>
        <w:t xml:space="preserve">Prioritize aid allocation to countries in the high-need cluster, particularly Afghanistan, Chad, and Mozambique, based on socio-economic and health indicators.</w:t>
      </w:r>
    </w:p>
    <w:p w:rsidR="00000000" w:rsidDel="00000000" w:rsidP="00000000" w:rsidRDefault="00000000" w:rsidRPr="00000000" w14:paraId="00000033">
      <w:pPr>
        <w:numPr>
          <w:ilvl w:val="0"/>
          <w:numId w:val="2"/>
        </w:numPr>
        <w:spacing w:after="0" w:afterAutospacing="0" w:before="0" w:beforeAutospacing="0" w:lineRule="auto"/>
        <w:ind w:left="720" w:hanging="360"/>
      </w:pPr>
      <w:r w:rsidDel="00000000" w:rsidR="00000000" w:rsidRPr="00000000">
        <w:rPr>
          <w:rtl w:val="0"/>
        </w:rPr>
        <w:t xml:space="preserve">Invest in health and economic support initiatives as they have shown significant positive impacts on life expectancy, child mortality, and economic growth.</w:t>
      </w:r>
    </w:p>
    <w:p w:rsidR="00000000" w:rsidDel="00000000" w:rsidP="00000000" w:rsidRDefault="00000000" w:rsidRPr="00000000" w14:paraId="00000034">
      <w:pPr>
        <w:numPr>
          <w:ilvl w:val="0"/>
          <w:numId w:val="2"/>
        </w:numPr>
        <w:spacing w:after="240" w:before="0" w:beforeAutospacing="0" w:lineRule="auto"/>
        <w:ind w:left="720" w:hanging="360"/>
      </w:pPr>
      <w:r w:rsidDel="00000000" w:rsidR="00000000" w:rsidRPr="00000000">
        <w:rPr>
          <w:rtl w:val="0"/>
        </w:rPr>
        <w:t xml:space="preserve">Regularly reassess country clusters and update aid strategies to respond to dynamic changes in socio-economic and health conditions across countries.</w:t>
      </w:r>
    </w:p>
    <w:p w:rsidR="00000000" w:rsidDel="00000000" w:rsidP="00000000" w:rsidRDefault="00000000" w:rsidRPr="00000000" w14:paraId="00000035">
      <w:pPr>
        <w:spacing w:after="240" w:before="240" w:lineRule="auto"/>
        <w:rPr/>
      </w:pPr>
      <w:r w:rsidDel="00000000" w:rsidR="00000000" w:rsidRPr="00000000">
        <w:rPr>
          <w:rtl w:val="0"/>
        </w:rPr>
        <w:t xml:space="preserve">This data-driven approach enables HELP International to optimize the impact of its $10 million aid fund by focusing on countries with the greatest potential benefit from targeted interventions.</w:t>
      </w:r>
    </w:p>
    <w:p w:rsidR="00000000" w:rsidDel="00000000" w:rsidP="00000000" w:rsidRDefault="00000000" w:rsidRPr="00000000" w14:paraId="0000003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_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720" w:hanging="360"/>
    </w:pPr>
    <w:rPr>
      <w:color w:val="2f5496"/>
      <w:sz w:val="32"/>
      <w:szCs w:val="32"/>
    </w:rPr>
  </w:style>
  <w:style w:type="paragraph" w:styleId="Heading2">
    <w:name w:val="heading 2"/>
    <w:basedOn w:val="Normal"/>
    <w:next w:val="Normal"/>
    <w:pPr>
      <w:keepNext w:val="1"/>
      <w:keepLines w:val="1"/>
      <w:spacing w:after="0" w:before="40" w:lineRule="auto"/>
    </w:pPr>
    <w:rPr>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