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FC7E3A" w14:textId="77777777" w:rsidR="004E2F17" w:rsidRPr="00096302" w:rsidRDefault="004E2F17" w:rsidP="007078CC">
      <w:pPr>
        <w:spacing w:after="0" w:line="240" w:lineRule="auto"/>
        <w:jc w:val="center"/>
        <w:rPr>
          <w:rFonts w:ascii="Times New Roman" w:eastAsia="Times New Roman" w:hAnsi="Times New Roman" w:cs="Times New Roman"/>
          <w:b/>
          <w:bCs/>
          <w:kern w:val="36"/>
          <w:sz w:val="60"/>
          <w:szCs w:val="60"/>
        </w:rPr>
      </w:pPr>
      <w:r w:rsidRPr="00096302">
        <w:rPr>
          <w:rFonts w:ascii="Times New Roman" w:eastAsia="Times New Roman" w:hAnsi="Times New Roman" w:cs="Times New Roman"/>
          <w:b/>
          <w:bCs/>
          <w:kern w:val="36"/>
          <w:sz w:val="60"/>
          <w:szCs w:val="60"/>
        </w:rPr>
        <w:t>Assignment Report</w:t>
      </w:r>
    </w:p>
    <w:p w14:paraId="23836B10" w14:textId="77777777" w:rsidR="00F53455" w:rsidRPr="00096302" w:rsidRDefault="00F53455" w:rsidP="004E2F17">
      <w:pPr>
        <w:spacing w:after="0" w:line="240" w:lineRule="auto"/>
        <w:rPr>
          <w:rFonts w:ascii="Times New Roman" w:eastAsia="Times New Roman" w:hAnsi="Times New Roman" w:cs="Times New Roman"/>
          <w:sz w:val="16"/>
          <w:szCs w:val="16"/>
        </w:rPr>
      </w:pPr>
    </w:p>
    <w:p w14:paraId="44A69DC8" w14:textId="1AC57852" w:rsidR="00CF72F7" w:rsidRPr="00E81F14" w:rsidRDefault="004E2F17" w:rsidP="00CF72F7">
      <w:pPr>
        <w:spacing w:before="100" w:beforeAutospacing="1" w:after="100" w:afterAutospacing="1" w:line="240" w:lineRule="auto"/>
        <w:rPr>
          <w:rFonts w:ascii="Times New Roman" w:hAnsi="Times New Roman" w:cs="Times New Roman"/>
          <w:kern w:val="36"/>
          <w:sz w:val="32"/>
          <w:szCs w:val="32"/>
        </w:rPr>
      </w:pPr>
      <w:r w:rsidRPr="00E81F14">
        <w:rPr>
          <w:rStyle w:val="Heading1Char"/>
          <w:rFonts w:eastAsiaTheme="minorHAnsi"/>
          <w:sz w:val="32"/>
          <w:szCs w:val="32"/>
        </w:rPr>
        <w:t xml:space="preserve">Topic: </w:t>
      </w:r>
      <w:r w:rsidR="00F776CA" w:rsidRPr="00E81F14">
        <w:rPr>
          <w:rFonts w:ascii="Times New Roman" w:hAnsi="Times New Roman" w:cs="Times New Roman"/>
          <w:kern w:val="36"/>
          <w:sz w:val="32"/>
          <w:szCs w:val="32"/>
        </w:rPr>
        <w:t>CYBER SECURITY: Technical Architectures, Emerging Threat Landscapes, and Strategic Mitigation Frameworks</w:t>
      </w:r>
    </w:p>
    <w:tbl>
      <w:tblPr>
        <w:tblStyle w:val="TableGrid"/>
        <w:tblW w:w="0" w:type="auto"/>
        <w:tblLook w:val="04A0" w:firstRow="1" w:lastRow="0" w:firstColumn="1" w:lastColumn="0" w:noHBand="0" w:noVBand="1"/>
      </w:tblPr>
      <w:tblGrid>
        <w:gridCol w:w="3552"/>
        <w:gridCol w:w="5382"/>
      </w:tblGrid>
      <w:tr w:rsidR="00BC2226" w14:paraId="39686BF3" w14:textId="77777777" w:rsidTr="00E81F14">
        <w:trPr>
          <w:trHeight w:val="1575"/>
        </w:trPr>
        <w:tc>
          <w:tcPr>
            <w:tcW w:w="3552" w:type="dxa"/>
          </w:tcPr>
          <w:p w14:paraId="7D484B32" w14:textId="77777777" w:rsidR="00BC2226" w:rsidRPr="00E81F14" w:rsidRDefault="00CF72F7" w:rsidP="00FC1F3F">
            <w:pPr>
              <w:spacing w:line="360" w:lineRule="auto"/>
              <w:rPr>
                <w:rFonts w:ascii="Times New Roman" w:eastAsia="Times New Roman" w:hAnsi="Times New Roman" w:cs="Times New Roman"/>
                <w:b/>
                <w:bCs/>
                <w:sz w:val="24"/>
                <w:szCs w:val="24"/>
              </w:rPr>
            </w:pPr>
            <w:r w:rsidRPr="00E81F14">
              <w:rPr>
                <w:rFonts w:ascii="Times New Roman" w:eastAsia="Times New Roman" w:hAnsi="Times New Roman" w:cs="Times New Roman"/>
                <w:b/>
                <w:bCs/>
                <w:sz w:val="24"/>
                <w:szCs w:val="24"/>
              </w:rPr>
              <w:t>Prepared For:</w:t>
            </w:r>
          </w:p>
          <w:p w14:paraId="55C13BED" w14:textId="77777777" w:rsidR="00CF72F7" w:rsidRPr="00E81F14" w:rsidRDefault="00CF72F7" w:rsidP="00FC1F3F">
            <w:pPr>
              <w:pStyle w:val="ListParagraph"/>
              <w:numPr>
                <w:ilvl w:val="0"/>
                <w:numId w:val="8"/>
              </w:numPr>
              <w:spacing w:line="360" w:lineRule="auto"/>
              <w:rPr>
                <w:rFonts w:ascii="Times New Roman" w:eastAsia="Times New Roman" w:hAnsi="Times New Roman" w:cs="Times New Roman"/>
                <w:sz w:val="24"/>
                <w:szCs w:val="24"/>
              </w:rPr>
            </w:pPr>
            <w:r w:rsidRPr="00E81F14">
              <w:rPr>
                <w:rFonts w:ascii="Times New Roman" w:eastAsia="Times New Roman" w:hAnsi="Times New Roman" w:cs="Times New Roman"/>
                <w:sz w:val="24"/>
                <w:szCs w:val="24"/>
              </w:rPr>
              <w:t>Mr. Tashreef Muhammad</w:t>
            </w:r>
          </w:p>
          <w:p w14:paraId="52882BC3" w14:textId="77777777" w:rsidR="00CF72F7" w:rsidRPr="00E81F14" w:rsidRDefault="00CF72F7" w:rsidP="00FC1F3F">
            <w:pPr>
              <w:pStyle w:val="ListParagraph"/>
              <w:numPr>
                <w:ilvl w:val="0"/>
                <w:numId w:val="8"/>
              </w:numPr>
              <w:spacing w:line="360" w:lineRule="auto"/>
              <w:rPr>
                <w:rFonts w:ascii="Times New Roman" w:eastAsia="Times New Roman" w:hAnsi="Times New Roman" w:cs="Times New Roman"/>
                <w:sz w:val="24"/>
                <w:szCs w:val="24"/>
              </w:rPr>
            </w:pPr>
            <w:r w:rsidRPr="00E81F14">
              <w:rPr>
                <w:rFonts w:ascii="Times New Roman" w:eastAsia="Times New Roman" w:hAnsi="Times New Roman" w:cs="Times New Roman"/>
                <w:sz w:val="24"/>
                <w:szCs w:val="24"/>
              </w:rPr>
              <w:t>Southeast University</w:t>
            </w:r>
          </w:p>
          <w:p w14:paraId="30312455" w14:textId="436E149D" w:rsidR="00CF72F7" w:rsidRPr="00E81F14" w:rsidRDefault="00CF72F7" w:rsidP="00FC1F3F">
            <w:pPr>
              <w:pStyle w:val="ListParagraph"/>
              <w:numPr>
                <w:ilvl w:val="0"/>
                <w:numId w:val="8"/>
              </w:numPr>
              <w:spacing w:line="360" w:lineRule="auto"/>
              <w:rPr>
                <w:rFonts w:ascii="Times New Roman" w:eastAsia="Times New Roman" w:hAnsi="Times New Roman" w:cs="Times New Roman"/>
                <w:sz w:val="24"/>
                <w:szCs w:val="24"/>
              </w:rPr>
            </w:pPr>
            <w:r w:rsidRPr="00E81F14">
              <w:rPr>
                <w:rFonts w:ascii="Times New Roman" w:eastAsia="Times New Roman" w:hAnsi="Times New Roman" w:cs="Times New Roman"/>
                <w:sz w:val="24"/>
                <w:szCs w:val="24"/>
              </w:rPr>
              <w:t>Department of CSE</w:t>
            </w:r>
          </w:p>
        </w:tc>
        <w:tc>
          <w:tcPr>
            <w:tcW w:w="5382" w:type="dxa"/>
          </w:tcPr>
          <w:p w14:paraId="782702A4" w14:textId="77777777" w:rsidR="00BC2226" w:rsidRPr="00E81F14" w:rsidRDefault="00CF72F7" w:rsidP="00FC1F3F">
            <w:pPr>
              <w:spacing w:line="360" w:lineRule="auto"/>
              <w:rPr>
                <w:rFonts w:ascii="Times New Roman" w:eastAsia="Times New Roman" w:hAnsi="Times New Roman" w:cs="Times New Roman"/>
                <w:b/>
                <w:bCs/>
                <w:sz w:val="24"/>
                <w:szCs w:val="24"/>
              </w:rPr>
            </w:pPr>
            <w:r w:rsidRPr="00E81F14">
              <w:rPr>
                <w:rFonts w:ascii="Times New Roman" w:eastAsia="Times New Roman" w:hAnsi="Times New Roman" w:cs="Times New Roman"/>
                <w:b/>
                <w:bCs/>
                <w:sz w:val="24"/>
                <w:szCs w:val="24"/>
              </w:rPr>
              <w:t>Prepared By:</w:t>
            </w:r>
          </w:p>
          <w:p w14:paraId="4998B590" w14:textId="77777777" w:rsidR="00CF72F7" w:rsidRPr="00E81F14" w:rsidRDefault="00CF72F7" w:rsidP="00FC1F3F">
            <w:pPr>
              <w:pStyle w:val="ListParagraph"/>
              <w:numPr>
                <w:ilvl w:val="0"/>
                <w:numId w:val="9"/>
              </w:numPr>
              <w:spacing w:line="360" w:lineRule="auto"/>
              <w:rPr>
                <w:rFonts w:ascii="Times New Roman" w:eastAsia="Times New Roman" w:hAnsi="Times New Roman" w:cs="Times New Roman"/>
                <w:sz w:val="24"/>
                <w:szCs w:val="24"/>
              </w:rPr>
            </w:pPr>
            <w:r w:rsidRPr="00E81F14">
              <w:rPr>
                <w:rFonts w:ascii="Times New Roman" w:eastAsia="Times New Roman" w:hAnsi="Times New Roman" w:cs="Times New Roman"/>
                <w:sz w:val="24"/>
                <w:szCs w:val="24"/>
              </w:rPr>
              <w:t>Taus Elham Tamjid (ID: 2026000000195)</w:t>
            </w:r>
          </w:p>
          <w:p w14:paraId="342E8927" w14:textId="77777777" w:rsidR="00CF72F7" w:rsidRPr="00E81F14" w:rsidRDefault="00CF72F7" w:rsidP="00FC1F3F">
            <w:pPr>
              <w:pStyle w:val="ListParagraph"/>
              <w:numPr>
                <w:ilvl w:val="0"/>
                <w:numId w:val="9"/>
              </w:numPr>
              <w:spacing w:line="360" w:lineRule="auto"/>
              <w:rPr>
                <w:rFonts w:ascii="Times New Roman" w:eastAsia="Times New Roman" w:hAnsi="Times New Roman" w:cs="Times New Roman"/>
                <w:sz w:val="24"/>
                <w:szCs w:val="24"/>
              </w:rPr>
            </w:pPr>
            <w:r w:rsidRPr="00E81F14">
              <w:rPr>
                <w:rFonts w:ascii="Times New Roman" w:eastAsia="Times New Roman" w:hAnsi="Times New Roman" w:cs="Times New Roman"/>
                <w:sz w:val="24"/>
                <w:szCs w:val="24"/>
              </w:rPr>
              <w:t>Ratul Ahmmed  (ID: 2026000000189)</w:t>
            </w:r>
          </w:p>
          <w:p w14:paraId="2C54E307" w14:textId="77777777" w:rsidR="00CF72F7" w:rsidRPr="00E81F14" w:rsidRDefault="00CF72F7" w:rsidP="00FC1F3F">
            <w:pPr>
              <w:pStyle w:val="ListParagraph"/>
              <w:numPr>
                <w:ilvl w:val="0"/>
                <w:numId w:val="9"/>
              </w:numPr>
              <w:spacing w:line="360" w:lineRule="auto"/>
              <w:rPr>
                <w:rFonts w:ascii="Times New Roman" w:eastAsia="Times New Roman" w:hAnsi="Times New Roman" w:cs="Times New Roman"/>
                <w:sz w:val="24"/>
                <w:szCs w:val="24"/>
              </w:rPr>
            </w:pPr>
            <w:r w:rsidRPr="00E81F14">
              <w:rPr>
                <w:rFonts w:ascii="Times New Roman" w:eastAsia="Times New Roman" w:hAnsi="Times New Roman" w:cs="Times New Roman"/>
                <w:sz w:val="24"/>
                <w:szCs w:val="24"/>
              </w:rPr>
              <w:t>Saif Ibn Rashid Tahsin (ID: 2026000000185)</w:t>
            </w:r>
          </w:p>
          <w:p w14:paraId="684BA792" w14:textId="73F9D73F" w:rsidR="00CF72F7" w:rsidRPr="00E81F14" w:rsidRDefault="00CF72F7" w:rsidP="00FC1F3F">
            <w:pPr>
              <w:pStyle w:val="ListParagraph"/>
              <w:numPr>
                <w:ilvl w:val="0"/>
                <w:numId w:val="9"/>
              </w:numPr>
              <w:spacing w:line="360" w:lineRule="auto"/>
              <w:rPr>
                <w:rFonts w:ascii="Times New Roman" w:eastAsia="Times New Roman" w:hAnsi="Times New Roman" w:cs="Times New Roman"/>
                <w:sz w:val="24"/>
                <w:szCs w:val="24"/>
              </w:rPr>
            </w:pPr>
            <w:r w:rsidRPr="00E81F14">
              <w:rPr>
                <w:rFonts w:ascii="Times New Roman" w:eastAsia="Times New Roman" w:hAnsi="Times New Roman" w:cs="Times New Roman"/>
                <w:sz w:val="24"/>
                <w:szCs w:val="24"/>
              </w:rPr>
              <w:t>Sumaiya akter sayma (ID: 2026000000205)</w:t>
            </w:r>
          </w:p>
        </w:tc>
      </w:tr>
    </w:tbl>
    <w:p w14:paraId="7F47036B" w14:textId="77777777" w:rsidR="00CB1CD3" w:rsidRPr="00096302" w:rsidRDefault="00CB1CD3" w:rsidP="00CB1CD3">
      <w:pPr>
        <w:spacing w:after="0" w:line="360" w:lineRule="auto"/>
        <w:rPr>
          <w:rFonts w:ascii="Times New Roman" w:eastAsia="Times New Roman" w:hAnsi="Times New Roman" w:cs="Times New Roman"/>
          <w:sz w:val="24"/>
          <w:szCs w:val="24"/>
        </w:rPr>
      </w:pPr>
    </w:p>
    <w:p w14:paraId="3F45CE41" w14:textId="0D7D9F2C" w:rsidR="00C30830" w:rsidRPr="00CF72F7" w:rsidRDefault="004E2F17" w:rsidP="00C30830">
      <w:pPr>
        <w:spacing w:after="0" w:line="360" w:lineRule="auto"/>
        <w:rPr>
          <w:rFonts w:ascii="Times New Roman" w:eastAsia="Times New Roman" w:hAnsi="Times New Roman" w:cs="Times New Roman"/>
          <w:b/>
          <w:bCs/>
          <w:sz w:val="28"/>
        </w:rPr>
      </w:pPr>
      <w:r w:rsidRPr="00096302">
        <w:rPr>
          <w:rStyle w:val="Heading1Char"/>
          <w:rFonts w:eastAsiaTheme="minorHAnsi"/>
          <w:sz w:val="28"/>
          <w:szCs w:val="28"/>
        </w:rPr>
        <w:t>Introduction</w:t>
      </w:r>
    </w:p>
    <w:p w14:paraId="5BC53C84" w14:textId="77777777" w:rsidR="0083737E" w:rsidRPr="0083737E" w:rsidRDefault="0083737E" w:rsidP="00096302">
      <w:pPr>
        <w:spacing w:after="0" w:line="276" w:lineRule="auto"/>
        <w:rPr>
          <w:rFonts w:ascii="Times New Roman" w:eastAsia="Times New Roman" w:hAnsi="Times New Roman" w:cs="Times New Roman"/>
          <w:sz w:val="24"/>
          <w:szCs w:val="24"/>
        </w:rPr>
      </w:pPr>
      <w:r w:rsidRPr="0083737E">
        <w:rPr>
          <w:rFonts w:ascii="Times New Roman" w:eastAsia="Times New Roman" w:hAnsi="Times New Roman" w:cs="Times New Roman"/>
          <w:sz w:val="24"/>
          <w:szCs w:val="24"/>
        </w:rPr>
        <w:t>In today's digital world, technology plays an important role in communication, business, education, and government services. As the use of digital systems continues to grow, the risk of cyber threats and security breaches has also increased.</w:t>
      </w:r>
    </w:p>
    <w:p w14:paraId="38AF7789" w14:textId="77777777" w:rsidR="0083737E" w:rsidRPr="0083737E" w:rsidRDefault="0083737E" w:rsidP="00096302">
      <w:pPr>
        <w:spacing w:after="0" w:line="276" w:lineRule="auto"/>
        <w:rPr>
          <w:rFonts w:ascii="Times New Roman" w:eastAsia="Times New Roman" w:hAnsi="Times New Roman" w:cs="Times New Roman"/>
          <w:sz w:val="24"/>
          <w:szCs w:val="24"/>
        </w:rPr>
      </w:pPr>
      <w:r w:rsidRPr="0083737E">
        <w:rPr>
          <w:rFonts w:ascii="Times New Roman" w:eastAsia="Times New Roman" w:hAnsi="Times New Roman" w:cs="Times New Roman"/>
          <w:sz w:val="24"/>
          <w:szCs w:val="24"/>
        </w:rPr>
        <w:t>Cyber Security is the practice of protecting computers, networks, systems, and data from unauthorized access, attacks, and damage. It helps ensure the Confidentiality, Integrity, and Availability (CIA Triad) of information.</w:t>
      </w:r>
    </w:p>
    <w:p w14:paraId="4959630B" w14:textId="77777777" w:rsidR="00836FB4" w:rsidRDefault="0083737E" w:rsidP="00836FB4">
      <w:pPr>
        <w:spacing w:after="0" w:line="276" w:lineRule="auto"/>
        <w:rPr>
          <w:rFonts w:ascii="Times New Roman" w:eastAsia="Times New Roman" w:hAnsi="Times New Roman" w:cs="Times New Roman"/>
          <w:sz w:val="24"/>
          <w:szCs w:val="24"/>
        </w:rPr>
      </w:pPr>
      <w:r w:rsidRPr="0083737E">
        <w:rPr>
          <w:rFonts w:ascii="Times New Roman" w:eastAsia="Times New Roman" w:hAnsi="Times New Roman" w:cs="Times New Roman"/>
          <w:sz w:val="24"/>
          <w:szCs w:val="24"/>
        </w:rPr>
        <w:t>Cyber attacks such as phishing, malware, ransomware, and DDoS attacks can cause financial losses, data theft, and disruption of services. Therefore, organizations and individuals must adopt effective security measures to protect their digital assets. Understanding Cyber Security is essential for maintaining a safe and secure digital environment.</w:t>
      </w:r>
    </w:p>
    <w:p w14:paraId="086B6319" w14:textId="77777777" w:rsidR="00836FB4" w:rsidRDefault="00836FB4" w:rsidP="00836FB4">
      <w:pPr>
        <w:spacing w:after="0" w:line="276" w:lineRule="auto"/>
        <w:rPr>
          <w:rFonts w:ascii="Times New Roman" w:eastAsia="Times New Roman" w:hAnsi="Times New Roman" w:cs="Times New Roman"/>
          <w:sz w:val="24"/>
          <w:szCs w:val="24"/>
        </w:rPr>
      </w:pPr>
    </w:p>
    <w:p w14:paraId="02A37D9E" w14:textId="77777777" w:rsidR="00836FB4" w:rsidRDefault="00836FB4" w:rsidP="00E81F14">
      <w:pPr>
        <w:spacing w:after="0" w:line="240" w:lineRule="auto"/>
        <w:rPr>
          <w:rFonts w:ascii="Times New Roman" w:eastAsia="Times New Roman" w:hAnsi="Times New Roman" w:cs="Times New Roman"/>
          <w:sz w:val="24"/>
          <w:szCs w:val="24"/>
        </w:rPr>
      </w:pPr>
      <w:r w:rsidRPr="00836FB4">
        <w:rPr>
          <w:rFonts w:ascii="Times New Roman" w:eastAsia="Times New Roman" w:hAnsi="Times New Roman" w:cs="Times New Roman"/>
          <w:b/>
          <w:bCs/>
          <w:sz w:val="27"/>
          <w:szCs w:val="27"/>
        </w:rPr>
        <w:t>Main Discussion</w:t>
      </w:r>
    </w:p>
    <w:p w14:paraId="641DC123" w14:textId="77777777" w:rsidR="00836FB4" w:rsidRDefault="00836FB4" w:rsidP="00E81F14">
      <w:pPr>
        <w:spacing w:after="0" w:line="240" w:lineRule="auto"/>
        <w:rPr>
          <w:rFonts w:ascii="Times New Roman" w:eastAsia="Times New Roman" w:hAnsi="Times New Roman" w:cs="Times New Roman"/>
          <w:sz w:val="24"/>
          <w:szCs w:val="24"/>
        </w:rPr>
      </w:pPr>
    </w:p>
    <w:p w14:paraId="3DC5B6BF" w14:textId="5516BB56" w:rsidR="00836FB4" w:rsidRPr="00836FB4" w:rsidRDefault="00836FB4" w:rsidP="00E81F14">
      <w:pPr>
        <w:spacing w:after="0" w:line="240" w:lineRule="auto"/>
        <w:rPr>
          <w:rFonts w:ascii="Times New Roman" w:eastAsia="Times New Roman" w:hAnsi="Times New Roman" w:cs="Times New Roman"/>
          <w:sz w:val="24"/>
          <w:szCs w:val="24"/>
        </w:rPr>
      </w:pPr>
      <w:r w:rsidRPr="00836FB4">
        <w:rPr>
          <w:rFonts w:ascii="Times New Roman" w:eastAsia="Times New Roman" w:hAnsi="Times New Roman" w:cs="Times New Roman"/>
          <w:b/>
          <w:bCs/>
          <w:sz w:val="24"/>
          <w:szCs w:val="24"/>
        </w:rPr>
        <w:t>1. Core Domains of Cyber Security</w:t>
      </w:r>
    </w:p>
    <w:p w14:paraId="65009A98" w14:textId="77777777" w:rsidR="00836FB4" w:rsidRPr="00836FB4" w:rsidRDefault="00836FB4" w:rsidP="00E81F14">
      <w:pPr>
        <w:spacing w:before="100" w:beforeAutospacing="1" w:after="100" w:afterAutospacing="1" w:line="240" w:lineRule="auto"/>
        <w:rPr>
          <w:rFonts w:ascii="Times New Roman" w:eastAsia="Times New Roman" w:hAnsi="Times New Roman" w:cs="Times New Roman"/>
          <w:sz w:val="24"/>
          <w:szCs w:val="24"/>
        </w:rPr>
      </w:pPr>
      <w:r w:rsidRPr="00836FB4">
        <w:rPr>
          <w:rFonts w:ascii="Times New Roman" w:eastAsia="Times New Roman" w:hAnsi="Times New Roman" w:cs="Times New Roman"/>
          <w:sz w:val="24"/>
          <w:szCs w:val="24"/>
        </w:rPr>
        <w:t>Effective cybersecurity requires a multi-layered defensive approach across key technological domains:</w:t>
      </w:r>
    </w:p>
    <w:p w14:paraId="6337B7EC" w14:textId="77777777" w:rsidR="00836FB4" w:rsidRPr="00836FB4" w:rsidRDefault="00836FB4" w:rsidP="00E81F14">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836FB4">
        <w:rPr>
          <w:rFonts w:ascii="Times New Roman" w:eastAsia="Times New Roman" w:hAnsi="Times New Roman" w:cs="Times New Roman"/>
          <w:b/>
          <w:bCs/>
          <w:sz w:val="24"/>
          <w:szCs w:val="24"/>
        </w:rPr>
        <w:t>Network Security:</w:t>
      </w:r>
      <w:r w:rsidRPr="00836FB4">
        <w:rPr>
          <w:rFonts w:ascii="Times New Roman" w:eastAsia="Times New Roman" w:hAnsi="Times New Roman" w:cs="Times New Roman"/>
          <w:sz w:val="24"/>
          <w:szCs w:val="24"/>
        </w:rPr>
        <w:t xml:space="preserve"> Secures incoming and outgoing data traffic. It utilizes </w:t>
      </w:r>
      <w:r w:rsidRPr="00836FB4">
        <w:rPr>
          <w:rFonts w:ascii="Times New Roman" w:eastAsia="Times New Roman" w:hAnsi="Times New Roman" w:cs="Times New Roman"/>
          <w:b/>
          <w:bCs/>
          <w:sz w:val="24"/>
          <w:szCs w:val="24"/>
        </w:rPr>
        <w:t>Firewalls</w:t>
      </w:r>
      <w:r w:rsidRPr="00836FB4">
        <w:rPr>
          <w:rFonts w:ascii="Times New Roman" w:eastAsia="Times New Roman" w:hAnsi="Times New Roman" w:cs="Times New Roman"/>
          <w:sz w:val="24"/>
          <w:szCs w:val="24"/>
        </w:rPr>
        <w:t xml:space="preserve"> to filter malicious packets and deploys a </w:t>
      </w:r>
      <w:r w:rsidRPr="00836FB4">
        <w:rPr>
          <w:rFonts w:ascii="Times New Roman" w:eastAsia="Times New Roman" w:hAnsi="Times New Roman" w:cs="Times New Roman"/>
          <w:b/>
          <w:bCs/>
          <w:sz w:val="24"/>
          <w:szCs w:val="24"/>
        </w:rPr>
        <w:t>Demilitarized Zone (DMZ)</w:t>
      </w:r>
      <w:r w:rsidRPr="00836FB4">
        <w:rPr>
          <w:rFonts w:ascii="Times New Roman" w:eastAsia="Times New Roman" w:hAnsi="Times New Roman" w:cs="Times New Roman"/>
          <w:sz w:val="24"/>
          <w:szCs w:val="24"/>
        </w:rPr>
        <w:t xml:space="preserve"> to isolate public-facing servers, shielding the core internal network.</w:t>
      </w:r>
    </w:p>
    <w:p w14:paraId="6B97B87E" w14:textId="77777777" w:rsidR="00836FB4" w:rsidRPr="00836FB4" w:rsidRDefault="00836FB4" w:rsidP="00E81F14">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836FB4">
        <w:rPr>
          <w:rFonts w:ascii="Times New Roman" w:eastAsia="Times New Roman" w:hAnsi="Times New Roman" w:cs="Times New Roman"/>
          <w:b/>
          <w:bCs/>
          <w:sz w:val="24"/>
          <w:szCs w:val="24"/>
        </w:rPr>
        <w:t>Cloud Security:</w:t>
      </w:r>
      <w:r w:rsidRPr="00836FB4">
        <w:rPr>
          <w:rFonts w:ascii="Times New Roman" w:eastAsia="Times New Roman" w:hAnsi="Times New Roman" w:cs="Times New Roman"/>
          <w:sz w:val="24"/>
          <w:szCs w:val="24"/>
        </w:rPr>
        <w:t xml:space="preserve"> Protects assets across IaaS, PaaS, and SaaS environments. It replaces physical perimeters with </w:t>
      </w:r>
      <w:r w:rsidRPr="00836FB4">
        <w:rPr>
          <w:rFonts w:ascii="Times New Roman" w:eastAsia="Times New Roman" w:hAnsi="Times New Roman" w:cs="Times New Roman"/>
          <w:b/>
          <w:bCs/>
          <w:sz w:val="24"/>
          <w:szCs w:val="24"/>
        </w:rPr>
        <w:t>Identity and Access Management (IAM)</w:t>
      </w:r>
      <w:r w:rsidRPr="00836FB4">
        <w:rPr>
          <w:rFonts w:ascii="Times New Roman" w:eastAsia="Times New Roman" w:hAnsi="Times New Roman" w:cs="Times New Roman"/>
          <w:sz w:val="24"/>
          <w:szCs w:val="24"/>
        </w:rPr>
        <w:t>, utilizing data encryption and authentication protocols like SAML and OAuth.</w:t>
      </w:r>
    </w:p>
    <w:p w14:paraId="0D407955" w14:textId="77777777" w:rsidR="00836FB4" w:rsidRDefault="00836FB4" w:rsidP="00E81F14">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836FB4">
        <w:rPr>
          <w:rFonts w:ascii="Times New Roman" w:eastAsia="Times New Roman" w:hAnsi="Times New Roman" w:cs="Times New Roman"/>
          <w:b/>
          <w:bCs/>
          <w:sz w:val="24"/>
          <w:szCs w:val="24"/>
        </w:rPr>
        <w:lastRenderedPageBreak/>
        <w:t>Application Security:</w:t>
      </w:r>
      <w:r w:rsidRPr="00836FB4">
        <w:rPr>
          <w:rFonts w:ascii="Times New Roman" w:eastAsia="Times New Roman" w:hAnsi="Times New Roman" w:cs="Times New Roman"/>
          <w:sz w:val="24"/>
          <w:szCs w:val="24"/>
        </w:rPr>
        <w:t xml:space="preserve"> Emphasizes "Security by Design." It integrates secure coding practices, regular code reviews, unit testing, and sandboxing to eliminate vulnerabilities during the software development lifecycle.</w:t>
      </w:r>
    </w:p>
    <w:p w14:paraId="712DF6BA" w14:textId="7D7B740A" w:rsidR="00836FB4" w:rsidRPr="00836FB4" w:rsidRDefault="00836FB4" w:rsidP="00E81F14">
      <w:pPr>
        <w:spacing w:before="100" w:beforeAutospacing="1" w:after="100" w:afterAutospacing="1" w:line="240" w:lineRule="auto"/>
        <w:rPr>
          <w:rFonts w:ascii="Times New Roman" w:eastAsia="Times New Roman" w:hAnsi="Times New Roman" w:cs="Times New Roman"/>
          <w:sz w:val="24"/>
          <w:szCs w:val="24"/>
        </w:rPr>
      </w:pPr>
      <w:r w:rsidRPr="00836FB4">
        <w:rPr>
          <w:rFonts w:ascii="Times New Roman" w:eastAsia="Times New Roman" w:hAnsi="Times New Roman" w:cs="Times New Roman"/>
          <w:b/>
          <w:bCs/>
          <w:sz w:val="24"/>
          <w:szCs w:val="24"/>
        </w:rPr>
        <w:t>2. Major Cyber Threats and Attack Vectors</w:t>
      </w:r>
    </w:p>
    <w:p w14:paraId="0B5F305D" w14:textId="77777777" w:rsidR="00836FB4" w:rsidRPr="00836FB4" w:rsidRDefault="00836FB4" w:rsidP="00E81F14">
      <w:pPr>
        <w:spacing w:before="100" w:beforeAutospacing="1" w:after="100" w:afterAutospacing="1" w:line="240" w:lineRule="auto"/>
        <w:rPr>
          <w:rFonts w:ascii="Times New Roman" w:eastAsia="Times New Roman" w:hAnsi="Times New Roman" w:cs="Times New Roman"/>
          <w:sz w:val="24"/>
          <w:szCs w:val="24"/>
        </w:rPr>
      </w:pPr>
      <w:r w:rsidRPr="00836FB4">
        <w:rPr>
          <w:rFonts w:ascii="Times New Roman" w:eastAsia="Times New Roman" w:hAnsi="Times New Roman" w:cs="Times New Roman"/>
          <w:sz w:val="24"/>
          <w:szCs w:val="24"/>
        </w:rPr>
        <w:t>Modern cyber threats are increasingly sophisticated, with the primary attack vectors being:</w:t>
      </w:r>
    </w:p>
    <w:p w14:paraId="5DCF1DC0" w14:textId="77777777" w:rsidR="00836FB4" w:rsidRPr="00836FB4" w:rsidRDefault="00836FB4" w:rsidP="00E81F1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36FB4">
        <w:rPr>
          <w:rFonts w:ascii="Times New Roman" w:eastAsia="Times New Roman" w:hAnsi="Times New Roman" w:cs="Times New Roman"/>
          <w:b/>
          <w:bCs/>
          <w:sz w:val="24"/>
          <w:szCs w:val="24"/>
        </w:rPr>
        <w:t>Phishing:</w:t>
      </w:r>
      <w:r w:rsidRPr="00836FB4">
        <w:rPr>
          <w:rFonts w:ascii="Times New Roman" w:eastAsia="Times New Roman" w:hAnsi="Times New Roman" w:cs="Times New Roman"/>
          <w:sz w:val="24"/>
          <w:szCs w:val="24"/>
        </w:rPr>
        <w:t xml:space="preserve"> Social engineering tactics using deceptive emails or websites to steal sensitive credentials.</w:t>
      </w:r>
    </w:p>
    <w:p w14:paraId="6DB530E7" w14:textId="77777777" w:rsidR="00836FB4" w:rsidRPr="00836FB4" w:rsidRDefault="00836FB4" w:rsidP="00E81F1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36FB4">
        <w:rPr>
          <w:rFonts w:ascii="Times New Roman" w:eastAsia="Times New Roman" w:hAnsi="Times New Roman" w:cs="Times New Roman"/>
          <w:b/>
          <w:bCs/>
          <w:sz w:val="24"/>
          <w:szCs w:val="24"/>
        </w:rPr>
        <w:t>Malware:</w:t>
      </w:r>
      <w:r w:rsidRPr="00836FB4">
        <w:rPr>
          <w:rFonts w:ascii="Times New Roman" w:eastAsia="Times New Roman" w:hAnsi="Times New Roman" w:cs="Times New Roman"/>
          <w:sz w:val="24"/>
          <w:szCs w:val="24"/>
        </w:rPr>
        <w:t xml:space="preserve"> Malicious code (viruses, ransomware, Trojans) designed to compromise or disrupt systems.</w:t>
      </w:r>
    </w:p>
    <w:p w14:paraId="5B220C2C" w14:textId="77777777" w:rsidR="00836FB4" w:rsidRPr="00836FB4" w:rsidRDefault="00836FB4" w:rsidP="00E81F1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36FB4">
        <w:rPr>
          <w:rFonts w:ascii="Times New Roman" w:eastAsia="Times New Roman" w:hAnsi="Times New Roman" w:cs="Times New Roman"/>
          <w:b/>
          <w:bCs/>
          <w:sz w:val="24"/>
          <w:szCs w:val="24"/>
        </w:rPr>
        <w:t>Ransomware:</w:t>
      </w:r>
      <w:r w:rsidRPr="00836FB4">
        <w:rPr>
          <w:rFonts w:ascii="Times New Roman" w:eastAsia="Times New Roman" w:hAnsi="Times New Roman" w:cs="Times New Roman"/>
          <w:sz w:val="24"/>
          <w:szCs w:val="24"/>
        </w:rPr>
        <w:t xml:space="preserve"> A malware strain that encrypts organizational data, demanding financial ransoms for decryption.</w:t>
      </w:r>
    </w:p>
    <w:p w14:paraId="3B639036" w14:textId="77777777" w:rsidR="00836FB4" w:rsidRDefault="00836FB4" w:rsidP="00E81F1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36FB4">
        <w:rPr>
          <w:rFonts w:ascii="Times New Roman" w:eastAsia="Times New Roman" w:hAnsi="Times New Roman" w:cs="Times New Roman"/>
          <w:b/>
          <w:bCs/>
          <w:sz w:val="24"/>
          <w:szCs w:val="24"/>
        </w:rPr>
        <w:t>DDoS Attacks:</w:t>
      </w:r>
      <w:r w:rsidRPr="00836FB4">
        <w:rPr>
          <w:rFonts w:ascii="Times New Roman" w:eastAsia="Times New Roman" w:hAnsi="Times New Roman" w:cs="Times New Roman"/>
          <w:sz w:val="24"/>
          <w:szCs w:val="24"/>
        </w:rPr>
        <w:t xml:space="preserve"> Floods networks with massive traffic volumes, making critical services completely unavailable.</w:t>
      </w:r>
    </w:p>
    <w:p w14:paraId="78FBA4ED" w14:textId="75A0455A" w:rsidR="00836FB4" w:rsidRPr="00836FB4" w:rsidRDefault="00836FB4" w:rsidP="00E81F14">
      <w:pPr>
        <w:spacing w:before="100" w:beforeAutospacing="1" w:after="100" w:afterAutospacing="1" w:line="240" w:lineRule="auto"/>
        <w:rPr>
          <w:rFonts w:ascii="Times New Roman" w:eastAsia="Times New Roman" w:hAnsi="Times New Roman" w:cs="Times New Roman"/>
          <w:sz w:val="24"/>
          <w:szCs w:val="24"/>
        </w:rPr>
      </w:pPr>
      <w:r w:rsidRPr="00836FB4">
        <w:rPr>
          <w:rFonts w:ascii="Times New Roman" w:eastAsia="Times New Roman" w:hAnsi="Times New Roman" w:cs="Times New Roman"/>
          <w:b/>
          <w:bCs/>
          <w:sz w:val="24"/>
          <w:szCs w:val="24"/>
        </w:rPr>
        <w:t>3. Strategic Mitigation and Defense</w:t>
      </w:r>
    </w:p>
    <w:p w14:paraId="68F2FED2" w14:textId="77777777" w:rsidR="00836FB4" w:rsidRPr="00836FB4" w:rsidRDefault="00836FB4" w:rsidP="00E81F14">
      <w:pPr>
        <w:spacing w:before="100" w:beforeAutospacing="1" w:after="100" w:afterAutospacing="1" w:line="240" w:lineRule="auto"/>
        <w:rPr>
          <w:rFonts w:ascii="Times New Roman" w:eastAsia="Times New Roman" w:hAnsi="Times New Roman" w:cs="Times New Roman"/>
          <w:sz w:val="24"/>
          <w:szCs w:val="24"/>
        </w:rPr>
      </w:pPr>
      <w:r w:rsidRPr="00836FB4">
        <w:rPr>
          <w:rFonts w:ascii="Times New Roman" w:eastAsia="Times New Roman" w:hAnsi="Times New Roman" w:cs="Times New Roman"/>
          <w:sz w:val="24"/>
          <w:szCs w:val="24"/>
        </w:rPr>
        <w:t>Organizations can structurally minimize risk exposure by implementing the following core controls:</w:t>
      </w:r>
    </w:p>
    <w:p w14:paraId="4D26BFB1" w14:textId="77777777" w:rsidR="00836FB4" w:rsidRPr="00836FB4" w:rsidRDefault="00836FB4" w:rsidP="00E81F1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36FB4">
        <w:rPr>
          <w:rFonts w:ascii="Times New Roman" w:eastAsia="Times New Roman" w:hAnsi="Times New Roman" w:cs="Times New Roman"/>
          <w:b/>
          <w:bCs/>
          <w:sz w:val="24"/>
          <w:szCs w:val="24"/>
        </w:rPr>
        <w:t>Security Frameworks:</w:t>
      </w:r>
      <w:r w:rsidRPr="00836FB4">
        <w:rPr>
          <w:rFonts w:ascii="Times New Roman" w:eastAsia="Times New Roman" w:hAnsi="Times New Roman" w:cs="Times New Roman"/>
          <w:sz w:val="24"/>
          <w:szCs w:val="24"/>
        </w:rPr>
        <w:t xml:space="preserve"> Adopting standard architectures like the </w:t>
      </w:r>
      <w:r w:rsidRPr="00836FB4">
        <w:rPr>
          <w:rFonts w:ascii="Times New Roman" w:eastAsia="Times New Roman" w:hAnsi="Times New Roman" w:cs="Times New Roman"/>
          <w:b/>
          <w:bCs/>
          <w:sz w:val="24"/>
          <w:szCs w:val="24"/>
        </w:rPr>
        <w:t>NIST Cybersecurity Framework</w:t>
      </w:r>
      <w:r w:rsidRPr="00836FB4">
        <w:rPr>
          <w:rFonts w:ascii="Times New Roman" w:eastAsia="Times New Roman" w:hAnsi="Times New Roman" w:cs="Times New Roman"/>
          <w:sz w:val="24"/>
          <w:szCs w:val="24"/>
        </w:rPr>
        <w:t xml:space="preserve"> to systematically Identify, Protect, Detect, Respond, and Recover from threats.</w:t>
      </w:r>
    </w:p>
    <w:p w14:paraId="6294B760" w14:textId="77777777" w:rsidR="00836FB4" w:rsidRPr="00836FB4" w:rsidRDefault="00836FB4" w:rsidP="00E81F1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36FB4">
        <w:rPr>
          <w:rFonts w:ascii="Times New Roman" w:eastAsia="Times New Roman" w:hAnsi="Times New Roman" w:cs="Times New Roman"/>
          <w:b/>
          <w:bCs/>
          <w:sz w:val="24"/>
          <w:szCs w:val="24"/>
        </w:rPr>
        <w:t>Human Firewall:</w:t>
      </w:r>
      <w:r w:rsidRPr="00836FB4">
        <w:rPr>
          <w:rFonts w:ascii="Times New Roman" w:eastAsia="Times New Roman" w:hAnsi="Times New Roman" w:cs="Times New Roman"/>
          <w:sz w:val="24"/>
          <w:szCs w:val="24"/>
        </w:rPr>
        <w:t xml:space="preserve"> Conducting continuous employee awareness training to mitigate risks from social engineering and password negligence.</w:t>
      </w:r>
    </w:p>
    <w:p w14:paraId="7E4BC20D" w14:textId="77777777" w:rsidR="00836FB4" w:rsidRPr="00836FB4" w:rsidRDefault="00836FB4" w:rsidP="00E81F1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36FB4">
        <w:rPr>
          <w:rFonts w:ascii="Times New Roman" w:eastAsia="Times New Roman" w:hAnsi="Times New Roman" w:cs="Times New Roman"/>
          <w:b/>
          <w:bCs/>
          <w:sz w:val="24"/>
          <w:szCs w:val="24"/>
        </w:rPr>
        <w:t>Technical Controls:</w:t>
      </w:r>
      <w:r w:rsidRPr="00836FB4">
        <w:rPr>
          <w:rFonts w:ascii="Times New Roman" w:eastAsia="Times New Roman" w:hAnsi="Times New Roman" w:cs="Times New Roman"/>
          <w:sz w:val="24"/>
          <w:szCs w:val="24"/>
        </w:rPr>
        <w:t xml:space="preserve"> </w:t>
      </w:r>
      <w:r w:rsidRPr="00D94C35">
        <w:rPr>
          <w:rFonts w:ascii="Times New Roman" w:eastAsia="Times New Roman" w:hAnsi="Times New Roman" w:cs="Times New Roman"/>
          <w:sz w:val="24"/>
          <w:szCs w:val="24"/>
        </w:rPr>
        <w:t>Enforcing Multi-Factor Authentication (MFA), end-to-end encryption, and automated vulnerability scanning</w:t>
      </w:r>
      <w:r w:rsidRPr="00836FB4">
        <w:rPr>
          <w:rFonts w:ascii="Times New Roman" w:eastAsia="Times New Roman" w:hAnsi="Times New Roman" w:cs="Times New Roman"/>
          <w:sz w:val="24"/>
          <w:szCs w:val="24"/>
        </w:rPr>
        <w:t>.</w:t>
      </w:r>
    </w:p>
    <w:p w14:paraId="545E4E85" w14:textId="61DE44C1" w:rsidR="00096302" w:rsidRPr="00CF72F7" w:rsidRDefault="00915079" w:rsidP="00E81F14">
      <w:pPr>
        <w:spacing w:before="100" w:beforeAutospacing="1" w:after="100" w:afterAutospacing="1" w:line="240" w:lineRule="auto"/>
        <w:rPr>
          <w:rFonts w:ascii="Times New Roman" w:eastAsia="Times New Roman" w:hAnsi="Times New Roman" w:cs="Times New Roman"/>
          <w:sz w:val="24"/>
          <w:szCs w:val="24"/>
          <w:lang w:bidi="ar-SA"/>
        </w:rPr>
      </w:pPr>
      <w:r w:rsidRPr="00096302">
        <w:rPr>
          <w:rFonts w:ascii="Times New Roman" w:eastAsia="Times New Roman" w:hAnsi="Times New Roman" w:cs="Times New Roman"/>
          <w:b/>
          <w:bCs/>
          <w:sz w:val="28"/>
        </w:rPr>
        <w:t>Figure 1: The CIA Triad Model</w:t>
      </w:r>
    </w:p>
    <w:p w14:paraId="0231A2FA" w14:textId="59E00577" w:rsidR="00751D20" w:rsidRDefault="008D2A22" w:rsidP="00A83842">
      <w:pPr>
        <w:spacing w:before="100" w:beforeAutospacing="1" w:after="100" w:afterAutospacing="1" w:line="240" w:lineRule="auto"/>
        <w:ind w:left="360"/>
        <w:jc w:val="center"/>
        <w:rPr>
          <w:rStyle w:val="citation-431"/>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23E865E" wp14:editId="3A0468F6">
            <wp:extent cx="4200385" cy="19202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Jun 11, 2026, 08_30_44 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20885" cy="1929612"/>
                    </a:xfrm>
                    <a:prstGeom prst="rect">
                      <a:avLst/>
                    </a:prstGeom>
                  </pic:spPr>
                </pic:pic>
              </a:graphicData>
            </a:graphic>
          </wp:inline>
        </w:drawing>
      </w:r>
    </w:p>
    <w:p w14:paraId="1F1C114C" w14:textId="13FE0F1A" w:rsidR="00915079" w:rsidRPr="00E81F14" w:rsidRDefault="00C30830" w:rsidP="00A83842">
      <w:pPr>
        <w:spacing w:after="0" w:line="240" w:lineRule="auto"/>
        <w:rPr>
          <w:rStyle w:val="citation-431"/>
          <w:rFonts w:ascii="Times New Roman" w:eastAsia="Times New Roman" w:hAnsi="Times New Roman" w:cs="Times New Roman"/>
          <w:sz w:val="24"/>
          <w:szCs w:val="24"/>
        </w:rPr>
      </w:pPr>
      <w:r w:rsidRPr="00E81F14">
        <w:rPr>
          <w:rStyle w:val="citation-431"/>
          <w:rFonts w:ascii="Times New Roman" w:hAnsi="Times New Roman" w:cs="Times New Roman"/>
          <w:b/>
          <w:bCs/>
          <w:sz w:val="24"/>
          <w:szCs w:val="24"/>
        </w:rPr>
        <w:t>Caption:</w:t>
      </w:r>
      <w:r w:rsidRPr="00E81F14">
        <w:rPr>
          <w:rStyle w:val="citation-431"/>
          <w:rFonts w:ascii="Times New Roman" w:hAnsi="Times New Roman" w:cs="Times New Roman"/>
          <w:sz w:val="24"/>
          <w:szCs w:val="24"/>
        </w:rPr>
        <w:t xml:space="preserve"> Figure 1: The Core Pillars of Cyber Security Architecture (CIA Triad) </w:t>
      </w:r>
      <w:r w:rsidR="00A83842" w:rsidRPr="00A83842">
        <w:rPr>
          <w:rStyle w:val="citation-431"/>
          <w:rFonts w:ascii="Times New Roman" w:hAnsi="Times New Roman" w:cs="Times New Roman"/>
          <w:sz w:val="24"/>
          <w:szCs w:val="24"/>
        </w:rPr>
        <w:t>[Self-refined using conceptual assets]</w:t>
      </w:r>
      <w:bookmarkStart w:id="0" w:name="_GoBack"/>
      <w:bookmarkEnd w:id="0"/>
    </w:p>
    <w:p w14:paraId="12D0601D" w14:textId="77777777" w:rsidR="00FC6733" w:rsidRPr="00096302" w:rsidRDefault="00FC6733" w:rsidP="00D94C35">
      <w:pPr>
        <w:pStyle w:val="NormalWeb"/>
      </w:pPr>
      <w:r w:rsidRPr="00096302">
        <w:rPr>
          <w:b/>
          <w:bCs/>
          <w:sz w:val="28"/>
          <w:szCs w:val="28"/>
        </w:rPr>
        <w:lastRenderedPageBreak/>
        <w:t>Figure 2: The Anatomy of a Phishing Attack Workflow</w:t>
      </w:r>
    </w:p>
    <w:p w14:paraId="2BE4B936" w14:textId="77777777" w:rsidR="000F4980" w:rsidRDefault="00FC6733" w:rsidP="00D94C35">
      <w:pPr>
        <w:pStyle w:val="NormalWeb"/>
        <w:jc w:val="center"/>
        <w:rPr>
          <w:rStyle w:val="citation-430"/>
          <w:b/>
          <w:bCs/>
        </w:rPr>
      </w:pPr>
      <w:r w:rsidRPr="00096302">
        <w:rPr>
          <w:noProof/>
        </w:rPr>
        <w:drawing>
          <wp:inline distT="0" distB="0" distL="0" distR="0" wp14:anchorId="1C6E82DC" wp14:editId="6ACA4113">
            <wp:extent cx="5006340" cy="1421130"/>
            <wp:effectExtent l="0" t="0" r="381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t="15406" b="20448"/>
                    <a:stretch/>
                  </pic:blipFill>
                  <pic:spPr bwMode="auto">
                    <a:xfrm>
                      <a:off x="0" y="0"/>
                      <a:ext cx="5006340" cy="1421130"/>
                    </a:xfrm>
                    <a:prstGeom prst="rect">
                      <a:avLst/>
                    </a:prstGeom>
                    <a:ln>
                      <a:noFill/>
                    </a:ln>
                    <a:extLst>
                      <a:ext uri="{53640926-AAD7-44D8-BBD7-CCE9431645EC}">
                        <a14:shadowObscured xmlns:a14="http://schemas.microsoft.com/office/drawing/2010/main"/>
                      </a:ext>
                    </a:extLst>
                  </pic:spPr>
                </pic:pic>
              </a:graphicData>
            </a:graphic>
          </wp:inline>
        </w:drawing>
      </w:r>
    </w:p>
    <w:p w14:paraId="32E6F342" w14:textId="00A21A9F" w:rsidR="004E2F17" w:rsidRPr="00CF72F7" w:rsidRDefault="00FC6733" w:rsidP="00E81F14">
      <w:pPr>
        <w:pStyle w:val="NormalWeb"/>
        <w:rPr>
          <w:sz w:val="28"/>
          <w:szCs w:val="28"/>
        </w:rPr>
      </w:pPr>
      <w:r w:rsidRPr="00096302">
        <w:rPr>
          <w:rStyle w:val="citation-430"/>
          <w:b/>
          <w:bCs/>
        </w:rPr>
        <w:t>Caption:</w:t>
      </w:r>
      <w:r w:rsidRPr="00096302">
        <w:rPr>
          <w:rStyle w:val="citation-430"/>
        </w:rPr>
        <w:t xml:space="preserve"> Figure 2: Flowchart diagram detailing the operational sequence of a social engineering</w:t>
      </w:r>
    </w:p>
    <w:p w14:paraId="03C949F7" w14:textId="2D28491F" w:rsidR="00A64DC1" w:rsidRDefault="004E2F17" w:rsidP="00E81F14">
      <w:pPr>
        <w:spacing w:after="0" w:line="240" w:lineRule="auto"/>
        <w:rPr>
          <w:rFonts w:ascii="Times New Roman" w:eastAsia="Times New Roman" w:hAnsi="Times New Roman" w:cs="Times New Roman"/>
          <w:b/>
          <w:bCs/>
          <w:sz w:val="28"/>
        </w:rPr>
      </w:pPr>
      <w:r w:rsidRPr="00096302">
        <w:rPr>
          <w:rFonts w:ascii="Times New Roman" w:eastAsia="Times New Roman" w:hAnsi="Times New Roman" w:cs="Times New Roman"/>
          <w:b/>
          <w:bCs/>
          <w:sz w:val="28"/>
        </w:rPr>
        <w:t>Data Table &amp; Chart Explanation</w:t>
      </w:r>
    </w:p>
    <w:p w14:paraId="304B3376" w14:textId="77777777" w:rsidR="00CF72F7" w:rsidRPr="00A64DC1" w:rsidRDefault="00CF72F7" w:rsidP="00D47454">
      <w:pPr>
        <w:spacing w:after="0" w:line="360" w:lineRule="auto"/>
        <w:rPr>
          <w:rFonts w:ascii="Times New Roman" w:eastAsia="Times New Roman" w:hAnsi="Times New Roman" w:cs="Times New Roman"/>
          <w:b/>
          <w:bCs/>
          <w:sz w:val="28"/>
        </w:rPr>
      </w:pPr>
    </w:p>
    <w:tbl>
      <w:tblPr>
        <w:tblStyle w:val="TableGrid"/>
        <w:tblW w:w="10479" w:type="dxa"/>
        <w:tblInd w:w="-545" w:type="dxa"/>
        <w:tblLook w:val="04A0" w:firstRow="1" w:lastRow="0" w:firstColumn="1" w:lastColumn="0" w:noHBand="0" w:noVBand="1"/>
      </w:tblPr>
      <w:tblGrid>
        <w:gridCol w:w="4986"/>
        <w:gridCol w:w="5493"/>
      </w:tblGrid>
      <w:tr w:rsidR="00A64DC1" w14:paraId="1159E0C0" w14:textId="77777777" w:rsidTr="008D2A22">
        <w:trPr>
          <w:trHeight w:val="5235"/>
        </w:trPr>
        <w:tc>
          <w:tcPr>
            <w:tcW w:w="4986" w:type="dxa"/>
            <w:tcBorders>
              <w:top w:val="nil"/>
              <w:left w:val="nil"/>
              <w:bottom w:val="nil"/>
              <w:right w:val="nil"/>
            </w:tcBorders>
          </w:tcPr>
          <w:tbl>
            <w:tblPr>
              <w:tblpPr w:leftFromText="180" w:rightFromText="180" w:vertAnchor="text" w:tblpXSpec="center" w:tblpY="1"/>
              <w:tblOverlap w:val="never"/>
              <w:tblW w:w="3730" w:type="dxa"/>
              <w:tblLook w:val="04A0" w:firstRow="1" w:lastRow="0" w:firstColumn="1" w:lastColumn="0" w:noHBand="0" w:noVBand="1"/>
            </w:tblPr>
            <w:tblGrid>
              <w:gridCol w:w="2103"/>
              <w:gridCol w:w="1627"/>
            </w:tblGrid>
            <w:tr w:rsidR="00A64DC1" w:rsidRPr="00096302" w14:paraId="3898A505" w14:textId="77777777" w:rsidTr="007C32C1">
              <w:trPr>
                <w:trHeight w:val="1179"/>
              </w:trPr>
              <w:tc>
                <w:tcPr>
                  <w:tcW w:w="2103"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65538418" w14:textId="749144E0" w:rsidR="001D7510" w:rsidRPr="00DA1177" w:rsidRDefault="001D7510" w:rsidP="007C32C1">
                  <w:pPr>
                    <w:spacing w:line="240" w:lineRule="auto"/>
                    <w:jc w:val="center"/>
                    <w:rPr>
                      <w:rFonts w:ascii="Times New Roman" w:eastAsia="Times New Roman" w:hAnsi="Times New Roman" w:cs="Times New Roman"/>
                      <w:b/>
                      <w:bCs/>
                      <w:color w:val="006100"/>
                      <w:szCs w:val="22"/>
                    </w:rPr>
                  </w:pPr>
                  <w:r w:rsidRPr="00DA1177">
                    <w:rPr>
                      <w:rFonts w:ascii="Times New Roman" w:eastAsia="Times New Roman" w:hAnsi="Times New Roman" w:cs="Times New Roman"/>
                      <w:b/>
                      <w:bCs/>
                      <w:color w:val="006100"/>
                      <w:szCs w:val="22"/>
                    </w:rPr>
                    <w:t>Cyber Attack Type</w:t>
                  </w:r>
                </w:p>
              </w:tc>
              <w:tc>
                <w:tcPr>
                  <w:tcW w:w="1627" w:type="dxa"/>
                  <w:tcBorders>
                    <w:top w:val="single" w:sz="4" w:space="0" w:color="auto"/>
                    <w:left w:val="nil"/>
                    <w:bottom w:val="single" w:sz="4" w:space="0" w:color="auto"/>
                    <w:right w:val="single" w:sz="4" w:space="0" w:color="auto"/>
                  </w:tcBorders>
                  <w:shd w:val="clear" w:color="000000" w:fill="C6EFCE"/>
                  <w:noWrap/>
                  <w:vAlign w:val="center"/>
                  <w:hideMark/>
                </w:tcPr>
                <w:p w14:paraId="4FFF6CB4" w14:textId="77777777" w:rsidR="001D7510" w:rsidRPr="00DA1177" w:rsidRDefault="001D7510" w:rsidP="00DA1177">
                  <w:pPr>
                    <w:spacing w:line="240" w:lineRule="auto"/>
                    <w:jc w:val="center"/>
                    <w:rPr>
                      <w:rFonts w:ascii="Times New Roman" w:eastAsia="Times New Roman" w:hAnsi="Times New Roman" w:cs="Times New Roman"/>
                      <w:b/>
                      <w:bCs/>
                      <w:color w:val="006100"/>
                      <w:szCs w:val="22"/>
                    </w:rPr>
                  </w:pPr>
                </w:p>
                <w:p w14:paraId="5652912F" w14:textId="040C2A29" w:rsidR="001D7510" w:rsidRPr="00DA1177" w:rsidRDefault="001D7510" w:rsidP="007C32C1">
                  <w:pPr>
                    <w:spacing w:line="240" w:lineRule="auto"/>
                    <w:jc w:val="center"/>
                    <w:rPr>
                      <w:rFonts w:ascii="Times New Roman" w:eastAsia="Times New Roman" w:hAnsi="Times New Roman" w:cs="Times New Roman"/>
                      <w:b/>
                      <w:bCs/>
                      <w:color w:val="006100"/>
                      <w:szCs w:val="22"/>
                    </w:rPr>
                  </w:pPr>
                  <w:r w:rsidRPr="00DA1177">
                    <w:rPr>
                      <w:rFonts w:ascii="Times New Roman" w:eastAsia="Times New Roman" w:hAnsi="Times New Roman" w:cs="Times New Roman"/>
                      <w:b/>
                      <w:bCs/>
                      <w:color w:val="006100"/>
                      <w:szCs w:val="22"/>
                    </w:rPr>
                    <w:t>Percentage (%)</w:t>
                  </w:r>
                </w:p>
              </w:tc>
            </w:tr>
            <w:tr w:rsidR="00A64DC1" w:rsidRPr="00096302" w14:paraId="0984CF90" w14:textId="77777777" w:rsidTr="007C32C1">
              <w:trPr>
                <w:trHeight w:val="751"/>
              </w:trPr>
              <w:tc>
                <w:tcPr>
                  <w:tcW w:w="2103" w:type="dxa"/>
                  <w:tcBorders>
                    <w:top w:val="nil"/>
                    <w:left w:val="single" w:sz="4" w:space="0" w:color="auto"/>
                    <w:bottom w:val="single" w:sz="4" w:space="0" w:color="auto"/>
                    <w:right w:val="single" w:sz="4" w:space="0" w:color="auto"/>
                  </w:tcBorders>
                  <w:noWrap/>
                  <w:vAlign w:val="center"/>
                  <w:hideMark/>
                </w:tcPr>
                <w:p w14:paraId="2808C8E1" w14:textId="0F4698B3" w:rsidR="001D7510" w:rsidRPr="00DA1177" w:rsidRDefault="001D7510" w:rsidP="007C32C1">
                  <w:pPr>
                    <w:spacing w:line="240" w:lineRule="auto"/>
                    <w:rPr>
                      <w:rFonts w:ascii="Times New Roman" w:eastAsia="Times New Roman" w:hAnsi="Times New Roman" w:cs="Times New Roman"/>
                      <w:color w:val="000000"/>
                      <w:szCs w:val="22"/>
                    </w:rPr>
                  </w:pPr>
                  <w:r w:rsidRPr="00DA1177">
                    <w:rPr>
                      <w:rFonts w:ascii="Times New Roman" w:eastAsia="Times New Roman" w:hAnsi="Times New Roman" w:cs="Times New Roman"/>
                      <w:color w:val="000000"/>
                      <w:szCs w:val="22"/>
                    </w:rPr>
                    <w:t>Phishing</w:t>
                  </w:r>
                </w:p>
              </w:tc>
              <w:tc>
                <w:tcPr>
                  <w:tcW w:w="1627" w:type="dxa"/>
                  <w:tcBorders>
                    <w:top w:val="nil"/>
                    <w:left w:val="nil"/>
                    <w:bottom w:val="single" w:sz="4" w:space="0" w:color="auto"/>
                    <w:right w:val="single" w:sz="4" w:space="0" w:color="auto"/>
                  </w:tcBorders>
                  <w:noWrap/>
                  <w:vAlign w:val="center"/>
                  <w:hideMark/>
                </w:tcPr>
                <w:p w14:paraId="02AB87C9" w14:textId="65231E19" w:rsidR="001D7510" w:rsidRPr="00DA1177" w:rsidRDefault="001D7510" w:rsidP="00DA1177">
                  <w:pPr>
                    <w:spacing w:line="240" w:lineRule="auto"/>
                    <w:jc w:val="center"/>
                    <w:rPr>
                      <w:rFonts w:ascii="Times New Roman" w:eastAsia="Times New Roman" w:hAnsi="Times New Roman" w:cs="Times New Roman"/>
                      <w:color w:val="000000"/>
                      <w:szCs w:val="22"/>
                    </w:rPr>
                  </w:pPr>
                  <w:r w:rsidRPr="00DA1177">
                    <w:rPr>
                      <w:rFonts w:ascii="Times New Roman" w:eastAsia="Times New Roman" w:hAnsi="Times New Roman" w:cs="Times New Roman"/>
                      <w:color w:val="000000"/>
                      <w:szCs w:val="22"/>
                    </w:rPr>
                    <w:t>40</w:t>
                  </w:r>
                </w:p>
              </w:tc>
            </w:tr>
            <w:tr w:rsidR="00A64DC1" w:rsidRPr="00096302" w14:paraId="3666096E" w14:textId="77777777" w:rsidTr="007C32C1">
              <w:trPr>
                <w:trHeight w:val="694"/>
              </w:trPr>
              <w:tc>
                <w:tcPr>
                  <w:tcW w:w="2103" w:type="dxa"/>
                  <w:tcBorders>
                    <w:top w:val="nil"/>
                    <w:left w:val="single" w:sz="4" w:space="0" w:color="auto"/>
                    <w:bottom w:val="single" w:sz="4" w:space="0" w:color="auto"/>
                    <w:right w:val="single" w:sz="4" w:space="0" w:color="auto"/>
                  </w:tcBorders>
                  <w:noWrap/>
                  <w:vAlign w:val="center"/>
                  <w:hideMark/>
                </w:tcPr>
                <w:p w14:paraId="747D9DA6" w14:textId="225CC8EC" w:rsidR="001D7510" w:rsidRPr="00DA1177" w:rsidRDefault="001D7510" w:rsidP="007C32C1">
                  <w:pPr>
                    <w:spacing w:line="240" w:lineRule="auto"/>
                    <w:rPr>
                      <w:rFonts w:ascii="Times New Roman" w:eastAsia="Times New Roman" w:hAnsi="Times New Roman" w:cs="Times New Roman"/>
                      <w:b/>
                      <w:bCs/>
                      <w:color w:val="000000"/>
                      <w:szCs w:val="22"/>
                    </w:rPr>
                  </w:pPr>
                  <w:r w:rsidRPr="00DA1177">
                    <w:rPr>
                      <w:rFonts w:ascii="Times New Roman" w:eastAsia="Times New Roman" w:hAnsi="Times New Roman" w:cs="Times New Roman"/>
                      <w:b/>
                      <w:bCs/>
                      <w:color w:val="000000"/>
                      <w:szCs w:val="22"/>
                    </w:rPr>
                    <w:t>Malware</w:t>
                  </w:r>
                </w:p>
              </w:tc>
              <w:tc>
                <w:tcPr>
                  <w:tcW w:w="1627" w:type="dxa"/>
                  <w:tcBorders>
                    <w:top w:val="nil"/>
                    <w:left w:val="nil"/>
                    <w:bottom w:val="single" w:sz="4" w:space="0" w:color="auto"/>
                    <w:right w:val="single" w:sz="4" w:space="0" w:color="auto"/>
                  </w:tcBorders>
                  <w:noWrap/>
                  <w:vAlign w:val="center"/>
                  <w:hideMark/>
                </w:tcPr>
                <w:p w14:paraId="087CCA35" w14:textId="08B8D027" w:rsidR="001D7510" w:rsidRPr="00DA1177" w:rsidRDefault="001D7510" w:rsidP="00DA1177">
                  <w:pPr>
                    <w:spacing w:before="240" w:line="240" w:lineRule="auto"/>
                    <w:jc w:val="center"/>
                    <w:rPr>
                      <w:rFonts w:ascii="Times New Roman" w:eastAsia="Times New Roman" w:hAnsi="Times New Roman" w:cs="Times New Roman"/>
                      <w:color w:val="000000"/>
                      <w:szCs w:val="22"/>
                    </w:rPr>
                  </w:pPr>
                  <w:r w:rsidRPr="00DA1177">
                    <w:rPr>
                      <w:rFonts w:ascii="Times New Roman" w:eastAsia="Times New Roman" w:hAnsi="Times New Roman" w:cs="Times New Roman"/>
                      <w:color w:val="000000"/>
                      <w:szCs w:val="22"/>
                    </w:rPr>
                    <w:t>25</w:t>
                  </w:r>
                </w:p>
              </w:tc>
            </w:tr>
            <w:tr w:rsidR="00A64DC1" w:rsidRPr="00096302" w14:paraId="3353A612" w14:textId="77777777" w:rsidTr="007C32C1">
              <w:trPr>
                <w:trHeight w:val="694"/>
              </w:trPr>
              <w:tc>
                <w:tcPr>
                  <w:tcW w:w="2103" w:type="dxa"/>
                  <w:tcBorders>
                    <w:top w:val="nil"/>
                    <w:left w:val="single" w:sz="4" w:space="0" w:color="auto"/>
                    <w:bottom w:val="single" w:sz="4" w:space="0" w:color="auto"/>
                    <w:right w:val="single" w:sz="4" w:space="0" w:color="auto"/>
                  </w:tcBorders>
                  <w:noWrap/>
                  <w:vAlign w:val="center"/>
                  <w:hideMark/>
                </w:tcPr>
                <w:p w14:paraId="6249BC8D" w14:textId="5C94BA8F" w:rsidR="001D7510" w:rsidRPr="00DA1177" w:rsidRDefault="001D7510" w:rsidP="007C32C1">
                  <w:pPr>
                    <w:spacing w:line="240" w:lineRule="auto"/>
                    <w:rPr>
                      <w:rFonts w:ascii="Times New Roman" w:eastAsia="Times New Roman" w:hAnsi="Times New Roman" w:cs="Times New Roman"/>
                      <w:b/>
                      <w:bCs/>
                      <w:color w:val="000000"/>
                      <w:szCs w:val="22"/>
                    </w:rPr>
                  </w:pPr>
                  <w:r w:rsidRPr="00DA1177">
                    <w:rPr>
                      <w:rFonts w:ascii="Times New Roman" w:eastAsia="Times New Roman" w:hAnsi="Times New Roman" w:cs="Times New Roman"/>
                      <w:b/>
                      <w:bCs/>
                      <w:color w:val="000000"/>
                      <w:szCs w:val="22"/>
                    </w:rPr>
                    <w:t>Ransomware</w:t>
                  </w:r>
                </w:p>
              </w:tc>
              <w:tc>
                <w:tcPr>
                  <w:tcW w:w="1627" w:type="dxa"/>
                  <w:tcBorders>
                    <w:top w:val="nil"/>
                    <w:left w:val="nil"/>
                    <w:bottom w:val="single" w:sz="4" w:space="0" w:color="auto"/>
                    <w:right w:val="single" w:sz="4" w:space="0" w:color="auto"/>
                  </w:tcBorders>
                  <w:noWrap/>
                  <w:vAlign w:val="center"/>
                  <w:hideMark/>
                </w:tcPr>
                <w:p w14:paraId="633CECC1" w14:textId="2BB1AC06" w:rsidR="001D7510" w:rsidRPr="00DA1177" w:rsidRDefault="001D7510" w:rsidP="007C32C1">
                  <w:pPr>
                    <w:spacing w:line="240" w:lineRule="auto"/>
                    <w:jc w:val="center"/>
                    <w:rPr>
                      <w:rFonts w:ascii="Times New Roman" w:eastAsia="Times New Roman" w:hAnsi="Times New Roman" w:cs="Times New Roman"/>
                      <w:color w:val="000000"/>
                      <w:szCs w:val="22"/>
                    </w:rPr>
                  </w:pPr>
                  <w:r w:rsidRPr="00DA1177">
                    <w:rPr>
                      <w:rFonts w:ascii="Times New Roman" w:eastAsia="Times New Roman" w:hAnsi="Times New Roman" w:cs="Times New Roman"/>
                      <w:color w:val="000000"/>
                      <w:szCs w:val="22"/>
                    </w:rPr>
                    <w:t>15</w:t>
                  </w:r>
                </w:p>
              </w:tc>
            </w:tr>
            <w:tr w:rsidR="00A64DC1" w:rsidRPr="00096302" w14:paraId="3966C386" w14:textId="77777777" w:rsidTr="007C32C1">
              <w:trPr>
                <w:trHeight w:val="694"/>
              </w:trPr>
              <w:tc>
                <w:tcPr>
                  <w:tcW w:w="2103" w:type="dxa"/>
                  <w:tcBorders>
                    <w:top w:val="nil"/>
                    <w:left w:val="single" w:sz="4" w:space="0" w:color="auto"/>
                    <w:bottom w:val="single" w:sz="4" w:space="0" w:color="auto"/>
                    <w:right w:val="single" w:sz="4" w:space="0" w:color="auto"/>
                  </w:tcBorders>
                  <w:noWrap/>
                  <w:vAlign w:val="center"/>
                  <w:hideMark/>
                </w:tcPr>
                <w:p w14:paraId="56206719" w14:textId="5194484E" w:rsidR="001D7510" w:rsidRPr="00DA1177" w:rsidRDefault="001D7510" w:rsidP="007C32C1">
                  <w:pPr>
                    <w:spacing w:line="240" w:lineRule="auto"/>
                    <w:rPr>
                      <w:rFonts w:ascii="Times New Roman" w:eastAsia="Times New Roman" w:hAnsi="Times New Roman" w:cs="Times New Roman"/>
                      <w:color w:val="000000"/>
                      <w:szCs w:val="22"/>
                    </w:rPr>
                  </w:pPr>
                  <w:r w:rsidRPr="00DA1177">
                    <w:rPr>
                      <w:rFonts w:ascii="Times New Roman" w:eastAsia="Times New Roman" w:hAnsi="Times New Roman" w:cs="Times New Roman"/>
                      <w:color w:val="000000"/>
                      <w:szCs w:val="22"/>
                    </w:rPr>
                    <w:t>DDoS Attacks</w:t>
                  </w:r>
                  <w:r w:rsidR="00DA1177">
                    <w:rPr>
                      <w:rFonts w:ascii="Times New Roman" w:eastAsia="Times New Roman" w:hAnsi="Times New Roman" w:cs="Times New Roman"/>
                      <w:color w:val="000000"/>
                      <w:szCs w:val="22"/>
                    </w:rPr>
                    <w:t xml:space="preserve"> </w:t>
                  </w:r>
                </w:p>
              </w:tc>
              <w:tc>
                <w:tcPr>
                  <w:tcW w:w="1627" w:type="dxa"/>
                  <w:tcBorders>
                    <w:top w:val="nil"/>
                    <w:left w:val="nil"/>
                    <w:bottom w:val="single" w:sz="4" w:space="0" w:color="auto"/>
                    <w:right w:val="single" w:sz="4" w:space="0" w:color="auto"/>
                  </w:tcBorders>
                  <w:noWrap/>
                  <w:vAlign w:val="center"/>
                  <w:hideMark/>
                </w:tcPr>
                <w:p w14:paraId="4D7C6CCD" w14:textId="5889709A" w:rsidR="001D7510" w:rsidRPr="00DA1177" w:rsidRDefault="001D7510" w:rsidP="007C32C1">
                  <w:pPr>
                    <w:spacing w:line="240" w:lineRule="auto"/>
                    <w:jc w:val="center"/>
                    <w:rPr>
                      <w:rFonts w:ascii="Times New Roman" w:eastAsia="Times New Roman" w:hAnsi="Times New Roman" w:cs="Times New Roman"/>
                      <w:color w:val="000000"/>
                      <w:szCs w:val="22"/>
                    </w:rPr>
                  </w:pPr>
                  <w:r w:rsidRPr="00DA1177">
                    <w:rPr>
                      <w:rFonts w:ascii="Times New Roman" w:eastAsia="Times New Roman" w:hAnsi="Times New Roman" w:cs="Times New Roman"/>
                      <w:color w:val="000000"/>
                      <w:szCs w:val="22"/>
                    </w:rPr>
                    <w:t>12</w:t>
                  </w:r>
                </w:p>
              </w:tc>
            </w:tr>
            <w:tr w:rsidR="00A64DC1" w:rsidRPr="00096302" w14:paraId="3760A5F7" w14:textId="77777777" w:rsidTr="007C32C1">
              <w:trPr>
                <w:trHeight w:val="694"/>
              </w:trPr>
              <w:tc>
                <w:tcPr>
                  <w:tcW w:w="2103" w:type="dxa"/>
                  <w:tcBorders>
                    <w:top w:val="single" w:sz="4" w:space="0" w:color="auto"/>
                    <w:left w:val="single" w:sz="4" w:space="0" w:color="auto"/>
                    <w:bottom w:val="single" w:sz="4" w:space="0" w:color="auto"/>
                    <w:right w:val="single" w:sz="4" w:space="0" w:color="auto"/>
                  </w:tcBorders>
                  <w:noWrap/>
                  <w:vAlign w:val="center"/>
                  <w:hideMark/>
                </w:tcPr>
                <w:p w14:paraId="3667B75C" w14:textId="636AAFD3" w:rsidR="00A64DC1" w:rsidRPr="00DA1177" w:rsidRDefault="001D7510" w:rsidP="007C32C1">
                  <w:pPr>
                    <w:spacing w:line="240" w:lineRule="auto"/>
                    <w:rPr>
                      <w:rFonts w:ascii="Times New Roman" w:eastAsia="Times New Roman" w:hAnsi="Times New Roman" w:cs="Times New Roman"/>
                      <w:color w:val="000000"/>
                      <w:szCs w:val="22"/>
                    </w:rPr>
                  </w:pPr>
                  <w:r w:rsidRPr="00DA1177">
                    <w:rPr>
                      <w:rFonts w:ascii="Times New Roman" w:eastAsia="Times New Roman" w:hAnsi="Times New Roman" w:cs="Times New Roman"/>
                      <w:color w:val="000000"/>
                      <w:szCs w:val="22"/>
                    </w:rPr>
                    <w:t>Password Attacks</w:t>
                  </w:r>
                </w:p>
              </w:tc>
              <w:tc>
                <w:tcPr>
                  <w:tcW w:w="1627" w:type="dxa"/>
                  <w:tcBorders>
                    <w:top w:val="single" w:sz="4" w:space="0" w:color="auto"/>
                    <w:left w:val="nil"/>
                    <w:bottom w:val="single" w:sz="4" w:space="0" w:color="auto"/>
                    <w:right w:val="single" w:sz="4" w:space="0" w:color="auto"/>
                  </w:tcBorders>
                  <w:noWrap/>
                  <w:vAlign w:val="center"/>
                  <w:hideMark/>
                </w:tcPr>
                <w:p w14:paraId="43F2096E" w14:textId="77777777" w:rsidR="001D7510" w:rsidRPr="00DA1177" w:rsidRDefault="001D7510" w:rsidP="00DA1177">
                  <w:pPr>
                    <w:spacing w:line="240" w:lineRule="auto"/>
                    <w:jc w:val="center"/>
                    <w:rPr>
                      <w:rFonts w:ascii="Times New Roman" w:eastAsia="Times New Roman" w:hAnsi="Times New Roman" w:cs="Times New Roman"/>
                      <w:color w:val="000000"/>
                      <w:szCs w:val="22"/>
                    </w:rPr>
                  </w:pPr>
                  <w:r w:rsidRPr="00DA1177">
                    <w:rPr>
                      <w:rFonts w:ascii="Times New Roman" w:eastAsia="Times New Roman" w:hAnsi="Times New Roman" w:cs="Times New Roman"/>
                      <w:color w:val="000000"/>
                      <w:szCs w:val="22"/>
                    </w:rPr>
                    <w:t>8</w:t>
                  </w:r>
                </w:p>
              </w:tc>
            </w:tr>
          </w:tbl>
          <w:p w14:paraId="7FA7BFFB" w14:textId="77777777" w:rsidR="001D7510" w:rsidRDefault="001D7510" w:rsidP="00D47454">
            <w:pPr>
              <w:spacing w:line="360" w:lineRule="auto"/>
              <w:rPr>
                <w:rFonts w:ascii="Times New Roman" w:eastAsia="Times New Roman" w:hAnsi="Times New Roman" w:cs="Times New Roman"/>
                <w:sz w:val="28"/>
              </w:rPr>
            </w:pPr>
          </w:p>
        </w:tc>
        <w:tc>
          <w:tcPr>
            <w:tcW w:w="5493" w:type="dxa"/>
            <w:tcBorders>
              <w:top w:val="nil"/>
              <w:left w:val="nil"/>
              <w:bottom w:val="nil"/>
              <w:right w:val="nil"/>
            </w:tcBorders>
          </w:tcPr>
          <w:p w14:paraId="617CF1EC" w14:textId="0CB13CAC" w:rsidR="001D7510" w:rsidRDefault="001D7510" w:rsidP="00D47454">
            <w:pPr>
              <w:spacing w:line="360" w:lineRule="auto"/>
              <w:rPr>
                <w:rFonts w:ascii="Times New Roman" w:eastAsia="Times New Roman" w:hAnsi="Times New Roman" w:cs="Times New Roman"/>
                <w:sz w:val="28"/>
              </w:rPr>
            </w:pPr>
            <w:r>
              <w:rPr>
                <w:noProof/>
              </w:rPr>
              <w:drawing>
                <wp:inline distT="0" distB="0" distL="0" distR="0" wp14:anchorId="06714EE1" wp14:editId="3C0F9C40">
                  <wp:extent cx="3238500" cy="3070860"/>
                  <wp:effectExtent l="0" t="0" r="0" b="15240"/>
                  <wp:docPr id="1458748691" name="Chart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6414B15F-A32E-E98C-3C1A-C9FA908E97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bl>
    <w:p w14:paraId="5287D67D" w14:textId="77777777" w:rsidR="00D94C35" w:rsidRDefault="006D5E5B" w:rsidP="00836FB4">
      <w:pPr>
        <w:spacing w:before="100" w:beforeAutospacing="1" w:after="100" w:afterAutospacing="1" w:line="276" w:lineRule="auto"/>
        <w:rPr>
          <w:rFonts w:ascii="Times New Roman" w:hAnsi="Times New Roman" w:cs="Times New Roman"/>
          <w:sz w:val="24"/>
          <w:szCs w:val="24"/>
        </w:rPr>
      </w:pPr>
      <w:r w:rsidRPr="006D5E5B">
        <w:rPr>
          <w:rFonts w:ascii="Times New Roman" w:hAnsi="Times New Roman" w:cs="Times New Roman"/>
          <w:b/>
          <w:bCs/>
        </w:rPr>
        <w:t>Explanation of the Chart:</w:t>
      </w:r>
      <w:r w:rsidRPr="006D5E5B">
        <w:rPr>
          <w:rFonts w:ascii="Times New Roman" w:hAnsi="Times New Roman" w:cs="Times New Roman"/>
        </w:rPr>
        <w:t xml:space="preserve"> </w:t>
      </w:r>
      <w:r w:rsidR="00836FB4" w:rsidRPr="00836FB4">
        <w:rPr>
          <w:rFonts w:ascii="Times New Roman" w:hAnsi="Times New Roman" w:cs="Times New Roman"/>
        </w:rPr>
        <w:t>The chart highlights that Phishing remains the most dominant threat vector at 40%, demonstrating that social engineering is the primary entry point for attackers. Malware follows as the second-highest risk at 25%, while Ransomware and DDoS attacks account for 15% and 12% respectively, showing a continuous threat to network availability and data integrity. Lastly, Password attacks stand at 8%, emphasizing the vulnerability of weak credentials.</w:t>
      </w:r>
      <w:r w:rsidR="00836FB4" w:rsidRPr="00836FB4">
        <w:t xml:space="preserve"> </w:t>
      </w:r>
      <w:r w:rsidR="00836FB4" w:rsidRPr="00836FB4">
        <w:rPr>
          <w:rFonts w:ascii="Times New Roman" w:hAnsi="Times New Roman" w:cs="Times New Roman"/>
        </w:rPr>
        <w:t>Overall, this data indicates that organizations must prioritize anti-phishing training, robust malware protection, and strong authentication systems to mitigate modern cyber risks effectively.</w:t>
      </w:r>
    </w:p>
    <w:p w14:paraId="6A06C387" w14:textId="77777777" w:rsidR="005F68EB" w:rsidRDefault="005F68EB" w:rsidP="00836FB4">
      <w:pPr>
        <w:spacing w:before="100" w:beforeAutospacing="1" w:after="100" w:afterAutospacing="1" w:line="276" w:lineRule="auto"/>
        <w:rPr>
          <w:rFonts w:ascii="Times New Roman" w:hAnsi="Times New Roman" w:cs="Times New Roman"/>
          <w:b/>
          <w:bCs/>
          <w:sz w:val="28"/>
        </w:rPr>
      </w:pPr>
    </w:p>
    <w:p w14:paraId="1397837E" w14:textId="403C6CE0" w:rsidR="00836FB4" w:rsidRPr="00D94C35" w:rsidRDefault="004E2F17" w:rsidP="00836FB4">
      <w:pPr>
        <w:spacing w:before="100" w:beforeAutospacing="1" w:after="100" w:afterAutospacing="1" w:line="276" w:lineRule="auto"/>
        <w:rPr>
          <w:rFonts w:ascii="Times New Roman" w:hAnsi="Times New Roman" w:cs="Times New Roman"/>
          <w:sz w:val="24"/>
          <w:szCs w:val="24"/>
        </w:rPr>
      </w:pPr>
      <w:r w:rsidRPr="00096302">
        <w:rPr>
          <w:rFonts w:ascii="Times New Roman" w:hAnsi="Times New Roman" w:cs="Times New Roman"/>
          <w:b/>
          <w:bCs/>
          <w:sz w:val="28"/>
        </w:rPr>
        <w:lastRenderedPageBreak/>
        <w:t>Conclusion</w:t>
      </w:r>
    </w:p>
    <w:p w14:paraId="6236DD29" w14:textId="369C244F" w:rsidR="00836FB4" w:rsidRDefault="008C4901" w:rsidP="00836FB4">
      <w:pPr>
        <w:spacing w:before="100" w:beforeAutospacing="1" w:after="100" w:afterAutospacing="1" w:line="276" w:lineRule="auto"/>
        <w:rPr>
          <w:rFonts w:ascii="Times New Roman" w:eastAsia="Times New Roman" w:hAnsi="Times New Roman" w:cs="Times New Roman"/>
          <w:sz w:val="28"/>
        </w:rPr>
      </w:pPr>
      <w:r w:rsidRPr="00096302">
        <w:rPr>
          <w:rFonts w:ascii="Times New Roman" w:eastAsia="Times New Roman" w:hAnsi="Times New Roman" w:cs="Times New Roman"/>
          <w:sz w:val="24"/>
          <w:szCs w:val="24"/>
        </w:rPr>
        <w:t>Cyber security has become an essential part of modern digital life, protecting systems, networks, and data from a wide range of cyber threats. As cyber attacks such as phishing, malware, ransomware, password attacks, and DDoS attacks continue to increase, organizations must adopt effective security measures to reduce risks. Strong authentication methods, regular software updates, employee awareness training, and modern security frameworks play a vital role in safeguarding digital assets. Therefore, a proactive and well-planned cyber security strategy is necessary to ensure the confidentiality, integrity, and availability of information in today's interconnected world.</w:t>
      </w:r>
    </w:p>
    <w:p w14:paraId="7AFC33F1" w14:textId="44504559" w:rsidR="003E1442" w:rsidRPr="00FC1F3F" w:rsidRDefault="004E2F17" w:rsidP="00FC1F3F">
      <w:pPr>
        <w:spacing w:before="100" w:beforeAutospacing="1" w:after="100" w:afterAutospacing="1" w:line="240" w:lineRule="auto"/>
        <w:rPr>
          <w:rFonts w:ascii="Times New Roman" w:eastAsia="Times New Roman" w:hAnsi="Times New Roman" w:cs="Times New Roman"/>
          <w:sz w:val="6"/>
          <w:szCs w:val="6"/>
        </w:rPr>
      </w:pPr>
      <w:r w:rsidRPr="00096302">
        <w:rPr>
          <w:rStyle w:val="Heading1Char"/>
          <w:rFonts w:eastAsiaTheme="minorHAnsi"/>
          <w:sz w:val="28"/>
          <w:szCs w:val="28"/>
        </w:rPr>
        <w:t>References</w:t>
      </w:r>
    </w:p>
    <w:p w14:paraId="38619B17" w14:textId="77777777" w:rsidR="004E2F17" w:rsidRPr="00096302" w:rsidRDefault="004E2F17" w:rsidP="00FC1F3F">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096302">
        <w:rPr>
          <w:rFonts w:ascii="Times New Roman" w:eastAsia="Times New Roman" w:hAnsi="Times New Roman" w:cs="Times New Roman"/>
          <w:b/>
          <w:bCs/>
          <w:sz w:val="24"/>
          <w:szCs w:val="24"/>
        </w:rPr>
        <w:t>IBM Security.</w:t>
      </w:r>
      <w:r w:rsidRPr="00096302">
        <w:rPr>
          <w:rFonts w:ascii="Times New Roman" w:eastAsia="Times New Roman" w:hAnsi="Times New Roman" w:cs="Times New Roman"/>
          <w:sz w:val="24"/>
          <w:szCs w:val="24"/>
        </w:rPr>
        <w:t xml:space="preserve"> (2024). </w:t>
      </w:r>
      <w:r w:rsidRPr="00096302">
        <w:rPr>
          <w:rFonts w:ascii="Times New Roman" w:eastAsia="Times New Roman" w:hAnsi="Times New Roman" w:cs="Times New Roman"/>
          <w:i/>
          <w:iCs/>
          <w:sz w:val="24"/>
          <w:szCs w:val="24"/>
        </w:rPr>
        <w:t>Cost of a Data Breach Report 2024</w:t>
      </w:r>
      <w:r w:rsidRPr="00096302">
        <w:rPr>
          <w:rFonts w:ascii="Times New Roman" w:eastAsia="Times New Roman" w:hAnsi="Times New Roman" w:cs="Times New Roman"/>
          <w:sz w:val="24"/>
          <w:szCs w:val="24"/>
        </w:rPr>
        <w:t>. IBM Corporation.</w:t>
      </w:r>
    </w:p>
    <w:p w14:paraId="1387829F" w14:textId="77777777" w:rsidR="004E2F17" w:rsidRPr="00096302" w:rsidRDefault="004E2F17" w:rsidP="00FC1F3F">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096302">
        <w:rPr>
          <w:rFonts w:ascii="Times New Roman" w:eastAsia="Times New Roman" w:hAnsi="Times New Roman" w:cs="Times New Roman"/>
          <w:b/>
          <w:bCs/>
          <w:sz w:val="24"/>
          <w:szCs w:val="24"/>
        </w:rPr>
        <w:t>National Institute of Standards and Technology (NIST).</w:t>
      </w:r>
      <w:r w:rsidRPr="00096302">
        <w:rPr>
          <w:rFonts w:ascii="Times New Roman" w:eastAsia="Times New Roman" w:hAnsi="Times New Roman" w:cs="Times New Roman"/>
          <w:sz w:val="24"/>
          <w:szCs w:val="24"/>
        </w:rPr>
        <w:t xml:space="preserve"> (2024). </w:t>
      </w:r>
      <w:r w:rsidRPr="00096302">
        <w:rPr>
          <w:rFonts w:ascii="Times New Roman" w:eastAsia="Times New Roman" w:hAnsi="Times New Roman" w:cs="Times New Roman"/>
          <w:i/>
          <w:iCs/>
          <w:sz w:val="24"/>
          <w:szCs w:val="24"/>
        </w:rPr>
        <w:t>The NIST Cybersecurity Framework (CSF) 2.0</w:t>
      </w:r>
      <w:r w:rsidRPr="00096302">
        <w:rPr>
          <w:rFonts w:ascii="Times New Roman" w:eastAsia="Times New Roman" w:hAnsi="Times New Roman" w:cs="Times New Roman"/>
          <w:sz w:val="24"/>
          <w:szCs w:val="24"/>
        </w:rPr>
        <w:t>. U.S. Department of Commerce.</w:t>
      </w:r>
    </w:p>
    <w:p w14:paraId="50AAC941" w14:textId="77777777" w:rsidR="004E2F17" w:rsidRPr="00096302" w:rsidRDefault="004E2F17" w:rsidP="00FC1F3F">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096302">
        <w:rPr>
          <w:rFonts w:ascii="Times New Roman" w:eastAsia="Times New Roman" w:hAnsi="Times New Roman" w:cs="Times New Roman"/>
          <w:b/>
          <w:bCs/>
          <w:sz w:val="24"/>
          <w:szCs w:val="24"/>
        </w:rPr>
        <w:t>Infosecurity Magazine.</w:t>
      </w:r>
      <w:r w:rsidRPr="00096302">
        <w:rPr>
          <w:rFonts w:ascii="Times New Roman" w:eastAsia="Times New Roman" w:hAnsi="Times New Roman" w:cs="Times New Roman"/>
          <w:sz w:val="24"/>
          <w:szCs w:val="24"/>
        </w:rPr>
        <w:t xml:space="preserve"> (2024, December 18). </w:t>
      </w:r>
      <w:r w:rsidRPr="00096302">
        <w:rPr>
          <w:rFonts w:ascii="Times New Roman" w:eastAsia="Times New Roman" w:hAnsi="Times New Roman" w:cs="Times New Roman"/>
          <w:i/>
          <w:iCs/>
          <w:sz w:val="24"/>
          <w:szCs w:val="24"/>
        </w:rPr>
        <w:t>Phishing Attacks Double in 2024</w:t>
      </w:r>
      <w:r w:rsidRPr="00096302">
        <w:rPr>
          <w:rFonts w:ascii="Times New Roman" w:eastAsia="Times New Roman" w:hAnsi="Times New Roman" w:cs="Times New Roman"/>
          <w:sz w:val="24"/>
          <w:szCs w:val="24"/>
        </w:rPr>
        <w:t>.</w:t>
      </w:r>
    </w:p>
    <w:p w14:paraId="42F7A4FF" w14:textId="77777777" w:rsidR="004E2F17" w:rsidRPr="00096302" w:rsidRDefault="004E2F17" w:rsidP="00FC1F3F">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096302">
        <w:rPr>
          <w:rFonts w:ascii="Times New Roman" w:eastAsia="Times New Roman" w:hAnsi="Times New Roman" w:cs="Times New Roman"/>
          <w:b/>
          <w:bCs/>
          <w:sz w:val="24"/>
          <w:szCs w:val="24"/>
        </w:rPr>
        <w:t>Ussher-Eke, D.</w:t>
      </w:r>
      <w:r w:rsidRPr="00096302">
        <w:rPr>
          <w:rFonts w:ascii="Times New Roman" w:eastAsia="Times New Roman" w:hAnsi="Times New Roman" w:cs="Times New Roman"/>
          <w:sz w:val="24"/>
          <w:szCs w:val="24"/>
        </w:rPr>
        <w:t xml:space="preserve"> (2025). </w:t>
      </w:r>
      <w:r w:rsidRPr="00096302">
        <w:rPr>
          <w:rFonts w:ascii="Times New Roman" w:eastAsia="Times New Roman" w:hAnsi="Times New Roman" w:cs="Times New Roman"/>
          <w:i/>
          <w:iCs/>
          <w:sz w:val="24"/>
          <w:szCs w:val="24"/>
        </w:rPr>
        <w:t>From awareness to action: Designing effective cybersecurity training programs</w:t>
      </w:r>
      <w:r w:rsidRPr="00096302">
        <w:rPr>
          <w:rFonts w:ascii="Times New Roman" w:eastAsia="Times New Roman" w:hAnsi="Times New Roman" w:cs="Times New Roman"/>
          <w:sz w:val="24"/>
          <w:szCs w:val="24"/>
        </w:rPr>
        <w:t>. International Journal of Science and Research Archive.</w:t>
      </w:r>
    </w:p>
    <w:p w14:paraId="31819112" w14:textId="77777777" w:rsidR="004E2F17" w:rsidRPr="00096302" w:rsidRDefault="004E2F17" w:rsidP="00FC1F3F">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096302">
        <w:rPr>
          <w:rFonts w:ascii="Times New Roman" w:eastAsia="Times New Roman" w:hAnsi="Times New Roman" w:cs="Times New Roman"/>
          <w:b/>
          <w:bCs/>
          <w:sz w:val="24"/>
          <w:szCs w:val="24"/>
        </w:rPr>
        <w:t>American Power Conversion (APC).</w:t>
      </w:r>
      <w:r w:rsidRPr="00096302">
        <w:rPr>
          <w:rFonts w:ascii="Times New Roman" w:eastAsia="Times New Roman" w:hAnsi="Times New Roman" w:cs="Times New Roman"/>
          <w:sz w:val="24"/>
          <w:szCs w:val="24"/>
        </w:rPr>
        <w:t xml:space="preserve"> (2005). </w:t>
      </w:r>
      <w:r w:rsidRPr="00096302">
        <w:rPr>
          <w:rFonts w:ascii="Times New Roman" w:eastAsia="Times New Roman" w:hAnsi="Times New Roman" w:cs="Times New Roman"/>
          <w:i/>
          <w:iCs/>
          <w:sz w:val="24"/>
          <w:szCs w:val="24"/>
        </w:rPr>
        <w:t>Fundamental Principles of Network Security</w:t>
      </w:r>
      <w:r w:rsidRPr="00096302">
        <w:rPr>
          <w:rFonts w:ascii="Times New Roman" w:eastAsia="Times New Roman" w:hAnsi="Times New Roman" w:cs="Times New Roman"/>
          <w:sz w:val="24"/>
          <w:szCs w:val="24"/>
        </w:rPr>
        <w:t>. White Paper #101.</w:t>
      </w:r>
    </w:p>
    <w:p w14:paraId="7314D20D" w14:textId="47957E7E" w:rsidR="00AA6B6E" w:rsidRDefault="004E2F17" w:rsidP="006B5920">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A6B6E">
        <w:rPr>
          <w:rFonts w:ascii="Times New Roman" w:eastAsia="Times New Roman" w:hAnsi="Times New Roman" w:cs="Times New Roman"/>
          <w:b/>
          <w:bCs/>
          <w:sz w:val="24"/>
          <w:szCs w:val="24"/>
        </w:rPr>
        <w:t>Wikipedia.</w:t>
      </w:r>
      <w:r w:rsidRPr="00AA6B6E">
        <w:rPr>
          <w:rFonts w:ascii="Times New Roman" w:eastAsia="Times New Roman" w:hAnsi="Times New Roman" w:cs="Times New Roman"/>
          <w:sz w:val="24"/>
          <w:szCs w:val="24"/>
        </w:rPr>
        <w:t xml:space="preserve"> (2026). </w:t>
      </w:r>
      <w:r w:rsidRPr="00AA6B6E">
        <w:rPr>
          <w:rFonts w:ascii="Times New Roman" w:eastAsia="Times New Roman" w:hAnsi="Times New Roman" w:cs="Times New Roman"/>
          <w:i/>
          <w:iCs/>
          <w:sz w:val="24"/>
          <w:szCs w:val="24"/>
        </w:rPr>
        <w:t>Computer security</w:t>
      </w:r>
      <w:r w:rsidRPr="00AA6B6E">
        <w:rPr>
          <w:rFonts w:ascii="Times New Roman" w:eastAsia="Times New Roman" w:hAnsi="Times New Roman" w:cs="Times New Roman"/>
          <w:sz w:val="24"/>
          <w:szCs w:val="24"/>
        </w:rPr>
        <w:t>.</w:t>
      </w:r>
      <w:r w:rsidR="00AA6B6E">
        <w:rPr>
          <w:rFonts w:ascii="Times New Roman" w:eastAsia="Times New Roman" w:hAnsi="Times New Roman" w:cs="Times New Roman"/>
          <w:sz w:val="24"/>
          <w:szCs w:val="24"/>
        </w:rPr>
        <w:t xml:space="preserve"> </w:t>
      </w:r>
    </w:p>
    <w:p w14:paraId="41CD1EF2" w14:textId="3243E302" w:rsidR="00AA6B6E" w:rsidRPr="00AA6B6E" w:rsidRDefault="00AA6B6E" w:rsidP="006B5920">
      <w:pPr>
        <w:spacing w:before="100" w:beforeAutospacing="1" w:after="100" w:afterAutospacing="1" w:line="240" w:lineRule="auto"/>
        <w:rPr>
          <w:rFonts w:ascii="Times New Roman" w:eastAsia="Times New Roman" w:hAnsi="Times New Roman" w:cs="Times New Roman"/>
          <w:b/>
          <w:bCs/>
          <w:sz w:val="28"/>
        </w:rPr>
      </w:pPr>
      <w:r w:rsidRPr="00AA6B6E">
        <w:rPr>
          <w:rFonts w:ascii="Times New Roman" w:eastAsia="Times New Roman" w:hAnsi="Times New Roman" w:cs="Times New Roman"/>
          <w:b/>
          <w:bCs/>
          <w:sz w:val="28"/>
        </w:rPr>
        <w:t>Team Member Contribution</w:t>
      </w:r>
    </w:p>
    <w:tbl>
      <w:tblPr>
        <w:tblStyle w:val="TableGrid"/>
        <w:tblW w:w="9720" w:type="dxa"/>
        <w:tblInd w:w="-185" w:type="dxa"/>
        <w:tblLayout w:type="fixed"/>
        <w:tblLook w:val="04A0" w:firstRow="1" w:lastRow="0" w:firstColumn="1" w:lastColumn="0" w:noHBand="0" w:noVBand="1"/>
      </w:tblPr>
      <w:tblGrid>
        <w:gridCol w:w="1260"/>
        <w:gridCol w:w="1710"/>
        <w:gridCol w:w="6750"/>
      </w:tblGrid>
      <w:tr w:rsidR="00BF47BB" w14:paraId="202391C4" w14:textId="77777777" w:rsidTr="009731EF">
        <w:trPr>
          <w:trHeight w:val="359"/>
        </w:trPr>
        <w:tc>
          <w:tcPr>
            <w:tcW w:w="1260" w:type="dxa"/>
            <w:shd w:val="clear" w:color="auto" w:fill="2F5496" w:themeFill="accent5" w:themeFillShade="BF"/>
            <w:vAlign w:val="center"/>
          </w:tcPr>
          <w:p w14:paraId="3818C85F" w14:textId="7168964B" w:rsidR="00BF47BB" w:rsidRPr="006B5920" w:rsidRDefault="00BF47BB" w:rsidP="00D94C35">
            <w:pPr>
              <w:spacing w:line="276" w:lineRule="auto"/>
              <w:jc w:val="center"/>
              <w:rPr>
                <w:rFonts w:ascii="Times New Roman" w:hAnsi="Times New Roman" w:cs="Times New Roman"/>
                <w:b/>
                <w:bCs/>
                <w:color w:val="FFFFFF" w:themeColor="background1"/>
                <w:szCs w:val="22"/>
              </w:rPr>
            </w:pPr>
            <w:r w:rsidRPr="006B5920">
              <w:rPr>
                <w:rFonts w:ascii="Times New Roman" w:hAnsi="Times New Roman" w:cs="Times New Roman"/>
                <w:b/>
                <w:bCs/>
                <w:color w:val="FFFFFF" w:themeColor="background1"/>
                <w:szCs w:val="22"/>
              </w:rPr>
              <w:t>NAME</w:t>
            </w:r>
          </w:p>
        </w:tc>
        <w:tc>
          <w:tcPr>
            <w:tcW w:w="1710" w:type="dxa"/>
            <w:shd w:val="clear" w:color="auto" w:fill="2F5496" w:themeFill="accent5" w:themeFillShade="BF"/>
            <w:vAlign w:val="center"/>
          </w:tcPr>
          <w:p w14:paraId="29CBC7CB" w14:textId="735E8505" w:rsidR="00BF47BB" w:rsidRPr="006B5920" w:rsidRDefault="00BF47BB" w:rsidP="00D94C35">
            <w:pPr>
              <w:spacing w:line="276" w:lineRule="auto"/>
              <w:jc w:val="center"/>
              <w:rPr>
                <w:rFonts w:ascii="Times New Roman" w:hAnsi="Times New Roman" w:cs="Times New Roman"/>
                <w:b/>
                <w:bCs/>
                <w:color w:val="FFFFFF" w:themeColor="background1"/>
                <w:szCs w:val="22"/>
              </w:rPr>
            </w:pPr>
            <w:r w:rsidRPr="006B5920">
              <w:rPr>
                <w:rFonts w:ascii="Times New Roman" w:hAnsi="Times New Roman" w:cs="Times New Roman"/>
                <w:b/>
                <w:bCs/>
                <w:color w:val="FFFFFF" w:themeColor="background1"/>
                <w:szCs w:val="22"/>
              </w:rPr>
              <w:t>ID</w:t>
            </w:r>
          </w:p>
        </w:tc>
        <w:tc>
          <w:tcPr>
            <w:tcW w:w="6750" w:type="dxa"/>
            <w:shd w:val="clear" w:color="auto" w:fill="2F5496" w:themeFill="accent5" w:themeFillShade="BF"/>
            <w:vAlign w:val="center"/>
          </w:tcPr>
          <w:p w14:paraId="09BC8413" w14:textId="45E3B7B6" w:rsidR="00BF47BB" w:rsidRPr="006B5920" w:rsidRDefault="00BF47BB" w:rsidP="00D94C35">
            <w:pPr>
              <w:spacing w:line="276" w:lineRule="auto"/>
              <w:jc w:val="center"/>
              <w:rPr>
                <w:rFonts w:ascii="Times New Roman" w:hAnsi="Times New Roman" w:cs="Times New Roman"/>
                <w:b/>
                <w:bCs/>
                <w:color w:val="FFFFFF" w:themeColor="background1"/>
                <w:szCs w:val="22"/>
              </w:rPr>
            </w:pPr>
            <w:r w:rsidRPr="006B5920">
              <w:rPr>
                <w:rFonts w:ascii="Times New Roman" w:hAnsi="Times New Roman" w:cs="Times New Roman"/>
                <w:b/>
                <w:bCs/>
                <w:color w:val="FFFFFF" w:themeColor="background1"/>
                <w:szCs w:val="22"/>
              </w:rPr>
              <w:t>Contribution</w:t>
            </w:r>
          </w:p>
        </w:tc>
      </w:tr>
      <w:tr w:rsidR="00BF47BB" w14:paraId="7C5A527E" w14:textId="77777777" w:rsidTr="009731EF">
        <w:trPr>
          <w:trHeight w:val="320"/>
        </w:trPr>
        <w:tc>
          <w:tcPr>
            <w:tcW w:w="1260" w:type="dxa"/>
            <w:vAlign w:val="center"/>
          </w:tcPr>
          <w:p w14:paraId="0F9BBCE9" w14:textId="6B2FDA14" w:rsidR="00BF47BB" w:rsidRPr="009731EF" w:rsidRDefault="009731EF" w:rsidP="00D94C35">
            <w:pPr>
              <w:spacing w:line="276" w:lineRule="auto"/>
              <w:jc w:val="center"/>
              <w:rPr>
                <w:rFonts w:ascii="Times New Roman" w:hAnsi="Times New Roman" w:cs="Times New Roman"/>
                <w:sz w:val="21"/>
                <w:szCs w:val="21"/>
              </w:rPr>
            </w:pPr>
            <w:r w:rsidRPr="009731EF">
              <w:rPr>
                <w:rFonts w:ascii="Times New Roman" w:hAnsi="Times New Roman" w:cs="Times New Roman"/>
                <w:sz w:val="21"/>
                <w:szCs w:val="21"/>
              </w:rPr>
              <w:t>Tau</w:t>
            </w:r>
            <w:r w:rsidR="00FC1F3F" w:rsidRPr="009731EF">
              <w:rPr>
                <w:rFonts w:ascii="Times New Roman" w:hAnsi="Times New Roman" w:cs="Times New Roman"/>
                <w:sz w:val="21"/>
                <w:szCs w:val="21"/>
              </w:rPr>
              <w:t>s</w:t>
            </w:r>
            <w:r w:rsidR="00BF47BB" w:rsidRPr="009731EF">
              <w:rPr>
                <w:rFonts w:ascii="Times New Roman" w:hAnsi="Times New Roman" w:cs="Times New Roman"/>
                <w:sz w:val="21"/>
                <w:szCs w:val="21"/>
              </w:rPr>
              <w:t xml:space="preserve"> Elham Tamjid</w:t>
            </w:r>
          </w:p>
        </w:tc>
        <w:tc>
          <w:tcPr>
            <w:tcW w:w="1710" w:type="dxa"/>
            <w:vAlign w:val="center"/>
          </w:tcPr>
          <w:p w14:paraId="64AAECAA" w14:textId="786A6AF3" w:rsidR="00BF47BB" w:rsidRPr="009731EF" w:rsidRDefault="00BF47BB" w:rsidP="00D94C35">
            <w:pPr>
              <w:spacing w:line="276" w:lineRule="auto"/>
              <w:jc w:val="center"/>
              <w:rPr>
                <w:rFonts w:ascii="Times New Roman" w:hAnsi="Times New Roman" w:cs="Times New Roman"/>
                <w:sz w:val="21"/>
                <w:szCs w:val="21"/>
              </w:rPr>
            </w:pPr>
            <w:r w:rsidRPr="009731EF">
              <w:rPr>
                <w:rFonts w:ascii="Times New Roman" w:hAnsi="Times New Roman" w:cs="Times New Roman"/>
                <w:sz w:val="21"/>
                <w:szCs w:val="21"/>
              </w:rPr>
              <w:t>2026000000195</w:t>
            </w:r>
          </w:p>
        </w:tc>
        <w:tc>
          <w:tcPr>
            <w:tcW w:w="6750" w:type="dxa"/>
            <w:vAlign w:val="center"/>
          </w:tcPr>
          <w:p w14:paraId="0C46348A" w14:textId="449C3F1A" w:rsidR="00BF47BB" w:rsidRPr="009731EF" w:rsidRDefault="009731EF" w:rsidP="00D94C35">
            <w:pPr>
              <w:spacing w:line="276" w:lineRule="auto"/>
              <w:rPr>
                <w:rFonts w:ascii="Times New Roman" w:hAnsi="Times New Roman" w:cs="Times New Roman"/>
                <w:sz w:val="21"/>
                <w:szCs w:val="21"/>
              </w:rPr>
            </w:pPr>
            <w:r w:rsidRPr="009731EF">
              <w:rPr>
                <w:rFonts w:ascii="Times New Roman" w:hAnsi="Times New Roman" w:cs="Times New Roman"/>
                <w:sz w:val="21"/>
                <w:szCs w:val="21"/>
              </w:rPr>
              <w:t>I authored and thoroughly refined the introduction and major cyber threats sections of the report. Additionally, I organized the core dataset and generated the statistical chart within Microsoft Excel. Finally, I designed and structured the comprehensive slide layout for our team's oral presentation.</w:t>
            </w:r>
          </w:p>
        </w:tc>
      </w:tr>
      <w:tr w:rsidR="00BF47BB" w14:paraId="6A266E4E" w14:textId="77777777" w:rsidTr="009731EF">
        <w:trPr>
          <w:trHeight w:val="317"/>
        </w:trPr>
        <w:tc>
          <w:tcPr>
            <w:tcW w:w="1260" w:type="dxa"/>
            <w:vAlign w:val="center"/>
          </w:tcPr>
          <w:p w14:paraId="301BAD1A" w14:textId="2538EF76" w:rsidR="00BF47BB" w:rsidRPr="009731EF" w:rsidRDefault="00BF47BB" w:rsidP="00D94C35">
            <w:pPr>
              <w:spacing w:line="276" w:lineRule="auto"/>
              <w:jc w:val="center"/>
              <w:rPr>
                <w:rFonts w:ascii="Times New Roman" w:hAnsi="Times New Roman" w:cs="Times New Roman"/>
                <w:sz w:val="21"/>
                <w:szCs w:val="21"/>
              </w:rPr>
            </w:pPr>
            <w:r w:rsidRPr="009731EF">
              <w:rPr>
                <w:rFonts w:ascii="Times New Roman" w:hAnsi="Times New Roman" w:cs="Times New Roman"/>
                <w:sz w:val="21"/>
                <w:szCs w:val="21"/>
              </w:rPr>
              <w:t>Ratul Ahmmed</w:t>
            </w:r>
          </w:p>
        </w:tc>
        <w:tc>
          <w:tcPr>
            <w:tcW w:w="1710" w:type="dxa"/>
            <w:vAlign w:val="center"/>
          </w:tcPr>
          <w:p w14:paraId="30CC85B4" w14:textId="09F4CCB9" w:rsidR="00BF47BB" w:rsidRPr="009731EF" w:rsidRDefault="00BF47BB" w:rsidP="00D94C35">
            <w:pPr>
              <w:spacing w:line="276" w:lineRule="auto"/>
              <w:jc w:val="center"/>
              <w:rPr>
                <w:rFonts w:ascii="Times New Roman" w:hAnsi="Times New Roman" w:cs="Times New Roman"/>
                <w:sz w:val="21"/>
                <w:szCs w:val="21"/>
              </w:rPr>
            </w:pPr>
            <w:r w:rsidRPr="009731EF">
              <w:rPr>
                <w:rFonts w:ascii="Times New Roman" w:hAnsi="Times New Roman" w:cs="Times New Roman"/>
                <w:sz w:val="21"/>
                <w:szCs w:val="21"/>
              </w:rPr>
              <w:t>2026000000189</w:t>
            </w:r>
          </w:p>
        </w:tc>
        <w:tc>
          <w:tcPr>
            <w:tcW w:w="6750" w:type="dxa"/>
            <w:vAlign w:val="center"/>
          </w:tcPr>
          <w:p w14:paraId="31321A44" w14:textId="76C03414" w:rsidR="00BF47BB" w:rsidRPr="009731EF" w:rsidRDefault="009731EF" w:rsidP="00D94C35">
            <w:pPr>
              <w:spacing w:line="276" w:lineRule="auto"/>
              <w:rPr>
                <w:rFonts w:ascii="Times New Roman" w:hAnsi="Times New Roman" w:cs="Times New Roman"/>
                <w:sz w:val="21"/>
                <w:szCs w:val="21"/>
              </w:rPr>
            </w:pPr>
            <w:r w:rsidRPr="009731EF">
              <w:rPr>
                <w:rFonts w:ascii="Times New Roman" w:hAnsi="Times New Roman" w:cs="Times New Roman"/>
                <w:sz w:val="21"/>
                <w:szCs w:val="21"/>
              </w:rPr>
              <w:t>I wrote and formatted the entire main discussion section of the report. Additionally, I assisted in gathering cyber mitigation data and ensured the successful integration of our Excel charts.</w:t>
            </w:r>
          </w:p>
        </w:tc>
      </w:tr>
      <w:tr w:rsidR="00BF47BB" w14:paraId="395C1112" w14:textId="77777777" w:rsidTr="009731EF">
        <w:trPr>
          <w:trHeight w:val="239"/>
        </w:trPr>
        <w:tc>
          <w:tcPr>
            <w:tcW w:w="1260" w:type="dxa"/>
            <w:vAlign w:val="center"/>
          </w:tcPr>
          <w:p w14:paraId="5F628ABD" w14:textId="4D54E81A" w:rsidR="00BF47BB" w:rsidRPr="009731EF" w:rsidRDefault="00BF47BB" w:rsidP="00D94C35">
            <w:pPr>
              <w:spacing w:line="276" w:lineRule="auto"/>
              <w:jc w:val="center"/>
              <w:rPr>
                <w:rFonts w:ascii="Times New Roman" w:hAnsi="Times New Roman" w:cs="Times New Roman"/>
                <w:sz w:val="21"/>
                <w:szCs w:val="21"/>
              </w:rPr>
            </w:pPr>
            <w:r w:rsidRPr="009731EF">
              <w:rPr>
                <w:rFonts w:ascii="Times New Roman" w:hAnsi="Times New Roman" w:cs="Times New Roman"/>
                <w:sz w:val="21"/>
                <w:szCs w:val="21"/>
              </w:rPr>
              <w:t>Saif Ibn Rashid Tahsin</w:t>
            </w:r>
          </w:p>
        </w:tc>
        <w:tc>
          <w:tcPr>
            <w:tcW w:w="1710" w:type="dxa"/>
            <w:vAlign w:val="center"/>
          </w:tcPr>
          <w:p w14:paraId="62715DC8" w14:textId="6F6203D8" w:rsidR="00BF47BB" w:rsidRPr="009731EF" w:rsidRDefault="00BF47BB" w:rsidP="00D94C35">
            <w:pPr>
              <w:spacing w:line="276" w:lineRule="auto"/>
              <w:jc w:val="center"/>
              <w:rPr>
                <w:rFonts w:ascii="Times New Roman" w:hAnsi="Times New Roman" w:cs="Times New Roman"/>
                <w:sz w:val="21"/>
                <w:szCs w:val="21"/>
              </w:rPr>
            </w:pPr>
            <w:r w:rsidRPr="009731EF">
              <w:rPr>
                <w:rFonts w:ascii="Times New Roman" w:hAnsi="Times New Roman" w:cs="Times New Roman"/>
                <w:sz w:val="21"/>
                <w:szCs w:val="21"/>
              </w:rPr>
              <w:t>2026000000185</w:t>
            </w:r>
          </w:p>
        </w:tc>
        <w:tc>
          <w:tcPr>
            <w:tcW w:w="6750" w:type="dxa"/>
            <w:vAlign w:val="center"/>
          </w:tcPr>
          <w:p w14:paraId="3227BBCA" w14:textId="212A6312" w:rsidR="00BF47BB" w:rsidRPr="009731EF" w:rsidRDefault="009731EF" w:rsidP="00D94C35">
            <w:pPr>
              <w:spacing w:line="276" w:lineRule="auto"/>
              <w:rPr>
                <w:rFonts w:ascii="Times New Roman" w:hAnsi="Times New Roman" w:cs="Times New Roman"/>
                <w:sz w:val="21"/>
                <w:szCs w:val="21"/>
              </w:rPr>
            </w:pPr>
            <w:r w:rsidRPr="009731EF">
              <w:rPr>
                <w:rFonts w:ascii="Times New Roman" w:hAnsi="Times New Roman" w:cs="Times New Roman"/>
                <w:sz w:val="21"/>
                <w:szCs w:val="21"/>
              </w:rPr>
              <w:t>I initialized and structured our group's public GitHub repository and its README.md workflow. Additionally, I designed and integrated the technical workflow diagrams used throughout the report.</w:t>
            </w:r>
          </w:p>
        </w:tc>
      </w:tr>
      <w:tr w:rsidR="00BF47BB" w14:paraId="33EB70E6" w14:textId="77777777" w:rsidTr="009731EF">
        <w:trPr>
          <w:trHeight w:val="236"/>
        </w:trPr>
        <w:tc>
          <w:tcPr>
            <w:tcW w:w="1260" w:type="dxa"/>
            <w:vAlign w:val="center"/>
          </w:tcPr>
          <w:p w14:paraId="2FAC8DF1" w14:textId="3126C586" w:rsidR="00BF47BB" w:rsidRPr="009731EF" w:rsidRDefault="00BF47BB" w:rsidP="00D94C35">
            <w:pPr>
              <w:spacing w:line="276" w:lineRule="auto"/>
              <w:jc w:val="center"/>
              <w:rPr>
                <w:rFonts w:ascii="Times New Roman" w:hAnsi="Times New Roman" w:cs="Times New Roman"/>
                <w:sz w:val="21"/>
                <w:szCs w:val="21"/>
              </w:rPr>
            </w:pPr>
            <w:r w:rsidRPr="009731EF">
              <w:rPr>
                <w:rFonts w:ascii="Times New Roman" w:hAnsi="Times New Roman" w:cs="Times New Roman"/>
                <w:sz w:val="21"/>
                <w:szCs w:val="21"/>
              </w:rPr>
              <w:t>Sumaiya akter sayma</w:t>
            </w:r>
          </w:p>
        </w:tc>
        <w:tc>
          <w:tcPr>
            <w:tcW w:w="1710" w:type="dxa"/>
            <w:vAlign w:val="center"/>
          </w:tcPr>
          <w:p w14:paraId="09CE2049" w14:textId="4D72E759" w:rsidR="00BF47BB" w:rsidRPr="009731EF" w:rsidRDefault="00BF47BB" w:rsidP="00D94C35">
            <w:pPr>
              <w:spacing w:line="276" w:lineRule="auto"/>
              <w:jc w:val="center"/>
              <w:rPr>
                <w:rFonts w:ascii="Times New Roman" w:hAnsi="Times New Roman" w:cs="Times New Roman"/>
                <w:sz w:val="21"/>
                <w:szCs w:val="21"/>
              </w:rPr>
            </w:pPr>
            <w:r w:rsidRPr="009731EF">
              <w:rPr>
                <w:rFonts w:ascii="Times New Roman" w:hAnsi="Times New Roman" w:cs="Times New Roman"/>
                <w:sz w:val="21"/>
                <w:szCs w:val="21"/>
              </w:rPr>
              <w:t>2026000000205</w:t>
            </w:r>
          </w:p>
        </w:tc>
        <w:tc>
          <w:tcPr>
            <w:tcW w:w="6750" w:type="dxa"/>
            <w:vAlign w:val="center"/>
          </w:tcPr>
          <w:p w14:paraId="43B939CE" w14:textId="1CFE1745" w:rsidR="00BF47BB" w:rsidRPr="009731EF" w:rsidRDefault="009731EF" w:rsidP="00D94C35">
            <w:pPr>
              <w:spacing w:line="276" w:lineRule="auto"/>
              <w:rPr>
                <w:rFonts w:ascii="Times New Roman" w:hAnsi="Times New Roman" w:cs="Times New Roman"/>
                <w:sz w:val="21"/>
                <w:szCs w:val="21"/>
              </w:rPr>
            </w:pPr>
            <w:r w:rsidRPr="009731EF">
              <w:rPr>
                <w:rFonts w:ascii="Times New Roman" w:hAnsi="Times New Roman" w:cs="Times New Roman"/>
                <w:sz w:val="21"/>
                <w:szCs w:val="21"/>
              </w:rPr>
              <w:t>I conducted academic research to collect credible references for the bibliography. Additionally, I formatted the mandatory AI usage log and assisted in drafting the final conclusion.</w:t>
            </w:r>
          </w:p>
        </w:tc>
      </w:tr>
    </w:tbl>
    <w:p w14:paraId="180A0504" w14:textId="77777777" w:rsidR="00751D20" w:rsidRDefault="00751D20" w:rsidP="00883ADB">
      <w:pPr>
        <w:spacing w:line="360" w:lineRule="auto"/>
        <w:jc w:val="both"/>
        <w:rPr>
          <w:rFonts w:ascii="Times New Roman" w:hAnsi="Times New Roman" w:cs="Times New Roman"/>
          <w:b/>
          <w:bCs/>
          <w:sz w:val="28"/>
        </w:rPr>
      </w:pPr>
    </w:p>
    <w:p w14:paraId="28843B83" w14:textId="77777777" w:rsidR="00EA2C64" w:rsidRDefault="00EA2C64" w:rsidP="00883ADB">
      <w:pPr>
        <w:spacing w:line="360" w:lineRule="auto"/>
        <w:jc w:val="both"/>
        <w:rPr>
          <w:rFonts w:ascii="Times New Roman" w:hAnsi="Times New Roman" w:cs="Times New Roman"/>
          <w:b/>
          <w:bCs/>
          <w:sz w:val="28"/>
        </w:rPr>
      </w:pPr>
    </w:p>
    <w:p w14:paraId="32ED13A3" w14:textId="5DC4EA28" w:rsidR="00AA6B6E" w:rsidRDefault="00883ADB" w:rsidP="00883ADB">
      <w:pPr>
        <w:spacing w:line="360" w:lineRule="auto"/>
        <w:jc w:val="both"/>
        <w:rPr>
          <w:rFonts w:ascii="Times New Roman" w:hAnsi="Times New Roman" w:cs="Times New Roman"/>
          <w:b/>
          <w:bCs/>
          <w:sz w:val="28"/>
        </w:rPr>
      </w:pPr>
      <w:r w:rsidRPr="00883ADB">
        <w:rPr>
          <w:rFonts w:ascii="Times New Roman" w:hAnsi="Times New Roman" w:cs="Times New Roman"/>
          <w:b/>
          <w:bCs/>
          <w:sz w:val="28"/>
        </w:rPr>
        <w:t>Use of AI Tools (AI Usage Log)</w:t>
      </w:r>
    </w:p>
    <w:tbl>
      <w:tblPr>
        <w:tblStyle w:val="TableGrid"/>
        <w:tblW w:w="10758" w:type="dxa"/>
        <w:tblInd w:w="-635" w:type="dxa"/>
        <w:tblLayout w:type="fixed"/>
        <w:tblLook w:val="04A0" w:firstRow="1" w:lastRow="0" w:firstColumn="1" w:lastColumn="0" w:noHBand="0" w:noVBand="1"/>
      </w:tblPr>
      <w:tblGrid>
        <w:gridCol w:w="978"/>
        <w:gridCol w:w="1600"/>
        <w:gridCol w:w="1868"/>
        <w:gridCol w:w="1429"/>
        <w:gridCol w:w="1476"/>
        <w:gridCol w:w="1829"/>
        <w:gridCol w:w="1578"/>
      </w:tblGrid>
      <w:tr w:rsidR="00BC72AD" w:rsidRPr="008620E0" w14:paraId="3C94FC3F" w14:textId="77777777" w:rsidTr="006B5920">
        <w:trPr>
          <w:trHeight w:val="88"/>
        </w:trPr>
        <w:tc>
          <w:tcPr>
            <w:tcW w:w="978" w:type="dxa"/>
            <w:shd w:val="clear" w:color="auto" w:fill="2F5496" w:themeFill="accent5" w:themeFillShade="BF"/>
            <w:vAlign w:val="center"/>
          </w:tcPr>
          <w:p w14:paraId="5F9F80A1" w14:textId="2527C819" w:rsidR="00883ADB" w:rsidRPr="00BC72AD" w:rsidRDefault="00883ADB" w:rsidP="00BC72AD">
            <w:pPr>
              <w:jc w:val="center"/>
              <w:rPr>
                <w:rFonts w:ascii="Times New Roman" w:hAnsi="Times New Roman" w:cs="Times New Roman"/>
                <w:b/>
                <w:bCs/>
                <w:color w:val="FFFFFF" w:themeColor="background1"/>
                <w:sz w:val="28"/>
              </w:rPr>
            </w:pPr>
            <w:r w:rsidRPr="00BC72AD">
              <w:rPr>
                <w:rFonts w:ascii="Times New Roman" w:hAnsi="Times New Roman" w:cs="Times New Roman"/>
                <w:b/>
                <w:bCs/>
                <w:color w:val="FFFFFF" w:themeColor="background1"/>
              </w:rPr>
              <w:t>Tool Used</w:t>
            </w:r>
          </w:p>
        </w:tc>
        <w:tc>
          <w:tcPr>
            <w:tcW w:w="1600" w:type="dxa"/>
            <w:shd w:val="clear" w:color="auto" w:fill="2F5496" w:themeFill="accent5" w:themeFillShade="BF"/>
            <w:vAlign w:val="center"/>
          </w:tcPr>
          <w:p w14:paraId="05169A40" w14:textId="6322C245" w:rsidR="00883ADB" w:rsidRPr="00BC72AD" w:rsidRDefault="00883ADB" w:rsidP="00BC72AD">
            <w:pPr>
              <w:jc w:val="center"/>
              <w:rPr>
                <w:rFonts w:ascii="Times New Roman" w:hAnsi="Times New Roman" w:cs="Times New Roman"/>
                <w:b/>
                <w:bCs/>
                <w:color w:val="FFFFFF" w:themeColor="background1"/>
                <w:sz w:val="28"/>
              </w:rPr>
            </w:pPr>
            <w:r w:rsidRPr="00BC72AD">
              <w:rPr>
                <w:rFonts w:ascii="Times New Roman" w:hAnsi="Times New Roman" w:cs="Times New Roman"/>
                <w:b/>
                <w:bCs/>
                <w:color w:val="FFFFFF" w:themeColor="background1"/>
              </w:rPr>
              <w:t>Purpose</w:t>
            </w:r>
          </w:p>
        </w:tc>
        <w:tc>
          <w:tcPr>
            <w:tcW w:w="1868" w:type="dxa"/>
            <w:shd w:val="clear" w:color="auto" w:fill="2F5496" w:themeFill="accent5" w:themeFillShade="BF"/>
            <w:vAlign w:val="center"/>
          </w:tcPr>
          <w:p w14:paraId="4F284318" w14:textId="5C575FB5" w:rsidR="00883ADB" w:rsidRPr="00BC72AD" w:rsidRDefault="00883ADB" w:rsidP="00BC72AD">
            <w:pPr>
              <w:jc w:val="center"/>
              <w:rPr>
                <w:rFonts w:ascii="Times New Roman" w:hAnsi="Times New Roman" w:cs="Times New Roman"/>
                <w:b/>
                <w:bCs/>
                <w:color w:val="FFFFFF" w:themeColor="background1"/>
                <w:sz w:val="28"/>
              </w:rPr>
            </w:pPr>
            <w:r w:rsidRPr="00BC72AD">
              <w:rPr>
                <w:rFonts w:ascii="Times New Roman" w:hAnsi="Times New Roman" w:cs="Times New Roman"/>
                <w:b/>
                <w:bCs/>
                <w:color w:val="FFFFFF" w:themeColor="background1"/>
              </w:rPr>
              <w:t>Example Prompt (Short)</w:t>
            </w:r>
          </w:p>
        </w:tc>
        <w:tc>
          <w:tcPr>
            <w:tcW w:w="1429" w:type="dxa"/>
            <w:shd w:val="clear" w:color="auto" w:fill="2F5496" w:themeFill="accent5" w:themeFillShade="BF"/>
            <w:vAlign w:val="center"/>
          </w:tcPr>
          <w:p w14:paraId="56A2D240" w14:textId="27A741C8" w:rsidR="00883ADB" w:rsidRPr="00BC72AD" w:rsidRDefault="00883ADB" w:rsidP="00BC72AD">
            <w:pPr>
              <w:jc w:val="center"/>
              <w:rPr>
                <w:rFonts w:ascii="Times New Roman" w:hAnsi="Times New Roman" w:cs="Times New Roman"/>
                <w:b/>
                <w:bCs/>
                <w:color w:val="FFFFFF" w:themeColor="background1"/>
                <w:sz w:val="28"/>
              </w:rPr>
            </w:pPr>
            <w:r w:rsidRPr="00BC72AD">
              <w:rPr>
                <w:rFonts w:ascii="Times New Roman" w:hAnsi="Times New Roman" w:cs="Times New Roman"/>
                <w:b/>
                <w:bCs/>
                <w:color w:val="FFFFFF" w:themeColor="background1"/>
              </w:rPr>
              <w:t>Output Used</w:t>
            </w:r>
          </w:p>
        </w:tc>
        <w:tc>
          <w:tcPr>
            <w:tcW w:w="1476" w:type="dxa"/>
            <w:shd w:val="clear" w:color="auto" w:fill="2F5496" w:themeFill="accent5" w:themeFillShade="BF"/>
            <w:vAlign w:val="center"/>
          </w:tcPr>
          <w:p w14:paraId="3F68B59F" w14:textId="515506FB" w:rsidR="00883ADB" w:rsidRPr="00BC72AD" w:rsidRDefault="00883ADB" w:rsidP="00BC72AD">
            <w:pPr>
              <w:jc w:val="center"/>
              <w:rPr>
                <w:rFonts w:ascii="Times New Roman" w:hAnsi="Times New Roman" w:cs="Times New Roman"/>
                <w:b/>
                <w:bCs/>
                <w:color w:val="FFFFFF" w:themeColor="background1"/>
                <w:sz w:val="28"/>
              </w:rPr>
            </w:pPr>
            <w:r w:rsidRPr="00BC72AD">
              <w:rPr>
                <w:rFonts w:ascii="Times New Roman" w:hAnsi="Times New Roman" w:cs="Times New Roman"/>
                <w:b/>
                <w:bCs/>
                <w:color w:val="FFFFFF" w:themeColor="background1"/>
              </w:rPr>
              <w:t>Modification Done</w:t>
            </w:r>
          </w:p>
        </w:tc>
        <w:tc>
          <w:tcPr>
            <w:tcW w:w="1829" w:type="dxa"/>
            <w:shd w:val="clear" w:color="auto" w:fill="2F5496" w:themeFill="accent5" w:themeFillShade="BF"/>
            <w:vAlign w:val="center"/>
          </w:tcPr>
          <w:p w14:paraId="2F0C5C78" w14:textId="09AD1F5C" w:rsidR="00883ADB" w:rsidRPr="00BC72AD" w:rsidRDefault="00883ADB" w:rsidP="00BC72AD">
            <w:pPr>
              <w:jc w:val="center"/>
              <w:rPr>
                <w:rFonts w:ascii="Times New Roman" w:hAnsi="Times New Roman" w:cs="Times New Roman"/>
                <w:b/>
                <w:bCs/>
                <w:color w:val="FFFFFF" w:themeColor="background1"/>
                <w:sz w:val="28"/>
              </w:rPr>
            </w:pPr>
            <w:r w:rsidRPr="00BC72AD">
              <w:rPr>
                <w:rFonts w:ascii="Times New Roman" w:hAnsi="Times New Roman" w:cs="Times New Roman"/>
                <w:b/>
                <w:bCs/>
                <w:color w:val="FFFFFF" w:themeColor="background1"/>
              </w:rPr>
              <w:t>Verification Method</w:t>
            </w:r>
          </w:p>
        </w:tc>
        <w:tc>
          <w:tcPr>
            <w:tcW w:w="1578" w:type="dxa"/>
            <w:shd w:val="clear" w:color="auto" w:fill="2F5496" w:themeFill="accent5" w:themeFillShade="BF"/>
            <w:vAlign w:val="center"/>
          </w:tcPr>
          <w:p w14:paraId="08443AEB" w14:textId="08F38699" w:rsidR="00883ADB" w:rsidRPr="00BC72AD" w:rsidRDefault="00883ADB" w:rsidP="00BC72AD">
            <w:pPr>
              <w:jc w:val="center"/>
              <w:rPr>
                <w:rFonts w:ascii="Times New Roman" w:hAnsi="Times New Roman" w:cs="Times New Roman"/>
                <w:b/>
                <w:bCs/>
                <w:color w:val="FFFFFF" w:themeColor="background1"/>
                <w:sz w:val="28"/>
              </w:rPr>
            </w:pPr>
            <w:r w:rsidRPr="00BC72AD">
              <w:rPr>
                <w:rFonts w:ascii="Times New Roman" w:hAnsi="Times New Roman" w:cs="Times New Roman"/>
                <w:b/>
                <w:bCs/>
                <w:color w:val="FFFFFF" w:themeColor="background1"/>
              </w:rPr>
              <w:t>Who Used It</w:t>
            </w:r>
          </w:p>
        </w:tc>
      </w:tr>
      <w:tr w:rsidR="00BC72AD" w:rsidRPr="00BC72AD" w14:paraId="289EB284" w14:textId="77777777" w:rsidTr="006B5920">
        <w:trPr>
          <w:trHeight w:val="219"/>
        </w:trPr>
        <w:tc>
          <w:tcPr>
            <w:tcW w:w="978" w:type="dxa"/>
            <w:vAlign w:val="center"/>
          </w:tcPr>
          <w:p w14:paraId="3A9DE38A" w14:textId="0FC350D9" w:rsidR="00883ADB" w:rsidRPr="00BC72AD" w:rsidRDefault="008620E0" w:rsidP="00270BB6">
            <w:pPr>
              <w:spacing w:line="276" w:lineRule="auto"/>
              <w:jc w:val="center"/>
              <w:rPr>
                <w:rFonts w:ascii="Times New Roman" w:hAnsi="Times New Roman" w:cs="Times New Roman"/>
                <w:b/>
                <w:bCs/>
                <w:sz w:val="20"/>
                <w:szCs w:val="20"/>
              </w:rPr>
            </w:pPr>
            <w:r w:rsidRPr="00BC72AD">
              <w:rPr>
                <w:rFonts w:ascii="Times New Roman" w:hAnsi="Times New Roman" w:cs="Times New Roman"/>
                <w:sz w:val="20"/>
                <w:szCs w:val="20"/>
              </w:rPr>
              <w:t>Gemini &amp; ChatGPT</w:t>
            </w:r>
          </w:p>
        </w:tc>
        <w:tc>
          <w:tcPr>
            <w:tcW w:w="1600" w:type="dxa"/>
            <w:vAlign w:val="center"/>
          </w:tcPr>
          <w:p w14:paraId="562EF920" w14:textId="5FEF8E79" w:rsidR="00883ADB" w:rsidRPr="00BC72AD" w:rsidRDefault="008620E0" w:rsidP="00BC72AD">
            <w:pPr>
              <w:spacing w:line="276" w:lineRule="auto"/>
              <w:rPr>
                <w:rFonts w:ascii="Times New Roman" w:hAnsi="Times New Roman" w:cs="Times New Roman"/>
                <w:b/>
                <w:bCs/>
                <w:sz w:val="20"/>
                <w:szCs w:val="20"/>
              </w:rPr>
            </w:pPr>
            <w:r w:rsidRPr="00BC72AD">
              <w:rPr>
                <w:rFonts w:ascii="Times New Roman" w:hAnsi="Times New Roman" w:cs="Times New Roman"/>
                <w:sz w:val="20"/>
                <w:szCs w:val="20"/>
              </w:rPr>
              <w:t>Formatting report, structuring slides, and validating Excel chart formulas.</w:t>
            </w:r>
          </w:p>
        </w:tc>
        <w:tc>
          <w:tcPr>
            <w:tcW w:w="1868" w:type="dxa"/>
            <w:vAlign w:val="center"/>
          </w:tcPr>
          <w:p w14:paraId="63183237" w14:textId="3BE8B166" w:rsidR="00883ADB" w:rsidRPr="00BC72AD" w:rsidRDefault="008620E0" w:rsidP="00BC72AD">
            <w:pPr>
              <w:spacing w:line="276" w:lineRule="auto"/>
              <w:rPr>
                <w:rFonts w:ascii="Times New Roman" w:hAnsi="Times New Roman" w:cs="Times New Roman"/>
                <w:b/>
                <w:bCs/>
                <w:sz w:val="20"/>
                <w:szCs w:val="20"/>
              </w:rPr>
            </w:pPr>
            <w:r w:rsidRPr="00BC72AD">
              <w:rPr>
                <w:rFonts w:ascii="Times New Roman" w:hAnsi="Times New Roman" w:cs="Times New Roman"/>
                <w:sz w:val="20"/>
                <w:szCs w:val="20"/>
              </w:rPr>
              <w:t>"Outline 10 presentation slides and give a clean Excel chart design for cyber attack percentages."</w:t>
            </w:r>
          </w:p>
        </w:tc>
        <w:tc>
          <w:tcPr>
            <w:tcW w:w="1429" w:type="dxa"/>
            <w:vAlign w:val="center"/>
          </w:tcPr>
          <w:p w14:paraId="324B4FE8" w14:textId="751C2718" w:rsidR="00883ADB" w:rsidRPr="00BC72AD" w:rsidRDefault="008620E0" w:rsidP="00BC72AD">
            <w:pPr>
              <w:spacing w:line="276" w:lineRule="auto"/>
              <w:rPr>
                <w:rFonts w:ascii="Times New Roman" w:hAnsi="Times New Roman" w:cs="Times New Roman"/>
                <w:b/>
                <w:bCs/>
                <w:sz w:val="20"/>
                <w:szCs w:val="20"/>
              </w:rPr>
            </w:pPr>
            <w:r w:rsidRPr="00BC72AD">
              <w:rPr>
                <w:rFonts w:ascii="Times New Roman" w:hAnsi="Times New Roman" w:cs="Times New Roman"/>
                <w:sz w:val="20"/>
                <w:szCs w:val="20"/>
              </w:rPr>
              <w:t>Presentation layout and Excel formatting suggestions.</w:t>
            </w:r>
          </w:p>
        </w:tc>
        <w:tc>
          <w:tcPr>
            <w:tcW w:w="1476" w:type="dxa"/>
            <w:vAlign w:val="center"/>
          </w:tcPr>
          <w:p w14:paraId="0E454EA7" w14:textId="76CC0E0B" w:rsidR="00883ADB" w:rsidRPr="00BC72AD" w:rsidRDefault="008620E0" w:rsidP="00BC72AD">
            <w:pPr>
              <w:spacing w:line="276" w:lineRule="auto"/>
              <w:rPr>
                <w:rFonts w:ascii="Times New Roman" w:hAnsi="Times New Roman" w:cs="Times New Roman"/>
                <w:b/>
                <w:bCs/>
                <w:sz w:val="20"/>
                <w:szCs w:val="20"/>
              </w:rPr>
            </w:pPr>
            <w:r w:rsidRPr="00BC72AD">
              <w:rPr>
                <w:rFonts w:ascii="Times New Roman" w:hAnsi="Times New Roman" w:cs="Times New Roman"/>
                <w:sz w:val="20"/>
                <w:szCs w:val="20"/>
              </w:rPr>
              <w:t>Integrated the data into Excel, generated the chart, and customized slide texts.</w:t>
            </w:r>
          </w:p>
        </w:tc>
        <w:tc>
          <w:tcPr>
            <w:tcW w:w="1829" w:type="dxa"/>
            <w:vAlign w:val="center"/>
          </w:tcPr>
          <w:p w14:paraId="13E70834" w14:textId="1D4875AB" w:rsidR="00883ADB" w:rsidRPr="00BC72AD" w:rsidRDefault="008620E0" w:rsidP="00BC72AD">
            <w:pPr>
              <w:spacing w:line="276" w:lineRule="auto"/>
              <w:rPr>
                <w:rFonts w:ascii="Times New Roman" w:hAnsi="Times New Roman" w:cs="Times New Roman"/>
                <w:b/>
                <w:bCs/>
                <w:sz w:val="20"/>
                <w:szCs w:val="20"/>
              </w:rPr>
            </w:pPr>
            <w:r w:rsidRPr="00BC72AD">
              <w:rPr>
                <w:rFonts w:ascii="Times New Roman" w:hAnsi="Times New Roman" w:cs="Times New Roman"/>
                <w:sz w:val="20"/>
                <w:szCs w:val="20"/>
              </w:rPr>
              <w:t>Manually verified chart percentages sum to 100% and cross-checked rules.</w:t>
            </w:r>
          </w:p>
        </w:tc>
        <w:tc>
          <w:tcPr>
            <w:tcW w:w="1578" w:type="dxa"/>
            <w:vAlign w:val="center"/>
          </w:tcPr>
          <w:p w14:paraId="21327AD3" w14:textId="673D6FD2" w:rsidR="00883ADB" w:rsidRPr="00BC72AD" w:rsidRDefault="00883ADB" w:rsidP="00BC72AD">
            <w:pPr>
              <w:spacing w:line="276" w:lineRule="auto"/>
              <w:rPr>
                <w:rFonts w:ascii="Times New Roman" w:hAnsi="Times New Roman" w:cs="Times New Roman"/>
                <w:b/>
                <w:bCs/>
                <w:sz w:val="20"/>
                <w:szCs w:val="20"/>
              </w:rPr>
            </w:pPr>
            <w:r w:rsidRPr="00BC72AD">
              <w:rPr>
                <w:rFonts w:ascii="Times New Roman" w:hAnsi="Times New Roman" w:cs="Times New Roman"/>
                <w:sz w:val="20"/>
                <w:szCs w:val="20"/>
              </w:rPr>
              <w:t>2026000000195</w:t>
            </w:r>
          </w:p>
        </w:tc>
      </w:tr>
      <w:tr w:rsidR="00BC72AD" w:rsidRPr="00BC72AD" w14:paraId="70D77157" w14:textId="77777777" w:rsidTr="006B5920">
        <w:trPr>
          <w:trHeight w:val="188"/>
        </w:trPr>
        <w:tc>
          <w:tcPr>
            <w:tcW w:w="978" w:type="dxa"/>
            <w:vAlign w:val="center"/>
          </w:tcPr>
          <w:p w14:paraId="6B333ED4" w14:textId="5E416A81" w:rsidR="00883ADB" w:rsidRPr="00BC72AD" w:rsidRDefault="00883ADB" w:rsidP="00270BB6">
            <w:pPr>
              <w:spacing w:line="276" w:lineRule="auto"/>
              <w:jc w:val="center"/>
              <w:rPr>
                <w:rFonts w:ascii="Times New Roman" w:hAnsi="Times New Roman" w:cs="Times New Roman"/>
                <w:b/>
                <w:bCs/>
                <w:sz w:val="20"/>
                <w:szCs w:val="20"/>
              </w:rPr>
            </w:pPr>
            <w:r w:rsidRPr="00BC72AD">
              <w:rPr>
                <w:rFonts w:ascii="Times New Roman" w:hAnsi="Times New Roman" w:cs="Times New Roman"/>
                <w:sz w:val="20"/>
                <w:szCs w:val="20"/>
              </w:rPr>
              <w:t>ChatGPT</w:t>
            </w:r>
          </w:p>
        </w:tc>
        <w:tc>
          <w:tcPr>
            <w:tcW w:w="1600" w:type="dxa"/>
            <w:vAlign w:val="center"/>
          </w:tcPr>
          <w:p w14:paraId="27FE32CB" w14:textId="1C99BBE9" w:rsidR="00883ADB" w:rsidRPr="00BC72AD" w:rsidRDefault="008620E0" w:rsidP="00BC72AD">
            <w:pPr>
              <w:spacing w:line="276" w:lineRule="auto"/>
              <w:rPr>
                <w:rFonts w:ascii="Times New Roman" w:hAnsi="Times New Roman" w:cs="Times New Roman"/>
                <w:b/>
                <w:bCs/>
                <w:sz w:val="20"/>
                <w:szCs w:val="20"/>
              </w:rPr>
            </w:pPr>
            <w:r w:rsidRPr="00BC72AD">
              <w:rPr>
                <w:rFonts w:ascii="Times New Roman" w:hAnsi="Times New Roman" w:cs="Times New Roman"/>
                <w:sz w:val="20"/>
                <w:szCs w:val="20"/>
              </w:rPr>
              <w:t>Gathering structured points for network and cloud security definitions.</w:t>
            </w:r>
          </w:p>
        </w:tc>
        <w:tc>
          <w:tcPr>
            <w:tcW w:w="1868" w:type="dxa"/>
            <w:vAlign w:val="center"/>
          </w:tcPr>
          <w:p w14:paraId="5DEF5F40" w14:textId="4697CFAF" w:rsidR="00883ADB" w:rsidRPr="00BC72AD" w:rsidRDefault="008620E0" w:rsidP="00BC72AD">
            <w:pPr>
              <w:spacing w:line="276" w:lineRule="auto"/>
              <w:rPr>
                <w:rFonts w:ascii="Times New Roman" w:hAnsi="Times New Roman" w:cs="Times New Roman"/>
                <w:b/>
                <w:bCs/>
                <w:sz w:val="20"/>
                <w:szCs w:val="20"/>
              </w:rPr>
            </w:pPr>
            <w:r w:rsidRPr="00BC72AD">
              <w:rPr>
                <w:rFonts w:ascii="Times New Roman" w:hAnsi="Times New Roman" w:cs="Times New Roman"/>
                <w:sz w:val="20"/>
                <w:szCs w:val="20"/>
              </w:rPr>
              <w:t>"Explain Network Security layers (DMZ) and Cloud Security (IAM) simply."</w:t>
            </w:r>
          </w:p>
        </w:tc>
        <w:tc>
          <w:tcPr>
            <w:tcW w:w="1429" w:type="dxa"/>
            <w:vAlign w:val="center"/>
          </w:tcPr>
          <w:p w14:paraId="4325FB5B" w14:textId="1736A865" w:rsidR="00883ADB" w:rsidRPr="00BC72AD" w:rsidRDefault="008620E0" w:rsidP="00BC72AD">
            <w:pPr>
              <w:spacing w:line="276" w:lineRule="auto"/>
              <w:rPr>
                <w:rFonts w:ascii="Times New Roman" w:hAnsi="Times New Roman" w:cs="Times New Roman"/>
                <w:b/>
                <w:bCs/>
                <w:sz w:val="20"/>
                <w:szCs w:val="20"/>
              </w:rPr>
            </w:pPr>
            <w:r w:rsidRPr="00BC72AD">
              <w:rPr>
                <w:rFonts w:ascii="Times New Roman" w:hAnsi="Times New Roman" w:cs="Times New Roman"/>
                <w:sz w:val="20"/>
                <w:szCs w:val="20"/>
              </w:rPr>
              <w:t>Conceptual explanations and key technical terminologies.</w:t>
            </w:r>
          </w:p>
        </w:tc>
        <w:tc>
          <w:tcPr>
            <w:tcW w:w="1476" w:type="dxa"/>
            <w:vAlign w:val="center"/>
          </w:tcPr>
          <w:p w14:paraId="2328BB7C" w14:textId="4B6B71A6" w:rsidR="00883ADB" w:rsidRPr="00BC72AD" w:rsidRDefault="008620E0" w:rsidP="00BC72AD">
            <w:pPr>
              <w:spacing w:line="276" w:lineRule="auto"/>
              <w:rPr>
                <w:rFonts w:ascii="Times New Roman" w:hAnsi="Times New Roman" w:cs="Times New Roman"/>
                <w:b/>
                <w:bCs/>
                <w:sz w:val="20"/>
                <w:szCs w:val="20"/>
              </w:rPr>
            </w:pPr>
            <w:r w:rsidRPr="00BC72AD">
              <w:rPr>
                <w:rFonts w:ascii="Times New Roman" w:hAnsi="Times New Roman" w:cs="Times New Roman"/>
                <w:sz w:val="20"/>
                <w:szCs w:val="20"/>
              </w:rPr>
              <w:t>Paraphrased and rewrote the text to fit the Main Discussion section.</w:t>
            </w:r>
          </w:p>
        </w:tc>
        <w:tc>
          <w:tcPr>
            <w:tcW w:w="1829" w:type="dxa"/>
            <w:vAlign w:val="center"/>
          </w:tcPr>
          <w:p w14:paraId="6CAD4D53" w14:textId="5DC9061F" w:rsidR="00883ADB" w:rsidRPr="00BC72AD" w:rsidRDefault="008620E0" w:rsidP="00BC72AD">
            <w:pPr>
              <w:spacing w:line="276" w:lineRule="auto"/>
              <w:rPr>
                <w:rFonts w:ascii="Times New Roman" w:hAnsi="Times New Roman" w:cs="Times New Roman"/>
                <w:b/>
                <w:bCs/>
                <w:sz w:val="20"/>
                <w:szCs w:val="20"/>
              </w:rPr>
            </w:pPr>
            <w:r w:rsidRPr="00BC72AD">
              <w:rPr>
                <w:rFonts w:ascii="Times New Roman" w:hAnsi="Times New Roman" w:cs="Times New Roman"/>
                <w:sz w:val="20"/>
                <w:szCs w:val="20"/>
              </w:rPr>
              <w:t>Cross-checked with textbook definitions.</w:t>
            </w:r>
          </w:p>
        </w:tc>
        <w:tc>
          <w:tcPr>
            <w:tcW w:w="1578" w:type="dxa"/>
            <w:vAlign w:val="center"/>
          </w:tcPr>
          <w:p w14:paraId="4F7C5BB8" w14:textId="7AEB2375" w:rsidR="00883ADB" w:rsidRPr="00BC72AD" w:rsidRDefault="008620E0" w:rsidP="00BC72AD">
            <w:pPr>
              <w:spacing w:line="276" w:lineRule="auto"/>
              <w:rPr>
                <w:rFonts w:ascii="Times New Roman" w:hAnsi="Times New Roman" w:cs="Times New Roman"/>
                <w:b/>
                <w:bCs/>
                <w:sz w:val="20"/>
                <w:szCs w:val="20"/>
              </w:rPr>
            </w:pPr>
            <w:r w:rsidRPr="00BC72AD">
              <w:rPr>
                <w:rFonts w:ascii="Times New Roman" w:hAnsi="Times New Roman" w:cs="Times New Roman"/>
                <w:sz w:val="20"/>
                <w:szCs w:val="20"/>
              </w:rPr>
              <w:t>2026000000189</w:t>
            </w:r>
          </w:p>
        </w:tc>
      </w:tr>
      <w:tr w:rsidR="00BC72AD" w:rsidRPr="00BC72AD" w14:paraId="44AE5562" w14:textId="77777777" w:rsidTr="006B5920">
        <w:trPr>
          <w:trHeight w:val="156"/>
        </w:trPr>
        <w:tc>
          <w:tcPr>
            <w:tcW w:w="978" w:type="dxa"/>
            <w:vAlign w:val="center"/>
          </w:tcPr>
          <w:p w14:paraId="14240C19" w14:textId="3E710D89" w:rsidR="00883ADB" w:rsidRPr="00BC72AD" w:rsidRDefault="008620E0" w:rsidP="00270BB6">
            <w:pPr>
              <w:spacing w:line="276" w:lineRule="auto"/>
              <w:jc w:val="center"/>
              <w:rPr>
                <w:rFonts w:ascii="Times New Roman" w:hAnsi="Times New Roman" w:cs="Times New Roman"/>
                <w:b/>
                <w:bCs/>
                <w:sz w:val="20"/>
                <w:szCs w:val="20"/>
              </w:rPr>
            </w:pPr>
            <w:r w:rsidRPr="00BC72AD">
              <w:rPr>
                <w:rFonts w:ascii="Times New Roman" w:hAnsi="Times New Roman" w:cs="Times New Roman"/>
                <w:sz w:val="20"/>
                <w:szCs w:val="20"/>
              </w:rPr>
              <w:t>Grok</w:t>
            </w:r>
          </w:p>
        </w:tc>
        <w:tc>
          <w:tcPr>
            <w:tcW w:w="1600" w:type="dxa"/>
            <w:vAlign w:val="center"/>
          </w:tcPr>
          <w:p w14:paraId="45F0C75D" w14:textId="75AC329A" w:rsidR="00883ADB" w:rsidRPr="00BC72AD" w:rsidRDefault="008620E0" w:rsidP="00BC72AD">
            <w:pPr>
              <w:spacing w:line="276" w:lineRule="auto"/>
              <w:rPr>
                <w:rFonts w:ascii="Times New Roman" w:hAnsi="Times New Roman" w:cs="Times New Roman"/>
                <w:b/>
                <w:bCs/>
                <w:sz w:val="20"/>
                <w:szCs w:val="20"/>
              </w:rPr>
            </w:pPr>
            <w:r w:rsidRPr="00BC72AD">
              <w:rPr>
                <w:rFonts w:ascii="Times New Roman" w:hAnsi="Times New Roman" w:cs="Times New Roman"/>
                <w:sz w:val="20"/>
                <w:szCs w:val="20"/>
              </w:rPr>
              <w:t>Researching recent 2024-2025 cyber threat data and statistics.</w:t>
            </w:r>
          </w:p>
        </w:tc>
        <w:tc>
          <w:tcPr>
            <w:tcW w:w="1868" w:type="dxa"/>
            <w:vAlign w:val="center"/>
          </w:tcPr>
          <w:p w14:paraId="411D2209" w14:textId="096E1F74" w:rsidR="00883ADB" w:rsidRPr="00BC72AD" w:rsidRDefault="008620E0" w:rsidP="00BC72AD">
            <w:pPr>
              <w:spacing w:line="276" w:lineRule="auto"/>
              <w:rPr>
                <w:rFonts w:ascii="Times New Roman" w:hAnsi="Times New Roman" w:cs="Times New Roman"/>
                <w:b/>
                <w:bCs/>
                <w:sz w:val="20"/>
                <w:szCs w:val="20"/>
              </w:rPr>
            </w:pPr>
            <w:r w:rsidRPr="00BC72AD">
              <w:rPr>
                <w:rFonts w:ascii="Times New Roman" w:hAnsi="Times New Roman" w:cs="Times New Roman"/>
                <w:sz w:val="20"/>
                <w:szCs w:val="20"/>
              </w:rPr>
              <w:t>"Give latest statistics on phishing and ransomware attacks."</w:t>
            </w:r>
          </w:p>
        </w:tc>
        <w:tc>
          <w:tcPr>
            <w:tcW w:w="1429" w:type="dxa"/>
            <w:vAlign w:val="center"/>
          </w:tcPr>
          <w:p w14:paraId="15AF98A7" w14:textId="571C43F9" w:rsidR="00883ADB" w:rsidRPr="00BC72AD" w:rsidRDefault="008620E0" w:rsidP="00BC72AD">
            <w:pPr>
              <w:spacing w:line="276" w:lineRule="auto"/>
              <w:rPr>
                <w:rFonts w:ascii="Times New Roman" w:hAnsi="Times New Roman" w:cs="Times New Roman"/>
                <w:b/>
                <w:bCs/>
                <w:sz w:val="20"/>
                <w:szCs w:val="20"/>
              </w:rPr>
            </w:pPr>
            <w:r w:rsidRPr="00BC72AD">
              <w:rPr>
                <w:rFonts w:ascii="Times New Roman" w:hAnsi="Times New Roman" w:cs="Times New Roman"/>
                <w:sz w:val="20"/>
                <w:szCs w:val="20"/>
              </w:rPr>
              <w:t>Percentage data and attack statistics.</w:t>
            </w:r>
          </w:p>
        </w:tc>
        <w:tc>
          <w:tcPr>
            <w:tcW w:w="1476" w:type="dxa"/>
            <w:vAlign w:val="center"/>
          </w:tcPr>
          <w:p w14:paraId="0C7FE8EE" w14:textId="0E5B1F82" w:rsidR="00883ADB" w:rsidRPr="00BC72AD" w:rsidRDefault="008620E0" w:rsidP="00BC72AD">
            <w:pPr>
              <w:spacing w:line="276" w:lineRule="auto"/>
              <w:rPr>
                <w:rFonts w:ascii="Times New Roman" w:hAnsi="Times New Roman" w:cs="Times New Roman"/>
                <w:b/>
                <w:bCs/>
                <w:sz w:val="20"/>
                <w:szCs w:val="20"/>
              </w:rPr>
            </w:pPr>
            <w:r w:rsidRPr="00BC72AD">
              <w:rPr>
                <w:rFonts w:ascii="Times New Roman" w:hAnsi="Times New Roman" w:cs="Times New Roman"/>
                <w:sz w:val="20"/>
                <w:szCs w:val="20"/>
              </w:rPr>
              <w:t>Combined the numbers into the Excel data table and report.</w:t>
            </w:r>
          </w:p>
        </w:tc>
        <w:tc>
          <w:tcPr>
            <w:tcW w:w="1829" w:type="dxa"/>
            <w:vAlign w:val="center"/>
          </w:tcPr>
          <w:p w14:paraId="2217B706" w14:textId="453081B0" w:rsidR="00883ADB" w:rsidRPr="00BC72AD" w:rsidRDefault="008620E0" w:rsidP="00BC72AD">
            <w:pPr>
              <w:spacing w:line="276" w:lineRule="auto"/>
              <w:rPr>
                <w:rFonts w:ascii="Times New Roman" w:hAnsi="Times New Roman" w:cs="Times New Roman"/>
                <w:b/>
                <w:bCs/>
                <w:sz w:val="20"/>
                <w:szCs w:val="20"/>
              </w:rPr>
            </w:pPr>
            <w:r w:rsidRPr="00BC72AD">
              <w:rPr>
                <w:rFonts w:ascii="Times New Roman" w:hAnsi="Times New Roman" w:cs="Times New Roman"/>
                <w:sz w:val="20"/>
                <w:szCs w:val="20"/>
              </w:rPr>
              <w:t>Cross-checked with IBM Security Report.</w:t>
            </w:r>
          </w:p>
        </w:tc>
        <w:tc>
          <w:tcPr>
            <w:tcW w:w="1578" w:type="dxa"/>
            <w:vAlign w:val="center"/>
          </w:tcPr>
          <w:p w14:paraId="02D51C61" w14:textId="0C39FD10" w:rsidR="00883ADB" w:rsidRPr="00BC72AD" w:rsidRDefault="008620E0" w:rsidP="00BC72AD">
            <w:pPr>
              <w:spacing w:line="276" w:lineRule="auto"/>
              <w:rPr>
                <w:rFonts w:ascii="Times New Roman" w:hAnsi="Times New Roman" w:cs="Times New Roman"/>
                <w:b/>
                <w:bCs/>
                <w:sz w:val="20"/>
                <w:szCs w:val="20"/>
              </w:rPr>
            </w:pPr>
            <w:r w:rsidRPr="00BC72AD">
              <w:rPr>
                <w:rFonts w:ascii="Times New Roman" w:hAnsi="Times New Roman" w:cs="Times New Roman"/>
                <w:sz w:val="20"/>
                <w:szCs w:val="20"/>
              </w:rPr>
              <w:t>2026000000185</w:t>
            </w:r>
          </w:p>
        </w:tc>
      </w:tr>
      <w:tr w:rsidR="00BC72AD" w:rsidRPr="00BC72AD" w14:paraId="0F2A507E" w14:textId="77777777" w:rsidTr="006B5920">
        <w:trPr>
          <w:trHeight w:val="154"/>
        </w:trPr>
        <w:tc>
          <w:tcPr>
            <w:tcW w:w="978" w:type="dxa"/>
            <w:vAlign w:val="center"/>
          </w:tcPr>
          <w:p w14:paraId="706CFE0C" w14:textId="77777777" w:rsidR="00BC72AD" w:rsidRDefault="008620E0" w:rsidP="00270BB6">
            <w:pPr>
              <w:spacing w:line="276" w:lineRule="auto"/>
              <w:jc w:val="center"/>
              <w:rPr>
                <w:rFonts w:ascii="Times New Roman" w:hAnsi="Times New Roman" w:cs="Times New Roman"/>
                <w:sz w:val="20"/>
                <w:szCs w:val="20"/>
              </w:rPr>
            </w:pPr>
            <w:r w:rsidRPr="00BC72AD">
              <w:rPr>
                <w:rFonts w:ascii="Times New Roman" w:hAnsi="Times New Roman" w:cs="Times New Roman"/>
                <w:sz w:val="20"/>
                <w:szCs w:val="20"/>
              </w:rPr>
              <w:t>Notebook</w:t>
            </w:r>
          </w:p>
          <w:p w14:paraId="64549F9B" w14:textId="3831FABD" w:rsidR="008620E0" w:rsidRPr="00BC72AD" w:rsidRDefault="008620E0" w:rsidP="00270BB6">
            <w:pPr>
              <w:spacing w:line="276" w:lineRule="auto"/>
              <w:jc w:val="center"/>
              <w:rPr>
                <w:rFonts w:ascii="Times New Roman" w:hAnsi="Times New Roman" w:cs="Times New Roman"/>
                <w:sz w:val="20"/>
                <w:szCs w:val="20"/>
              </w:rPr>
            </w:pPr>
            <w:r w:rsidRPr="00BC72AD">
              <w:rPr>
                <w:rFonts w:ascii="Times New Roman" w:hAnsi="Times New Roman" w:cs="Times New Roman"/>
                <w:sz w:val="20"/>
                <w:szCs w:val="20"/>
              </w:rPr>
              <w:t>LM</w:t>
            </w:r>
          </w:p>
        </w:tc>
        <w:tc>
          <w:tcPr>
            <w:tcW w:w="1600" w:type="dxa"/>
            <w:vAlign w:val="center"/>
          </w:tcPr>
          <w:p w14:paraId="1D7BE95C" w14:textId="619B871F" w:rsidR="008620E0" w:rsidRPr="00BC72AD" w:rsidRDefault="008620E0" w:rsidP="00BC72AD">
            <w:pPr>
              <w:spacing w:line="276" w:lineRule="auto"/>
              <w:rPr>
                <w:rFonts w:ascii="Times New Roman" w:hAnsi="Times New Roman" w:cs="Times New Roman"/>
                <w:sz w:val="20"/>
                <w:szCs w:val="20"/>
              </w:rPr>
            </w:pPr>
            <w:r w:rsidRPr="00BC72AD">
              <w:rPr>
                <w:rFonts w:ascii="Times New Roman" w:hAnsi="Times New Roman" w:cs="Times New Roman"/>
                <w:sz w:val="20"/>
                <w:szCs w:val="20"/>
              </w:rPr>
              <w:t>Analyzing reference documents for strategic mitigation frameworks.</w:t>
            </w:r>
          </w:p>
        </w:tc>
        <w:tc>
          <w:tcPr>
            <w:tcW w:w="1868" w:type="dxa"/>
            <w:vAlign w:val="center"/>
          </w:tcPr>
          <w:p w14:paraId="35B41F0D" w14:textId="47EEAA9C" w:rsidR="008620E0" w:rsidRPr="00BC72AD" w:rsidRDefault="008620E0" w:rsidP="00BC72AD">
            <w:pPr>
              <w:spacing w:line="276" w:lineRule="auto"/>
              <w:rPr>
                <w:rFonts w:ascii="Times New Roman" w:hAnsi="Times New Roman" w:cs="Times New Roman"/>
                <w:sz w:val="20"/>
                <w:szCs w:val="20"/>
              </w:rPr>
            </w:pPr>
            <w:r w:rsidRPr="00BC72AD">
              <w:rPr>
                <w:rFonts w:ascii="Times New Roman" w:hAnsi="Times New Roman" w:cs="Times New Roman"/>
                <w:sz w:val="20"/>
                <w:szCs w:val="20"/>
              </w:rPr>
              <w:t>"Summarize key points from the security reference PDF."</w:t>
            </w:r>
          </w:p>
        </w:tc>
        <w:tc>
          <w:tcPr>
            <w:tcW w:w="1429" w:type="dxa"/>
            <w:vAlign w:val="center"/>
          </w:tcPr>
          <w:p w14:paraId="5A180B24" w14:textId="6911C880" w:rsidR="008620E0" w:rsidRPr="00BC72AD" w:rsidRDefault="008620E0" w:rsidP="00BC72AD">
            <w:pPr>
              <w:spacing w:line="276" w:lineRule="auto"/>
              <w:rPr>
                <w:rFonts w:ascii="Times New Roman" w:hAnsi="Times New Roman" w:cs="Times New Roman"/>
                <w:sz w:val="20"/>
                <w:szCs w:val="20"/>
              </w:rPr>
            </w:pPr>
            <w:r w:rsidRPr="00BC72AD">
              <w:rPr>
                <w:rFonts w:ascii="Times New Roman" w:hAnsi="Times New Roman" w:cs="Times New Roman"/>
                <w:sz w:val="20"/>
                <w:szCs w:val="20"/>
              </w:rPr>
              <w:t>Summary of NIST CSF 2.0 framework functions.</w:t>
            </w:r>
          </w:p>
        </w:tc>
        <w:tc>
          <w:tcPr>
            <w:tcW w:w="1476" w:type="dxa"/>
            <w:vAlign w:val="center"/>
          </w:tcPr>
          <w:p w14:paraId="6770409D" w14:textId="7309BE90" w:rsidR="008620E0" w:rsidRPr="00BC72AD" w:rsidRDefault="008620E0" w:rsidP="00BC72AD">
            <w:pPr>
              <w:spacing w:line="276" w:lineRule="auto"/>
              <w:rPr>
                <w:rFonts w:ascii="Times New Roman" w:hAnsi="Times New Roman" w:cs="Times New Roman"/>
                <w:sz w:val="20"/>
                <w:szCs w:val="20"/>
              </w:rPr>
            </w:pPr>
            <w:r w:rsidRPr="00BC72AD">
              <w:rPr>
                <w:rFonts w:ascii="Times New Roman" w:hAnsi="Times New Roman" w:cs="Times New Roman"/>
                <w:sz w:val="20"/>
                <w:szCs w:val="20"/>
              </w:rPr>
              <w:t>Extracted essential points for the strategic defense section.</w:t>
            </w:r>
          </w:p>
        </w:tc>
        <w:tc>
          <w:tcPr>
            <w:tcW w:w="1829" w:type="dxa"/>
            <w:vAlign w:val="center"/>
          </w:tcPr>
          <w:p w14:paraId="586BAD63" w14:textId="400894EB" w:rsidR="008620E0" w:rsidRPr="00BC72AD" w:rsidRDefault="008620E0" w:rsidP="00BC72AD">
            <w:pPr>
              <w:spacing w:line="276" w:lineRule="auto"/>
              <w:rPr>
                <w:rFonts w:ascii="Times New Roman" w:hAnsi="Times New Roman" w:cs="Times New Roman"/>
                <w:sz w:val="20"/>
                <w:szCs w:val="20"/>
              </w:rPr>
            </w:pPr>
            <w:r w:rsidRPr="00BC72AD">
              <w:rPr>
                <w:rFonts w:ascii="Times New Roman" w:hAnsi="Times New Roman" w:cs="Times New Roman"/>
                <w:sz w:val="20"/>
                <w:szCs w:val="20"/>
              </w:rPr>
              <w:t>Verified with original NIST documentation.</w:t>
            </w:r>
          </w:p>
        </w:tc>
        <w:tc>
          <w:tcPr>
            <w:tcW w:w="1578" w:type="dxa"/>
            <w:vAlign w:val="center"/>
          </w:tcPr>
          <w:p w14:paraId="35E78D73" w14:textId="098CD653" w:rsidR="008620E0" w:rsidRPr="00BC72AD" w:rsidRDefault="008620E0" w:rsidP="00BC72AD">
            <w:pPr>
              <w:spacing w:line="276" w:lineRule="auto"/>
              <w:rPr>
                <w:rFonts w:ascii="Times New Roman" w:hAnsi="Times New Roman" w:cs="Times New Roman"/>
                <w:sz w:val="20"/>
                <w:szCs w:val="20"/>
              </w:rPr>
            </w:pPr>
            <w:r w:rsidRPr="00BC72AD">
              <w:rPr>
                <w:rFonts w:ascii="Times New Roman" w:hAnsi="Times New Roman" w:cs="Times New Roman"/>
                <w:sz w:val="20"/>
                <w:szCs w:val="20"/>
              </w:rPr>
              <w:t>2026000000205</w:t>
            </w:r>
          </w:p>
        </w:tc>
      </w:tr>
    </w:tbl>
    <w:p w14:paraId="39CE42DC" w14:textId="77777777" w:rsidR="00883ADB" w:rsidRPr="008620E0" w:rsidRDefault="00883ADB" w:rsidP="00883ADB">
      <w:pPr>
        <w:spacing w:line="360" w:lineRule="auto"/>
        <w:jc w:val="both"/>
        <w:rPr>
          <w:rFonts w:ascii="Times New Roman" w:hAnsi="Times New Roman" w:cs="Times New Roman"/>
          <w:b/>
          <w:bCs/>
          <w:sz w:val="28"/>
        </w:rPr>
      </w:pPr>
    </w:p>
    <w:sectPr w:rsidR="00883ADB" w:rsidRPr="008620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2CD892" w14:textId="77777777" w:rsidR="00365E09" w:rsidRDefault="00365E09" w:rsidP="00D40CEA">
      <w:pPr>
        <w:spacing w:after="0" w:line="240" w:lineRule="auto"/>
      </w:pPr>
      <w:r>
        <w:separator/>
      </w:r>
    </w:p>
  </w:endnote>
  <w:endnote w:type="continuationSeparator" w:id="0">
    <w:p w14:paraId="3FD92A9E" w14:textId="77777777" w:rsidR="00365E09" w:rsidRDefault="00365E09" w:rsidP="00D40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4B88D7" w14:textId="77777777" w:rsidR="00365E09" w:rsidRDefault="00365E09" w:rsidP="00D40CEA">
      <w:pPr>
        <w:spacing w:after="0" w:line="240" w:lineRule="auto"/>
      </w:pPr>
      <w:r>
        <w:separator/>
      </w:r>
    </w:p>
  </w:footnote>
  <w:footnote w:type="continuationSeparator" w:id="0">
    <w:p w14:paraId="50501920" w14:textId="77777777" w:rsidR="00365E09" w:rsidRDefault="00365E09" w:rsidP="00D40CE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6125EF"/>
    <w:multiLevelType w:val="hybridMultilevel"/>
    <w:tmpl w:val="E06C3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1041FA"/>
    <w:multiLevelType w:val="multilevel"/>
    <w:tmpl w:val="959C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85C07"/>
    <w:multiLevelType w:val="multilevel"/>
    <w:tmpl w:val="689CB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893AD3"/>
    <w:multiLevelType w:val="hybridMultilevel"/>
    <w:tmpl w:val="E12CF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111508"/>
    <w:multiLevelType w:val="multilevel"/>
    <w:tmpl w:val="11C2A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81609"/>
    <w:multiLevelType w:val="multilevel"/>
    <w:tmpl w:val="29282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94EEE"/>
    <w:multiLevelType w:val="multilevel"/>
    <w:tmpl w:val="A3FA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090636"/>
    <w:multiLevelType w:val="multilevel"/>
    <w:tmpl w:val="DEC4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86721"/>
    <w:multiLevelType w:val="multilevel"/>
    <w:tmpl w:val="5658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6B3EF0"/>
    <w:multiLevelType w:val="multilevel"/>
    <w:tmpl w:val="890C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69373B"/>
    <w:multiLevelType w:val="multilevel"/>
    <w:tmpl w:val="0628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C030AD"/>
    <w:multiLevelType w:val="multilevel"/>
    <w:tmpl w:val="4A5C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7"/>
  </w:num>
  <w:num w:numId="4">
    <w:abstractNumId w:val="4"/>
  </w:num>
  <w:num w:numId="5">
    <w:abstractNumId w:val="2"/>
  </w:num>
  <w:num w:numId="6">
    <w:abstractNumId w:val="5"/>
  </w:num>
  <w:num w:numId="7">
    <w:abstractNumId w:val="1"/>
  </w:num>
  <w:num w:numId="8">
    <w:abstractNumId w:val="0"/>
  </w:num>
  <w:num w:numId="9">
    <w:abstractNumId w:val="3"/>
  </w:num>
  <w:num w:numId="10">
    <w:abstractNumId w:val="10"/>
  </w:num>
  <w:num w:numId="11">
    <w:abstractNumId w:val="6"/>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F17"/>
    <w:rsid w:val="00016CE1"/>
    <w:rsid w:val="000372B1"/>
    <w:rsid w:val="00040090"/>
    <w:rsid w:val="00096302"/>
    <w:rsid w:val="000F4980"/>
    <w:rsid w:val="001172A4"/>
    <w:rsid w:val="001A6BCE"/>
    <w:rsid w:val="001D7510"/>
    <w:rsid w:val="00201700"/>
    <w:rsid w:val="00257AD8"/>
    <w:rsid w:val="00270BB6"/>
    <w:rsid w:val="002A59A7"/>
    <w:rsid w:val="00343986"/>
    <w:rsid w:val="003568C5"/>
    <w:rsid w:val="00365E09"/>
    <w:rsid w:val="003E1442"/>
    <w:rsid w:val="003E5AC0"/>
    <w:rsid w:val="004E2F17"/>
    <w:rsid w:val="005327DB"/>
    <w:rsid w:val="005B11F1"/>
    <w:rsid w:val="005D2D1E"/>
    <w:rsid w:val="005F68EB"/>
    <w:rsid w:val="00691445"/>
    <w:rsid w:val="006A70B9"/>
    <w:rsid w:val="006B5920"/>
    <w:rsid w:val="006D5E5B"/>
    <w:rsid w:val="007078CC"/>
    <w:rsid w:val="00751D20"/>
    <w:rsid w:val="007B68CB"/>
    <w:rsid w:val="007C32C1"/>
    <w:rsid w:val="00836FB4"/>
    <w:rsid w:val="0083737E"/>
    <w:rsid w:val="00855C23"/>
    <w:rsid w:val="008620E0"/>
    <w:rsid w:val="00866786"/>
    <w:rsid w:val="00883ADB"/>
    <w:rsid w:val="008C4901"/>
    <w:rsid w:val="008D2A22"/>
    <w:rsid w:val="008E60CF"/>
    <w:rsid w:val="0090680F"/>
    <w:rsid w:val="00915079"/>
    <w:rsid w:val="0096201E"/>
    <w:rsid w:val="009731EF"/>
    <w:rsid w:val="00A64DC1"/>
    <w:rsid w:val="00A83842"/>
    <w:rsid w:val="00AA1ADA"/>
    <w:rsid w:val="00AA6B6E"/>
    <w:rsid w:val="00AF1899"/>
    <w:rsid w:val="00B93475"/>
    <w:rsid w:val="00BC2226"/>
    <w:rsid w:val="00BC72AD"/>
    <w:rsid w:val="00BF47BB"/>
    <w:rsid w:val="00C30830"/>
    <w:rsid w:val="00C442E3"/>
    <w:rsid w:val="00CB1CD3"/>
    <w:rsid w:val="00CF72F7"/>
    <w:rsid w:val="00D15670"/>
    <w:rsid w:val="00D40CEA"/>
    <w:rsid w:val="00D47454"/>
    <w:rsid w:val="00D7263A"/>
    <w:rsid w:val="00D94C35"/>
    <w:rsid w:val="00DA1177"/>
    <w:rsid w:val="00E06C24"/>
    <w:rsid w:val="00E54B90"/>
    <w:rsid w:val="00E81F14"/>
    <w:rsid w:val="00EA2C64"/>
    <w:rsid w:val="00EC2EB8"/>
    <w:rsid w:val="00F53455"/>
    <w:rsid w:val="00F776CA"/>
    <w:rsid w:val="00FC1F3F"/>
    <w:rsid w:val="00FC673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A487C"/>
  <w15:chartTrackingRefBased/>
  <w15:docId w15:val="{B337E181-A715-4CA7-8AE3-2A02F03B2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76CA"/>
  </w:style>
  <w:style w:type="paragraph" w:styleId="Heading1">
    <w:name w:val="heading 1"/>
    <w:basedOn w:val="Normal"/>
    <w:link w:val="Heading1Char"/>
    <w:uiPriority w:val="9"/>
    <w:qFormat/>
    <w:rsid w:val="004E2F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E2F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E2F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36FB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F1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E2F1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E2F17"/>
    <w:rPr>
      <w:rFonts w:ascii="Times New Roman" w:eastAsia="Times New Roman" w:hAnsi="Times New Roman" w:cs="Times New Roman"/>
      <w:b/>
      <w:bCs/>
      <w:sz w:val="27"/>
      <w:szCs w:val="27"/>
    </w:rPr>
  </w:style>
  <w:style w:type="paragraph" w:styleId="NormalWeb">
    <w:name w:val="Normal (Web)"/>
    <w:basedOn w:val="Normal"/>
    <w:uiPriority w:val="99"/>
    <w:unhideWhenUsed/>
    <w:rsid w:val="004E2F1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2F17"/>
    <w:rPr>
      <w:b/>
      <w:bCs/>
    </w:rPr>
  </w:style>
  <w:style w:type="character" w:styleId="Emphasis">
    <w:name w:val="Emphasis"/>
    <w:basedOn w:val="DefaultParagraphFont"/>
    <w:uiPriority w:val="20"/>
    <w:qFormat/>
    <w:rsid w:val="004E2F17"/>
    <w:rPr>
      <w:i/>
      <w:iCs/>
    </w:rPr>
  </w:style>
  <w:style w:type="character" w:customStyle="1" w:styleId="citation-432">
    <w:name w:val="citation-432"/>
    <w:basedOn w:val="DefaultParagraphFont"/>
    <w:rsid w:val="00C30830"/>
  </w:style>
  <w:style w:type="character" w:customStyle="1" w:styleId="citation-431">
    <w:name w:val="citation-431"/>
    <w:basedOn w:val="DefaultParagraphFont"/>
    <w:rsid w:val="00C30830"/>
  </w:style>
  <w:style w:type="character" w:customStyle="1" w:styleId="citation-430">
    <w:name w:val="citation-430"/>
    <w:basedOn w:val="DefaultParagraphFont"/>
    <w:rsid w:val="00C30830"/>
  </w:style>
  <w:style w:type="table" w:styleId="TableGrid">
    <w:name w:val="Table Grid"/>
    <w:basedOn w:val="TableNormal"/>
    <w:uiPriority w:val="39"/>
    <w:rsid w:val="00F534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5345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D40C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0CEA"/>
  </w:style>
  <w:style w:type="paragraph" w:styleId="Footer">
    <w:name w:val="footer"/>
    <w:basedOn w:val="Normal"/>
    <w:link w:val="FooterChar"/>
    <w:uiPriority w:val="99"/>
    <w:unhideWhenUsed/>
    <w:rsid w:val="00D40C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0CEA"/>
  </w:style>
  <w:style w:type="paragraph" w:styleId="ListParagraph">
    <w:name w:val="List Paragraph"/>
    <w:basedOn w:val="Normal"/>
    <w:uiPriority w:val="34"/>
    <w:qFormat/>
    <w:rsid w:val="00CF72F7"/>
    <w:pPr>
      <w:ind w:left="720"/>
      <w:contextualSpacing/>
    </w:pPr>
  </w:style>
  <w:style w:type="character" w:customStyle="1" w:styleId="Heading4Char">
    <w:name w:val="Heading 4 Char"/>
    <w:basedOn w:val="DefaultParagraphFont"/>
    <w:link w:val="Heading4"/>
    <w:uiPriority w:val="9"/>
    <w:semiHidden/>
    <w:rsid w:val="00836FB4"/>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868877">
      <w:bodyDiv w:val="1"/>
      <w:marLeft w:val="0"/>
      <w:marRight w:val="0"/>
      <w:marTop w:val="0"/>
      <w:marBottom w:val="0"/>
      <w:divBdr>
        <w:top w:val="none" w:sz="0" w:space="0" w:color="auto"/>
        <w:left w:val="none" w:sz="0" w:space="0" w:color="auto"/>
        <w:bottom w:val="none" w:sz="0" w:space="0" w:color="auto"/>
        <w:right w:val="none" w:sz="0" w:space="0" w:color="auto"/>
      </w:divBdr>
    </w:div>
    <w:div w:id="170681313">
      <w:bodyDiv w:val="1"/>
      <w:marLeft w:val="0"/>
      <w:marRight w:val="0"/>
      <w:marTop w:val="0"/>
      <w:marBottom w:val="0"/>
      <w:divBdr>
        <w:top w:val="none" w:sz="0" w:space="0" w:color="auto"/>
        <w:left w:val="none" w:sz="0" w:space="0" w:color="auto"/>
        <w:bottom w:val="none" w:sz="0" w:space="0" w:color="auto"/>
        <w:right w:val="none" w:sz="0" w:space="0" w:color="auto"/>
      </w:divBdr>
    </w:div>
    <w:div w:id="499856446">
      <w:bodyDiv w:val="1"/>
      <w:marLeft w:val="0"/>
      <w:marRight w:val="0"/>
      <w:marTop w:val="0"/>
      <w:marBottom w:val="0"/>
      <w:divBdr>
        <w:top w:val="none" w:sz="0" w:space="0" w:color="auto"/>
        <w:left w:val="none" w:sz="0" w:space="0" w:color="auto"/>
        <w:bottom w:val="none" w:sz="0" w:space="0" w:color="auto"/>
        <w:right w:val="none" w:sz="0" w:space="0" w:color="auto"/>
      </w:divBdr>
    </w:div>
    <w:div w:id="1103692993">
      <w:bodyDiv w:val="1"/>
      <w:marLeft w:val="0"/>
      <w:marRight w:val="0"/>
      <w:marTop w:val="0"/>
      <w:marBottom w:val="0"/>
      <w:divBdr>
        <w:top w:val="none" w:sz="0" w:space="0" w:color="auto"/>
        <w:left w:val="none" w:sz="0" w:space="0" w:color="auto"/>
        <w:bottom w:val="none" w:sz="0" w:space="0" w:color="auto"/>
        <w:right w:val="none" w:sz="0" w:space="0" w:color="auto"/>
      </w:divBdr>
    </w:div>
    <w:div w:id="1514562998">
      <w:bodyDiv w:val="1"/>
      <w:marLeft w:val="0"/>
      <w:marRight w:val="0"/>
      <w:marTop w:val="0"/>
      <w:marBottom w:val="0"/>
      <w:divBdr>
        <w:top w:val="none" w:sz="0" w:space="0" w:color="auto"/>
        <w:left w:val="none" w:sz="0" w:space="0" w:color="auto"/>
        <w:bottom w:val="none" w:sz="0" w:space="0" w:color="auto"/>
        <w:right w:val="none" w:sz="0" w:space="0" w:color="auto"/>
      </w:divBdr>
    </w:div>
    <w:div w:id="1567258414">
      <w:bodyDiv w:val="1"/>
      <w:marLeft w:val="0"/>
      <w:marRight w:val="0"/>
      <w:marTop w:val="0"/>
      <w:marBottom w:val="0"/>
      <w:divBdr>
        <w:top w:val="none" w:sz="0" w:space="0" w:color="auto"/>
        <w:left w:val="none" w:sz="0" w:space="0" w:color="auto"/>
        <w:bottom w:val="none" w:sz="0" w:space="0" w:color="auto"/>
        <w:right w:val="none" w:sz="0" w:space="0" w:color="auto"/>
      </w:divBdr>
    </w:div>
    <w:div w:id="1832986341">
      <w:bodyDiv w:val="1"/>
      <w:marLeft w:val="0"/>
      <w:marRight w:val="0"/>
      <w:marTop w:val="0"/>
      <w:marBottom w:val="0"/>
      <w:divBdr>
        <w:top w:val="none" w:sz="0" w:space="0" w:color="auto"/>
        <w:left w:val="none" w:sz="0" w:space="0" w:color="auto"/>
        <w:bottom w:val="none" w:sz="0" w:space="0" w:color="auto"/>
        <w:right w:val="none" w:sz="0" w:space="0" w:color="auto"/>
      </w:divBdr>
    </w:div>
    <w:div w:id="195929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latin typeface="Times New Roman" panose="02020603050405020304" pitchFamily="18" charset="0"/>
                <a:cs typeface="Times New Roman" panose="02020603050405020304" pitchFamily="18" charset="0"/>
              </a:rPr>
              <a:t>Distribution of Common Cyber Attacks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Percentage (%)</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Sheet1!$A$2:$A$7</c:f>
              <c:strCache>
                <c:ptCount val="5"/>
                <c:pt idx="0">
                  <c:v>Phishing</c:v>
                </c:pt>
                <c:pt idx="1">
                  <c:v>Malware</c:v>
                </c:pt>
                <c:pt idx="2">
                  <c:v>Ransomware</c:v>
                </c:pt>
                <c:pt idx="3">
                  <c:v>DDoS Attacks</c:v>
                </c:pt>
                <c:pt idx="4">
                  <c:v>Password Attacks</c:v>
                </c:pt>
              </c:strCache>
            </c:strRef>
          </c:cat>
          <c:val>
            <c:numRef>
              <c:f>Sheet1!$B$2:$B$7</c:f>
              <c:numCache>
                <c:formatCode>General</c:formatCode>
                <c:ptCount val="6"/>
                <c:pt idx="0">
                  <c:v>40</c:v>
                </c:pt>
                <c:pt idx="1">
                  <c:v>25</c:v>
                </c:pt>
                <c:pt idx="2">
                  <c:v>15</c:v>
                </c:pt>
                <c:pt idx="3">
                  <c:v>12</c:v>
                </c:pt>
                <c:pt idx="4">
                  <c:v>8</c:v>
                </c:pt>
              </c:numCache>
            </c:numRef>
          </c:val>
          <c:extLst xmlns:c16r2="http://schemas.microsoft.com/office/drawing/2015/06/chart">
            <c:ext xmlns:c16="http://schemas.microsoft.com/office/drawing/2014/chart" uri="{C3380CC4-5D6E-409C-BE32-E72D297353CC}">
              <c16:uniqueId val="{00000000-D938-4B8E-9DDC-0EFAB175259C}"/>
            </c:ext>
          </c:extLst>
        </c:ser>
        <c:dLbls>
          <c:dLblPos val="inEnd"/>
          <c:showLegendKey val="0"/>
          <c:showVal val="1"/>
          <c:showCatName val="0"/>
          <c:showSerName val="0"/>
          <c:showPercent val="0"/>
          <c:showBubbleSize val="0"/>
        </c:dLbls>
        <c:gapWidth val="65"/>
        <c:axId val="-1967384352"/>
        <c:axId val="-1967381088"/>
      </c:barChart>
      <c:catAx>
        <c:axId val="-1967384352"/>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US"/>
                  <a:t>Attack Type</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967381088"/>
        <c:crosses val="autoZero"/>
        <c:auto val="1"/>
        <c:lblAlgn val="ctr"/>
        <c:lblOffset val="100"/>
        <c:noMultiLvlLbl val="0"/>
      </c:catAx>
      <c:valAx>
        <c:axId val="-1967381088"/>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US"/>
                  <a:t>Percentage (%)</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1967384352"/>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655FC-B27D-4DD8-993B-F6A7D2B86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576</TotalTime>
  <Pages>5</Pages>
  <Words>1203</Words>
  <Characters>6859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Taus Elham Tamjid</dc:creator>
  <cp:keywords/>
  <dc:description/>
  <cp:lastModifiedBy>Taus Elham Tamjid</cp:lastModifiedBy>
  <cp:revision>50</cp:revision>
  <dcterms:created xsi:type="dcterms:W3CDTF">2026-06-11T03:47:00Z</dcterms:created>
  <dcterms:modified xsi:type="dcterms:W3CDTF">2026-06-11T20:57:00Z</dcterms:modified>
</cp:coreProperties>
</file>