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BC7E8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0F07BE1C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Cs w:val="21"/>
        </w:rPr>
        <w:t>检测任务编号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  <w:t>：粤鑫职定期2025197号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7E188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7C27912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7BA3DEF3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  <w:t>中山市焯奕服饰有限公司</w:t>
            </w:r>
          </w:p>
        </w:tc>
        <w:tc>
          <w:tcPr>
            <w:tcW w:w="1019" w:type="pct"/>
            <w:noWrap w:val="0"/>
            <w:vAlign w:val="center"/>
          </w:tcPr>
          <w:p w14:paraId="7CC512B1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34A703B7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谢总13923351919</w:t>
            </w:r>
          </w:p>
        </w:tc>
      </w:tr>
      <w:tr w14:paraId="3D169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3CBC828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6DC7EE5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  <w:t>中山市小榄镇竹源社区侨源东路13号（物业一区142号之2）</w:t>
            </w:r>
          </w:p>
        </w:tc>
        <w:tc>
          <w:tcPr>
            <w:tcW w:w="1019" w:type="pct"/>
            <w:noWrap w:val="0"/>
            <w:vAlign w:val="center"/>
          </w:tcPr>
          <w:p w14:paraId="10086CCF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0B5ABF6E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委托检测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定期检测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评价检测</w:t>
            </w:r>
          </w:p>
        </w:tc>
      </w:tr>
      <w:tr w14:paraId="62E4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5A5A129F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97313F4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5E90774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7F41F8B0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140310A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09DADAD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</w:p>
        </w:tc>
      </w:tr>
      <w:tr w14:paraId="4703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4E164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28675B2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BE816E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52C19DEE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D215B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41328A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6724A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7D512309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66B57E68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7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5"/>
        <w:gridCol w:w="4954"/>
        <w:gridCol w:w="5404"/>
      </w:tblGrid>
      <w:tr w14:paraId="794D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506" w:type="pct"/>
            <w:noWrap w:val="0"/>
            <w:vAlign w:val="center"/>
          </w:tcPr>
          <w:p w14:paraId="613CEFBA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Cs w:val="21"/>
              </w:rPr>
              <w:t>检测项目</w:t>
            </w:r>
          </w:p>
        </w:tc>
        <w:tc>
          <w:tcPr>
            <w:tcW w:w="1671" w:type="pct"/>
            <w:noWrap w:val="0"/>
            <w:vAlign w:val="center"/>
          </w:tcPr>
          <w:p w14:paraId="588986B7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Cs w:val="21"/>
              </w:rPr>
              <w:t>检测依据</w:t>
            </w:r>
          </w:p>
        </w:tc>
        <w:tc>
          <w:tcPr>
            <w:tcW w:w="1822" w:type="pct"/>
            <w:noWrap w:val="0"/>
            <w:vAlign w:val="center"/>
          </w:tcPr>
          <w:p w14:paraId="39FCFF62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Cs w:val="21"/>
              </w:rPr>
              <w:t>样品保存条件和期限*</w:t>
            </w:r>
          </w:p>
        </w:tc>
      </w:tr>
      <w:tr w14:paraId="4138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06" w:type="pct"/>
            <w:noWrap w:val="0"/>
            <w:vAlign w:val="center"/>
          </w:tcPr>
          <w:p w14:paraId="6D60DC21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甲苯</w:t>
            </w:r>
          </w:p>
        </w:tc>
        <w:tc>
          <w:tcPr>
            <w:tcW w:w="1671" w:type="pct"/>
            <w:noWrap w:val="0"/>
            <w:vAlign w:val="center"/>
          </w:tcPr>
          <w:p w14:paraId="3CBA4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仿宋"/>
                <w:color w:val="auto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GBZ/T 300.66—2017</w:t>
            </w:r>
          </w:p>
        </w:tc>
        <w:tc>
          <w:tcPr>
            <w:tcW w:w="1822" w:type="pct"/>
            <w:noWrap w:val="0"/>
            <w:vAlign w:val="center"/>
          </w:tcPr>
          <w:p w14:paraId="65C9C6FD">
            <w:pPr>
              <w:spacing w:line="300" w:lineRule="exact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置冰箱内可保存 14d</w:t>
            </w:r>
          </w:p>
        </w:tc>
      </w:tr>
      <w:tr w14:paraId="6476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06" w:type="pct"/>
            <w:noWrap w:val="0"/>
            <w:vAlign w:val="center"/>
          </w:tcPr>
          <w:p w14:paraId="61F47B87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正丁醛</w:t>
            </w:r>
          </w:p>
        </w:tc>
        <w:tc>
          <w:tcPr>
            <w:tcW w:w="1671" w:type="pct"/>
            <w:noWrap w:val="0"/>
            <w:vAlign w:val="center"/>
          </w:tcPr>
          <w:p w14:paraId="61FD9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仿宋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GBZ/T300.99—2017</w:t>
            </w:r>
          </w:p>
        </w:tc>
        <w:tc>
          <w:tcPr>
            <w:tcW w:w="1822" w:type="pct"/>
            <w:noWrap w:val="0"/>
            <w:vAlign w:val="center"/>
          </w:tcPr>
          <w:p w14:paraId="2E8108AB">
            <w:pPr>
              <w:spacing w:line="300" w:lineRule="exact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室温下可保存3d</w:t>
            </w:r>
          </w:p>
        </w:tc>
      </w:tr>
      <w:tr w14:paraId="1A36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06" w:type="pct"/>
            <w:noWrap w:val="0"/>
            <w:vAlign w:val="center"/>
          </w:tcPr>
          <w:p w14:paraId="7CCC3466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噪声</w:t>
            </w:r>
          </w:p>
        </w:tc>
        <w:tc>
          <w:tcPr>
            <w:tcW w:w="1671" w:type="pct"/>
            <w:noWrap w:val="0"/>
            <w:vAlign w:val="center"/>
          </w:tcPr>
          <w:p w14:paraId="0F284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GBZ/T 189.8-2007</w:t>
            </w:r>
          </w:p>
        </w:tc>
        <w:tc>
          <w:tcPr>
            <w:tcW w:w="1822" w:type="pct"/>
            <w:noWrap w:val="0"/>
            <w:vAlign w:val="center"/>
          </w:tcPr>
          <w:p w14:paraId="2E7A8A17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</w:tr>
      <w:tr w14:paraId="5AEB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06" w:type="pct"/>
            <w:noWrap w:val="0"/>
            <w:vAlign w:val="center"/>
          </w:tcPr>
          <w:p w14:paraId="79B595BC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乙酸甲酯</w:t>
            </w:r>
          </w:p>
        </w:tc>
        <w:tc>
          <w:tcPr>
            <w:tcW w:w="1671" w:type="pct"/>
            <w:noWrap w:val="0"/>
            <w:vAlign w:val="center"/>
          </w:tcPr>
          <w:p w14:paraId="1175511A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GBZ/T 160.63</w:t>
            </w:r>
            <w:r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  <w:t>-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>2007</w:t>
            </w:r>
          </w:p>
        </w:tc>
        <w:tc>
          <w:tcPr>
            <w:tcW w:w="1822" w:type="pct"/>
            <w:noWrap w:val="0"/>
            <w:vAlign w:val="center"/>
          </w:tcPr>
          <w:p w14:paraId="023E6564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室温下至少可保存7d</w:t>
            </w:r>
          </w:p>
        </w:tc>
      </w:tr>
      <w:tr w14:paraId="6B31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3"/>
            <w:noWrap w:val="0"/>
            <w:vAlign w:val="center"/>
          </w:tcPr>
          <w:p w14:paraId="4FDC1320">
            <w:pPr>
              <w:snapToGrid w:val="0"/>
              <w:spacing w:line="240" w:lineRule="atLeast"/>
              <w:ind w:left="-105" w:leftChars="-50" w:right="-105" w:rightChars="-50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注：</w:t>
            </w:r>
          </w:p>
        </w:tc>
      </w:tr>
    </w:tbl>
    <w:p w14:paraId="7FDFF8F0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267" w:type="pct"/>
        <w:tblInd w:w="-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840"/>
        <w:gridCol w:w="915"/>
        <w:gridCol w:w="660"/>
        <w:gridCol w:w="630"/>
        <w:gridCol w:w="1260"/>
        <w:gridCol w:w="1215"/>
        <w:gridCol w:w="702"/>
        <w:gridCol w:w="963"/>
        <w:gridCol w:w="630"/>
        <w:gridCol w:w="810"/>
        <w:gridCol w:w="1560"/>
        <w:gridCol w:w="1635"/>
        <w:gridCol w:w="630"/>
        <w:gridCol w:w="555"/>
        <w:gridCol w:w="465"/>
        <w:gridCol w:w="510"/>
        <w:gridCol w:w="555"/>
        <w:gridCol w:w="630"/>
      </w:tblGrid>
      <w:tr w14:paraId="3E5B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67" w:type="pct"/>
            <w:noWrap w:val="0"/>
            <w:vAlign w:val="center"/>
          </w:tcPr>
          <w:p w14:paraId="6CF9C6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  <w:t>采样与测量号</w:t>
            </w:r>
          </w:p>
        </w:tc>
        <w:tc>
          <w:tcPr>
            <w:tcW w:w="267" w:type="pct"/>
            <w:noWrap w:val="0"/>
            <w:vAlign w:val="center"/>
          </w:tcPr>
          <w:p w14:paraId="6DD781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工作场所</w:t>
            </w:r>
          </w:p>
        </w:tc>
        <w:tc>
          <w:tcPr>
            <w:tcW w:w="291" w:type="pct"/>
            <w:noWrap w:val="0"/>
            <w:vAlign w:val="center"/>
          </w:tcPr>
          <w:p w14:paraId="21DEC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检测岗位</w:t>
            </w:r>
          </w:p>
        </w:tc>
        <w:tc>
          <w:tcPr>
            <w:tcW w:w="210" w:type="pct"/>
            <w:noWrap/>
            <w:vAlign w:val="center"/>
          </w:tcPr>
          <w:p w14:paraId="3DF3F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每班次人数</w:t>
            </w:r>
          </w:p>
        </w:tc>
        <w:tc>
          <w:tcPr>
            <w:tcW w:w="200" w:type="pct"/>
            <w:noWrap w:val="0"/>
            <w:vAlign w:val="center"/>
          </w:tcPr>
          <w:p w14:paraId="4DA597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作业类型</w:t>
            </w:r>
          </w:p>
        </w:tc>
        <w:tc>
          <w:tcPr>
            <w:tcW w:w="401" w:type="pct"/>
            <w:noWrap w:val="0"/>
            <w:vAlign w:val="center"/>
          </w:tcPr>
          <w:p w14:paraId="49453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采样或测量对象或地点及时机</w:t>
            </w:r>
          </w:p>
        </w:tc>
        <w:tc>
          <w:tcPr>
            <w:tcW w:w="387" w:type="pct"/>
            <w:noWrap w:val="0"/>
            <w:vAlign w:val="center"/>
          </w:tcPr>
          <w:p w14:paraId="69A2A1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检测项目</w:t>
            </w:r>
          </w:p>
        </w:tc>
        <w:tc>
          <w:tcPr>
            <w:tcW w:w="223" w:type="pct"/>
            <w:noWrap w:val="0"/>
            <w:vAlign w:val="center"/>
          </w:tcPr>
          <w:p w14:paraId="411629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限值类型</w:t>
            </w:r>
          </w:p>
        </w:tc>
        <w:tc>
          <w:tcPr>
            <w:tcW w:w="306" w:type="pct"/>
            <w:noWrap w:val="0"/>
            <w:vAlign w:val="center"/>
          </w:tcPr>
          <w:p w14:paraId="63547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接触类型</w:t>
            </w:r>
          </w:p>
        </w:tc>
        <w:tc>
          <w:tcPr>
            <w:tcW w:w="200" w:type="pct"/>
            <w:noWrap w:val="0"/>
            <w:vAlign w:val="center"/>
          </w:tcPr>
          <w:p w14:paraId="22D5A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采样方式</w:t>
            </w:r>
          </w:p>
        </w:tc>
        <w:tc>
          <w:tcPr>
            <w:tcW w:w="258" w:type="pct"/>
            <w:noWrap/>
            <w:vAlign w:val="center"/>
          </w:tcPr>
          <w:p w14:paraId="7E518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采样时间类型</w:t>
            </w:r>
          </w:p>
        </w:tc>
        <w:tc>
          <w:tcPr>
            <w:tcW w:w="497" w:type="pct"/>
            <w:noWrap w:val="0"/>
            <w:vAlign w:val="center"/>
          </w:tcPr>
          <w:p w14:paraId="395218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空气收集器</w:t>
            </w:r>
          </w:p>
        </w:tc>
        <w:tc>
          <w:tcPr>
            <w:tcW w:w="521" w:type="pct"/>
            <w:noWrap w:val="0"/>
            <w:vAlign w:val="center"/>
          </w:tcPr>
          <w:p w14:paraId="39BBC9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测量设备</w:t>
            </w:r>
          </w:p>
        </w:tc>
        <w:tc>
          <w:tcPr>
            <w:tcW w:w="200" w:type="pct"/>
            <w:noWrap w:val="0"/>
            <w:vAlign w:val="center"/>
          </w:tcPr>
          <w:p w14:paraId="20F69D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采样流量(L/min)</w:t>
            </w:r>
          </w:p>
        </w:tc>
        <w:tc>
          <w:tcPr>
            <w:tcW w:w="176" w:type="pct"/>
            <w:noWrap w:val="0"/>
            <w:vAlign w:val="center"/>
          </w:tcPr>
          <w:p w14:paraId="43986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每天点数或对象</w:t>
            </w:r>
          </w:p>
        </w:tc>
        <w:tc>
          <w:tcPr>
            <w:tcW w:w="148" w:type="pct"/>
            <w:noWrap w:val="0"/>
            <w:vAlign w:val="center"/>
          </w:tcPr>
          <w:p w14:paraId="5D27A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每天次数</w:t>
            </w:r>
          </w:p>
        </w:tc>
        <w:tc>
          <w:tcPr>
            <w:tcW w:w="162" w:type="pct"/>
            <w:noWrap w:val="0"/>
            <w:vAlign w:val="center"/>
          </w:tcPr>
          <w:p w14:paraId="7A3732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检测天数</w:t>
            </w:r>
          </w:p>
        </w:tc>
        <w:tc>
          <w:tcPr>
            <w:tcW w:w="176" w:type="pct"/>
            <w:noWrap w:val="0"/>
            <w:vAlign w:val="center"/>
          </w:tcPr>
          <w:p w14:paraId="49D9F9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采样时间</w:t>
            </w:r>
          </w:p>
        </w:tc>
        <w:tc>
          <w:tcPr>
            <w:tcW w:w="200" w:type="pct"/>
            <w:noWrap/>
            <w:vAlign w:val="center"/>
          </w:tcPr>
          <w:p w14:paraId="1F5C7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代表时间</w:t>
            </w:r>
          </w:p>
        </w:tc>
      </w:tr>
      <w:tr w14:paraId="784A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7" w:type="pct"/>
            <w:noWrap w:val="0"/>
            <w:vAlign w:val="center"/>
          </w:tcPr>
          <w:p w14:paraId="109F12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320" w:leftChars="-50" w:right="-105" w:rightChars="-5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7" w:type="pct"/>
            <w:vMerge w:val="restart"/>
            <w:noWrap w:val="0"/>
            <w:vAlign w:val="center"/>
          </w:tcPr>
          <w:p w14:paraId="37F4AC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生产车间</w:t>
            </w:r>
          </w:p>
        </w:tc>
        <w:tc>
          <w:tcPr>
            <w:tcW w:w="291" w:type="pct"/>
            <w:vMerge w:val="restart"/>
            <w:noWrap w:val="0"/>
            <w:vAlign w:val="center"/>
          </w:tcPr>
          <w:p w14:paraId="630B50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裁床工</w:t>
            </w:r>
          </w:p>
        </w:tc>
        <w:tc>
          <w:tcPr>
            <w:tcW w:w="210" w:type="pct"/>
            <w:vMerge w:val="restart"/>
            <w:noWrap w:val="0"/>
            <w:vAlign w:val="center"/>
          </w:tcPr>
          <w:p w14:paraId="471767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00" w:type="pct"/>
            <w:vMerge w:val="restart"/>
            <w:noWrap w:val="0"/>
            <w:vAlign w:val="center"/>
          </w:tcPr>
          <w:p w14:paraId="11C9B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固定</w:t>
            </w:r>
          </w:p>
        </w:tc>
        <w:tc>
          <w:tcPr>
            <w:tcW w:w="401" w:type="pct"/>
            <w:noWrap w:val="0"/>
            <w:vAlign w:val="center"/>
          </w:tcPr>
          <w:p w14:paraId="298061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劳动者</w:t>
            </w:r>
          </w:p>
        </w:tc>
        <w:tc>
          <w:tcPr>
            <w:tcW w:w="387" w:type="pct"/>
            <w:noWrap w:val="0"/>
            <w:vAlign w:val="center"/>
          </w:tcPr>
          <w:p w14:paraId="712D6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噪声</w:t>
            </w:r>
          </w:p>
        </w:tc>
        <w:tc>
          <w:tcPr>
            <w:tcW w:w="223" w:type="pct"/>
            <w:noWrap w:val="0"/>
            <w:vAlign w:val="center"/>
          </w:tcPr>
          <w:p w14:paraId="79AC7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306" w:type="pct"/>
            <w:vMerge w:val="restart"/>
            <w:noWrap w:val="0"/>
            <w:vAlign w:val="center"/>
          </w:tcPr>
          <w:p w14:paraId="299DB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3F9B9E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个体</w:t>
            </w:r>
          </w:p>
        </w:tc>
        <w:tc>
          <w:tcPr>
            <w:tcW w:w="258" w:type="pct"/>
            <w:noWrap w:val="0"/>
            <w:vAlign w:val="center"/>
          </w:tcPr>
          <w:p w14:paraId="63756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长时间</w:t>
            </w:r>
          </w:p>
        </w:tc>
        <w:tc>
          <w:tcPr>
            <w:tcW w:w="497" w:type="pct"/>
            <w:noWrap w:val="0"/>
            <w:vAlign w:val="center"/>
          </w:tcPr>
          <w:p w14:paraId="1DBC39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直读</w:t>
            </w:r>
          </w:p>
        </w:tc>
        <w:tc>
          <w:tcPr>
            <w:tcW w:w="521" w:type="pct"/>
            <w:noWrap w:val="0"/>
            <w:vAlign w:val="center"/>
          </w:tcPr>
          <w:p w14:paraId="7F7E6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个体噪声计AWA5636</w:t>
            </w:r>
          </w:p>
        </w:tc>
        <w:tc>
          <w:tcPr>
            <w:tcW w:w="200" w:type="pct"/>
            <w:noWrap w:val="0"/>
            <w:vAlign w:val="center"/>
          </w:tcPr>
          <w:p w14:paraId="59E07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76" w:type="pct"/>
            <w:noWrap w:val="0"/>
            <w:vAlign w:val="center"/>
          </w:tcPr>
          <w:p w14:paraId="711536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" w:type="pct"/>
            <w:noWrap w:val="0"/>
            <w:vAlign w:val="center"/>
          </w:tcPr>
          <w:p w14:paraId="475D8B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62" w:type="pct"/>
            <w:noWrap w:val="0"/>
            <w:vAlign w:val="center"/>
          </w:tcPr>
          <w:p w14:paraId="191AFB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76" w:type="pct"/>
            <w:noWrap w:val="0"/>
            <w:vAlign w:val="center"/>
          </w:tcPr>
          <w:p w14:paraId="75438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2h</w:t>
            </w:r>
          </w:p>
        </w:tc>
        <w:tc>
          <w:tcPr>
            <w:tcW w:w="200" w:type="pct"/>
            <w:noWrap w:val="0"/>
            <w:vAlign w:val="center"/>
          </w:tcPr>
          <w:p w14:paraId="109E1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  <w:tr w14:paraId="65A3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7" w:type="pct"/>
            <w:noWrap w:val="0"/>
            <w:vAlign w:val="center"/>
          </w:tcPr>
          <w:p w14:paraId="2FB252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320" w:leftChars="-50" w:right="-105" w:rightChars="-5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7" w:type="pct"/>
            <w:vMerge w:val="continue"/>
            <w:noWrap w:val="0"/>
            <w:vAlign w:val="center"/>
          </w:tcPr>
          <w:p w14:paraId="173DCF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91" w:type="pct"/>
            <w:vMerge w:val="continue"/>
            <w:noWrap w:val="0"/>
            <w:vAlign w:val="center"/>
          </w:tcPr>
          <w:p w14:paraId="7CCC93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" w:type="pct"/>
            <w:vMerge w:val="continue"/>
            <w:noWrap w:val="0"/>
            <w:vAlign w:val="center"/>
          </w:tcPr>
          <w:p w14:paraId="7071E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vMerge w:val="continue"/>
            <w:noWrap w:val="0"/>
            <w:vAlign w:val="center"/>
          </w:tcPr>
          <w:p w14:paraId="03D79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01" w:type="pct"/>
            <w:noWrap w:val="0"/>
            <w:vAlign w:val="center"/>
          </w:tcPr>
          <w:p w14:paraId="5740E4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裁床工位</w:t>
            </w:r>
          </w:p>
        </w:tc>
        <w:tc>
          <w:tcPr>
            <w:tcW w:w="387" w:type="pct"/>
            <w:noWrap w:val="0"/>
            <w:vAlign w:val="center"/>
          </w:tcPr>
          <w:p w14:paraId="34B22A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噪声</w:t>
            </w:r>
          </w:p>
        </w:tc>
        <w:tc>
          <w:tcPr>
            <w:tcW w:w="223" w:type="pct"/>
            <w:noWrap w:val="0"/>
            <w:vAlign w:val="center"/>
          </w:tcPr>
          <w:p w14:paraId="1FB61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306" w:type="pct"/>
            <w:vMerge w:val="continue"/>
            <w:noWrap w:val="0"/>
            <w:vAlign w:val="center"/>
          </w:tcPr>
          <w:p w14:paraId="4395D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noWrap w:val="0"/>
            <w:vAlign w:val="center"/>
          </w:tcPr>
          <w:p w14:paraId="1D949C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定点</w:t>
            </w:r>
          </w:p>
        </w:tc>
        <w:tc>
          <w:tcPr>
            <w:tcW w:w="258" w:type="pct"/>
            <w:noWrap w:val="0"/>
            <w:vAlign w:val="center"/>
          </w:tcPr>
          <w:p w14:paraId="3951E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短时间</w:t>
            </w:r>
          </w:p>
        </w:tc>
        <w:tc>
          <w:tcPr>
            <w:tcW w:w="497" w:type="pct"/>
            <w:noWrap w:val="0"/>
            <w:vAlign w:val="center"/>
          </w:tcPr>
          <w:p w14:paraId="49042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直读</w:t>
            </w:r>
          </w:p>
        </w:tc>
        <w:tc>
          <w:tcPr>
            <w:tcW w:w="521" w:type="pct"/>
            <w:noWrap w:val="0"/>
            <w:vAlign w:val="center"/>
          </w:tcPr>
          <w:p w14:paraId="6C2D2A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多功能声级计AWA6228</w:t>
            </w:r>
          </w:p>
        </w:tc>
        <w:tc>
          <w:tcPr>
            <w:tcW w:w="200" w:type="pct"/>
            <w:noWrap w:val="0"/>
            <w:vAlign w:val="center"/>
          </w:tcPr>
          <w:p w14:paraId="2B9631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76" w:type="pct"/>
            <w:noWrap w:val="0"/>
            <w:vAlign w:val="center"/>
          </w:tcPr>
          <w:p w14:paraId="4BE69E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" w:type="pct"/>
            <w:noWrap w:val="0"/>
            <w:vAlign w:val="center"/>
          </w:tcPr>
          <w:p w14:paraId="02C9C2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62" w:type="pct"/>
            <w:noWrap w:val="0"/>
            <w:vAlign w:val="center"/>
          </w:tcPr>
          <w:p w14:paraId="7272D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76" w:type="pct"/>
            <w:noWrap w:val="0"/>
            <w:vAlign w:val="center"/>
          </w:tcPr>
          <w:p w14:paraId="5F203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200" w:type="pct"/>
            <w:noWrap w:val="0"/>
            <w:vAlign w:val="center"/>
          </w:tcPr>
          <w:p w14:paraId="07AB55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  <w:tr w14:paraId="31890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7" w:type="pct"/>
            <w:noWrap w:val="0"/>
            <w:vAlign w:val="center"/>
          </w:tcPr>
          <w:p w14:paraId="1E47D7E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320" w:leftChars="-50" w:right="-105" w:rightChars="-5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7" w:type="pct"/>
            <w:vMerge w:val="continue"/>
            <w:noWrap w:val="0"/>
            <w:vAlign w:val="center"/>
          </w:tcPr>
          <w:p w14:paraId="23E32F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91" w:type="pct"/>
            <w:vMerge w:val="restart"/>
            <w:noWrap w:val="0"/>
            <w:vAlign w:val="center"/>
          </w:tcPr>
          <w:p w14:paraId="162E14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针车工</w:t>
            </w:r>
          </w:p>
        </w:tc>
        <w:tc>
          <w:tcPr>
            <w:tcW w:w="210" w:type="pct"/>
            <w:vMerge w:val="restart"/>
            <w:noWrap w:val="0"/>
            <w:vAlign w:val="center"/>
          </w:tcPr>
          <w:p w14:paraId="20E88F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00" w:type="pct"/>
            <w:vMerge w:val="restart"/>
            <w:noWrap w:val="0"/>
            <w:vAlign w:val="center"/>
          </w:tcPr>
          <w:p w14:paraId="20A202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固定</w:t>
            </w:r>
          </w:p>
        </w:tc>
        <w:tc>
          <w:tcPr>
            <w:tcW w:w="401" w:type="pct"/>
            <w:noWrap w:val="0"/>
            <w:vAlign w:val="center"/>
          </w:tcPr>
          <w:p w14:paraId="15E02F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劳动者</w:t>
            </w:r>
          </w:p>
        </w:tc>
        <w:tc>
          <w:tcPr>
            <w:tcW w:w="387" w:type="pct"/>
            <w:noWrap w:val="0"/>
            <w:vAlign w:val="center"/>
          </w:tcPr>
          <w:p w14:paraId="3E6EFD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噪声</w:t>
            </w:r>
          </w:p>
        </w:tc>
        <w:tc>
          <w:tcPr>
            <w:tcW w:w="223" w:type="pct"/>
            <w:noWrap w:val="0"/>
            <w:vAlign w:val="center"/>
          </w:tcPr>
          <w:p w14:paraId="6F379D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306" w:type="pct"/>
            <w:vMerge w:val="restart"/>
            <w:noWrap w:val="0"/>
            <w:vAlign w:val="center"/>
          </w:tcPr>
          <w:p w14:paraId="702C2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69452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个体</w:t>
            </w:r>
          </w:p>
        </w:tc>
        <w:tc>
          <w:tcPr>
            <w:tcW w:w="258" w:type="pct"/>
            <w:noWrap w:val="0"/>
            <w:vAlign w:val="center"/>
          </w:tcPr>
          <w:p w14:paraId="32AFC7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长时间</w:t>
            </w:r>
          </w:p>
        </w:tc>
        <w:tc>
          <w:tcPr>
            <w:tcW w:w="497" w:type="pct"/>
            <w:noWrap w:val="0"/>
            <w:vAlign w:val="center"/>
          </w:tcPr>
          <w:p w14:paraId="44548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直读</w:t>
            </w:r>
          </w:p>
        </w:tc>
        <w:tc>
          <w:tcPr>
            <w:tcW w:w="521" w:type="pct"/>
            <w:noWrap w:val="0"/>
            <w:vAlign w:val="center"/>
          </w:tcPr>
          <w:p w14:paraId="6ADEC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个体噪声计AWA5636</w:t>
            </w:r>
          </w:p>
        </w:tc>
        <w:tc>
          <w:tcPr>
            <w:tcW w:w="200" w:type="pct"/>
            <w:noWrap w:val="0"/>
            <w:vAlign w:val="center"/>
          </w:tcPr>
          <w:p w14:paraId="03FB7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76" w:type="pct"/>
            <w:noWrap w:val="0"/>
            <w:vAlign w:val="center"/>
          </w:tcPr>
          <w:p w14:paraId="3648E2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" w:type="pct"/>
            <w:noWrap w:val="0"/>
            <w:vAlign w:val="center"/>
          </w:tcPr>
          <w:p w14:paraId="699CF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62" w:type="pct"/>
            <w:noWrap w:val="0"/>
            <w:vAlign w:val="center"/>
          </w:tcPr>
          <w:p w14:paraId="0A4895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76" w:type="pct"/>
            <w:noWrap w:val="0"/>
            <w:vAlign w:val="center"/>
          </w:tcPr>
          <w:p w14:paraId="097E4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2h</w:t>
            </w:r>
          </w:p>
        </w:tc>
        <w:tc>
          <w:tcPr>
            <w:tcW w:w="200" w:type="pct"/>
            <w:noWrap w:val="0"/>
            <w:vAlign w:val="center"/>
          </w:tcPr>
          <w:p w14:paraId="40163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  <w:tr w14:paraId="3EA3D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7" w:type="pct"/>
            <w:noWrap w:val="0"/>
            <w:vAlign w:val="center"/>
          </w:tcPr>
          <w:p w14:paraId="761FABC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320" w:leftChars="-50" w:right="-105" w:rightChars="-5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7" w:type="pct"/>
            <w:vMerge w:val="continue"/>
            <w:noWrap w:val="0"/>
            <w:vAlign w:val="center"/>
          </w:tcPr>
          <w:p w14:paraId="23B54C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91" w:type="pct"/>
            <w:vMerge w:val="continue"/>
            <w:noWrap w:val="0"/>
            <w:vAlign w:val="center"/>
          </w:tcPr>
          <w:p w14:paraId="0168A2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" w:type="pct"/>
            <w:vMerge w:val="continue"/>
            <w:noWrap w:val="0"/>
            <w:vAlign w:val="center"/>
          </w:tcPr>
          <w:p w14:paraId="2C71B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vMerge w:val="continue"/>
            <w:noWrap w:val="0"/>
            <w:vAlign w:val="center"/>
          </w:tcPr>
          <w:p w14:paraId="4D5F7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01" w:type="pct"/>
            <w:noWrap w:val="0"/>
            <w:vAlign w:val="center"/>
          </w:tcPr>
          <w:p w14:paraId="00807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针车工位</w:t>
            </w:r>
          </w:p>
        </w:tc>
        <w:tc>
          <w:tcPr>
            <w:tcW w:w="387" w:type="pct"/>
            <w:noWrap w:val="0"/>
            <w:vAlign w:val="center"/>
          </w:tcPr>
          <w:p w14:paraId="5D6858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噪声</w:t>
            </w:r>
          </w:p>
        </w:tc>
        <w:tc>
          <w:tcPr>
            <w:tcW w:w="223" w:type="pct"/>
            <w:noWrap w:val="0"/>
            <w:vAlign w:val="center"/>
          </w:tcPr>
          <w:p w14:paraId="776FC6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306" w:type="pct"/>
            <w:vMerge w:val="continue"/>
            <w:noWrap w:val="0"/>
            <w:vAlign w:val="center"/>
          </w:tcPr>
          <w:p w14:paraId="51E185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noWrap w:val="0"/>
            <w:vAlign w:val="center"/>
          </w:tcPr>
          <w:p w14:paraId="1651B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定点</w:t>
            </w:r>
          </w:p>
        </w:tc>
        <w:tc>
          <w:tcPr>
            <w:tcW w:w="258" w:type="pct"/>
            <w:noWrap w:val="0"/>
            <w:vAlign w:val="center"/>
          </w:tcPr>
          <w:p w14:paraId="4A1A2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短时间</w:t>
            </w:r>
          </w:p>
        </w:tc>
        <w:tc>
          <w:tcPr>
            <w:tcW w:w="497" w:type="pct"/>
            <w:noWrap w:val="0"/>
            <w:vAlign w:val="center"/>
          </w:tcPr>
          <w:p w14:paraId="0A957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直读</w:t>
            </w:r>
          </w:p>
        </w:tc>
        <w:tc>
          <w:tcPr>
            <w:tcW w:w="521" w:type="pct"/>
            <w:noWrap w:val="0"/>
            <w:vAlign w:val="center"/>
          </w:tcPr>
          <w:p w14:paraId="25D88A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多功能声级计AWA6228</w:t>
            </w:r>
          </w:p>
        </w:tc>
        <w:tc>
          <w:tcPr>
            <w:tcW w:w="200" w:type="pct"/>
            <w:noWrap w:val="0"/>
            <w:vAlign w:val="center"/>
          </w:tcPr>
          <w:p w14:paraId="38BC8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76" w:type="pct"/>
            <w:noWrap w:val="0"/>
            <w:vAlign w:val="center"/>
          </w:tcPr>
          <w:p w14:paraId="48E9F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" w:type="pct"/>
            <w:noWrap w:val="0"/>
            <w:vAlign w:val="center"/>
          </w:tcPr>
          <w:p w14:paraId="746D0B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62" w:type="pct"/>
            <w:noWrap w:val="0"/>
            <w:vAlign w:val="center"/>
          </w:tcPr>
          <w:p w14:paraId="22E16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76" w:type="pct"/>
            <w:noWrap w:val="0"/>
            <w:vAlign w:val="center"/>
          </w:tcPr>
          <w:p w14:paraId="33154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200" w:type="pct"/>
            <w:noWrap w:val="0"/>
            <w:vAlign w:val="center"/>
          </w:tcPr>
          <w:p w14:paraId="7C11A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  <w:tr w14:paraId="5E28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7" w:type="pct"/>
            <w:vMerge w:val="restart"/>
            <w:noWrap w:val="0"/>
            <w:vAlign w:val="center"/>
          </w:tcPr>
          <w:p w14:paraId="0CFF1F4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320" w:leftChars="-50" w:right="-105" w:rightChars="-5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7" w:type="pct"/>
            <w:vMerge w:val="continue"/>
            <w:noWrap w:val="0"/>
            <w:vAlign w:val="center"/>
          </w:tcPr>
          <w:p w14:paraId="082EDF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91" w:type="pct"/>
            <w:vMerge w:val="restart"/>
            <w:noWrap w:val="0"/>
            <w:vAlign w:val="center"/>
          </w:tcPr>
          <w:p w14:paraId="3FD58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成型工</w:t>
            </w:r>
          </w:p>
        </w:tc>
        <w:tc>
          <w:tcPr>
            <w:tcW w:w="210" w:type="pct"/>
            <w:vMerge w:val="restart"/>
            <w:noWrap w:val="0"/>
            <w:vAlign w:val="center"/>
          </w:tcPr>
          <w:p w14:paraId="0C07C3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00" w:type="pct"/>
            <w:vMerge w:val="restart"/>
            <w:noWrap w:val="0"/>
            <w:vAlign w:val="center"/>
          </w:tcPr>
          <w:p w14:paraId="6A35E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固定</w:t>
            </w:r>
          </w:p>
        </w:tc>
        <w:tc>
          <w:tcPr>
            <w:tcW w:w="401" w:type="pct"/>
            <w:vMerge w:val="restart"/>
            <w:noWrap w:val="0"/>
            <w:vAlign w:val="center"/>
          </w:tcPr>
          <w:p w14:paraId="4D70E6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劳动者</w:t>
            </w:r>
          </w:p>
        </w:tc>
        <w:tc>
          <w:tcPr>
            <w:tcW w:w="387" w:type="pct"/>
            <w:noWrap w:val="0"/>
            <w:vAlign w:val="center"/>
          </w:tcPr>
          <w:p w14:paraId="0E7AC1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噪声</w:t>
            </w:r>
          </w:p>
        </w:tc>
        <w:tc>
          <w:tcPr>
            <w:tcW w:w="223" w:type="pct"/>
            <w:noWrap w:val="0"/>
            <w:vAlign w:val="center"/>
          </w:tcPr>
          <w:p w14:paraId="48A40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306" w:type="pct"/>
            <w:vMerge w:val="restart"/>
            <w:noWrap w:val="0"/>
            <w:vAlign w:val="center"/>
          </w:tcPr>
          <w:p w14:paraId="7C0EF9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05D749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个体</w:t>
            </w:r>
          </w:p>
        </w:tc>
        <w:tc>
          <w:tcPr>
            <w:tcW w:w="258" w:type="pct"/>
            <w:noWrap w:val="0"/>
            <w:vAlign w:val="center"/>
          </w:tcPr>
          <w:p w14:paraId="573698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长时间</w:t>
            </w:r>
          </w:p>
        </w:tc>
        <w:tc>
          <w:tcPr>
            <w:tcW w:w="497" w:type="pct"/>
            <w:noWrap w:val="0"/>
            <w:vAlign w:val="center"/>
          </w:tcPr>
          <w:p w14:paraId="426C77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直读</w:t>
            </w:r>
          </w:p>
        </w:tc>
        <w:tc>
          <w:tcPr>
            <w:tcW w:w="521" w:type="pct"/>
            <w:noWrap w:val="0"/>
            <w:vAlign w:val="center"/>
          </w:tcPr>
          <w:p w14:paraId="02B73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个体噪声计AWA5636</w:t>
            </w:r>
          </w:p>
        </w:tc>
        <w:tc>
          <w:tcPr>
            <w:tcW w:w="200" w:type="pct"/>
            <w:noWrap w:val="0"/>
            <w:vAlign w:val="center"/>
          </w:tcPr>
          <w:p w14:paraId="044506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76" w:type="pct"/>
            <w:noWrap w:val="0"/>
            <w:vAlign w:val="center"/>
          </w:tcPr>
          <w:p w14:paraId="77E79C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" w:type="pct"/>
            <w:noWrap w:val="0"/>
            <w:vAlign w:val="center"/>
          </w:tcPr>
          <w:p w14:paraId="76C04A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62" w:type="pct"/>
            <w:noWrap w:val="0"/>
            <w:vAlign w:val="center"/>
          </w:tcPr>
          <w:p w14:paraId="61FFF6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76" w:type="pct"/>
            <w:noWrap w:val="0"/>
            <w:vAlign w:val="center"/>
          </w:tcPr>
          <w:p w14:paraId="23C66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2h</w:t>
            </w:r>
          </w:p>
        </w:tc>
        <w:tc>
          <w:tcPr>
            <w:tcW w:w="200" w:type="pct"/>
            <w:noWrap w:val="0"/>
            <w:vAlign w:val="center"/>
          </w:tcPr>
          <w:p w14:paraId="44E2CB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  <w:tr w14:paraId="59A44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7" w:type="pct"/>
            <w:vMerge w:val="continue"/>
            <w:noWrap w:val="0"/>
            <w:vAlign w:val="center"/>
          </w:tcPr>
          <w:p w14:paraId="5CF75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320" w:leftChars="-50" w:right="-105" w:rightChars="-5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7" w:type="pct"/>
            <w:vMerge w:val="continue"/>
            <w:noWrap w:val="0"/>
            <w:vAlign w:val="center"/>
          </w:tcPr>
          <w:p w14:paraId="7468F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91" w:type="pct"/>
            <w:vMerge w:val="continue"/>
            <w:noWrap w:val="0"/>
            <w:vAlign w:val="center"/>
          </w:tcPr>
          <w:p w14:paraId="5F0DC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" w:type="pct"/>
            <w:vMerge w:val="continue"/>
            <w:noWrap w:val="0"/>
            <w:vAlign w:val="center"/>
          </w:tcPr>
          <w:p w14:paraId="00017F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vMerge w:val="continue"/>
            <w:noWrap w:val="0"/>
            <w:vAlign w:val="center"/>
          </w:tcPr>
          <w:p w14:paraId="047F3B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01" w:type="pct"/>
            <w:vMerge w:val="continue"/>
            <w:noWrap w:val="0"/>
            <w:vAlign w:val="center"/>
          </w:tcPr>
          <w:p w14:paraId="7A459F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FCFF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正丁醛</w:t>
            </w:r>
          </w:p>
        </w:tc>
        <w:tc>
          <w:tcPr>
            <w:tcW w:w="223" w:type="pct"/>
            <w:noWrap w:val="0"/>
            <w:vAlign w:val="center"/>
          </w:tcPr>
          <w:p w14:paraId="52D4C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PC-TWA</w:t>
            </w:r>
          </w:p>
        </w:tc>
        <w:tc>
          <w:tcPr>
            <w:tcW w:w="306" w:type="pct"/>
            <w:vMerge w:val="continue"/>
            <w:noWrap w:val="0"/>
            <w:vAlign w:val="center"/>
          </w:tcPr>
          <w:p w14:paraId="6B386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noWrap w:val="0"/>
            <w:vAlign w:val="center"/>
          </w:tcPr>
          <w:p w14:paraId="36774B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个体</w:t>
            </w:r>
          </w:p>
        </w:tc>
        <w:tc>
          <w:tcPr>
            <w:tcW w:w="258" w:type="pct"/>
            <w:noWrap w:val="0"/>
            <w:vAlign w:val="center"/>
          </w:tcPr>
          <w:p w14:paraId="35C55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长时间</w:t>
            </w:r>
          </w:p>
        </w:tc>
        <w:tc>
          <w:tcPr>
            <w:tcW w:w="497" w:type="pct"/>
            <w:noWrap w:val="0"/>
            <w:vAlign w:val="center"/>
          </w:tcPr>
          <w:p w14:paraId="67E73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硅胶管，热解吸型</w:t>
            </w:r>
          </w:p>
        </w:tc>
        <w:tc>
          <w:tcPr>
            <w:tcW w:w="521" w:type="pct"/>
            <w:noWrap w:val="0"/>
            <w:vAlign w:val="center"/>
          </w:tcPr>
          <w:p w14:paraId="31135E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防爆空气采样器FCC-1500H</w:t>
            </w:r>
          </w:p>
        </w:tc>
        <w:tc>
          <w:tcPr>
            <w:tcW w:w="200" w:type="pct"/>
            <w:noWrap w:val="0"/>
            <w:vAlign w:val="center"/>
          </w:tcPr>
          <w:p w14:paraId="23E392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</w:t>
            </w:r>
          </w:p>
        </w:tc>
        <w:tc>
          <w:tcPr>
            <w:tcW w:w="176" w:type="pct"/>
            <w:noWrap w:val="0"/>
            <w:vAlign w:val="center"/>
          </w:tcPr>
          <w:p w14:paraId="6F10C5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" w:type="pct"/>
            <w:noWrap w:val="0"/>
            <w:vAlign w:val="center"/>
          </w:tcPr>
          <w:p w14:paraId="33AD0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62" w:type="pct"/>
            <w:noWrap w:val="0"/>
            <w:vAlign w:val="center"/>
          </w:tcPr>
          <w:p w14:paraId="1A6CD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76" w:type="pct"/>
            <w:noWrap w:val="0"/>
            <w:vAlign w:val="center"/>
          </w:tcPr>
          <w:p w14:paraId="14652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2h</w:t>
            </w:r>
          </w:p>
        </w:tc>
        <w:tc>
          <w:tcPr>
            <w:tcW w:w="200" w:type="pct"/>
            <w:noWrap w:val="0"/>
            <w:vAlign w:val="center"/>
          </w:tcPr>
          <w:p w14:paraId="78B67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  <w:tr w14:paraId="4681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7" w:type="pct"/>
            <w:vMerge w:val="continue"/>
            <w:noWrap w:val="0"/>
            <w:vAlign w:val="center"/>
          </w:tcPr>
          <w:p w14:paraId="38213A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320" w:leftChars="-50" w:right="-105" w:rightChars="-5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7" w:type="pct"/>
            <w:vMerge w:val="continue"/>
            <w:noWrap w:val="0"/>
            <w:vAlign w:val="center"/>
          </w:tcPr>
          <w:p w14:paraId="1EC669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91" w:type="pct"/>
            <w:vMerge w:val="continue"/>
            <w:noWrap w:val="0"/>
            <w:vAlign w:val="center"/>
          </w:tcPr>
          <w:p w14:paraId="00849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" w:type="pct"/>
            <w:vMerge w:val="continue"/>
            <w:noWrap w:val="0"/>
            <w:vAlign w:val="center"/>
          </w:tcPr>
          <w:p w14:paraId="0F6731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vMerge w:val="continue"/>
            <w:noWrap w:val="0"/>
            <w:vAlign w:val="center"/>
          </w:tcPr>
          <w:p w14:paraId="6455B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01" w:type="pct"/>
            <w:vMerge w:val="continue"/>
            <w:noWrap w:val="0"/>
            <w:vAlign w:val="center"/>
          </w:tcPr>
          <w:p w14:paraId="4FB39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387" w:type="pct"/>
            <w:noWrap w:val="0"/>
            <w:vAlign w:val="center"/>
          </w:tcPr>
          <w:p w14:paraId="15DE0A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甲苯、乙酸甲酯</w:t>
            </w:r>
          </w:p>
        </w:tc>
        <w:tc>
          <w:tcPr>
            <w:tcW w:w="223" w:type="pct"/>
            <w:noWrap w:val="0"/>
            <w:vAlign w:val="center"/>
          </w:tcPr>
          <w:p w14:paraId="17AE3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PC-TWA</w:t>
            </w:r>
          </w:p>
        </w:tc>
        <w:tc>
          <w:tcPr>
            <w:tcW w:w="306" w:type="pct"/>
            <w:vMerge w:val="continue"/>
            <w:noWrap w:val="0"/>
            <w:vAlign w:val="center"/>
          </w:tcPr>
          <w:p w14:paraId="28EC2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noWrap w:val="0"/>
            <w:vAlign w:val="center"/>
          </w:tcPr>
          <w:p w14:paraId="6F6EE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个体</w:t>
            </w:r>
          </w:p>
        </w:tc>
        <w:tc>
          <w:tcPr>
            <w:tcW w:w="258" w:type="pct"/>
            <w:noWrap w:val="0"/>
            <w:vAlign w:val="center"/>
          </w:tcPr>
          <w:p w14:paraId="4502D5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长时间</w:t>
            </w:r>
          </w:p>
        </w:tc>
        <w:tc>
          <w:tcPr>
            <w:tcW w:w="497" w:type="pct"/>
            <w:noWrap w:val="0"/>
            <w:vAlign w:val="center"/>
          </w:tcPr>
          <w:p w14:paraId="70DC1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活性炭管</w:t>
            </w:r>
          </w:p>
        </w:tc>
        <w:tc>
          <w:tcPr>
            <w:tcW w:w="521" w:type="pct"/>
            <w:noWrap w:val="0"/>
            <w:vAlign w:val="center"/>
          </w:tcPr>
          <w:p w14:paraId="29EF7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防爆空气采样器FCC-1500H</w:t>
            </w:r>
          </w:p>
        </w:tc>
        <w:tc>
          <w:tcPr>
            <w:tcW w:w="200" w:type="pct"/>
            <w:noWrap w:val="0"/>
            <w:vAlign w:val="center"/>
          </w:tcPr>
          <w:p w14:paraId="57D995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</w:t>
            </w:r>
          </w:p>
        </w:tc>
        <w:tc>
          <w:tcPr>
            <w:tcW w:w="176" w:type="pct"/>
            <w:noWrap w:val="0"/>
            <w:vAlign w:val="center"/>
          </w:tcPr>
          <w:p w14:paraId="205D3A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" w:type="pct"/>
            <w:noWrap w:val="0"/>
            <w:vAlign w:val="center"/>
          </w:tcPr>
          <w:p w14:paraId="417141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62" w:type="pct"/>
            <w:noWrap w:val="0"/>
            <w:vAlign w:val="center"/>
          </w:tcPr>
          <w:p w14:paraId="6EFCAB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76" w:type="pct"/>
            <w:noWrap w:val="0"/>
            <w:vAlign w:val="center"/>
          </w:tcPr>
          <w:p w14:paraId="0DB41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2h</w:t>
            </w:r>
          </w:p>
        </w:tc>
        <w:tc>
          <w:tcPr>
            <w:tcW w:w="200" w:type="pct"/>
            <w:noWrap w:val="0"/>
            <w:vAlign w:val="center"/>
          </w:tcPr>
          <w:p w14:paraId="03FDD8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  <w:tr w14:paraId="5298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7" w:type="pct"/>
            <w:noWrap w:val="0"/>
            <w:vAlign w:val="center"/>
          </w:tcPr>
          <w:p w14:paraId="7E8F972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320" w:leftChars="-50" w:right="-105" w:rightChars="-5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7" w:type="pct"/>
            <w:vMerge w:val="continue"/>
            <w:noWrap w:val="0"/>
            <w:vAlign w:val="center"/>
          </w:tcPr>
          <w:p w14:paraId="08E2EC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91" w:type="pct"/>
            <w:vMerge w:val="continue"/>
            <w:noWrap w:val="0"/>
            <w:vAlign w:val="center"/>
          </w:tcPr>
          <w:p w14:paraId="2B7E3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" w:type="pct"/>
            <w:vMerge w:val="continue"/>
            <w:noWrap w:val="0"/>
            <w:vAlign w:val="center"/>
          </w:tcPr>
          <w:p w14:paraId="1515B7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vMerge w:val="continue"/>
            <w:noWrap w:val="0"/>
            <w:vAlign w:val="center"/>
          </w:tcPr>
          <w:p w14:paraId="113B3B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01" w:type="pct"/>
            <w:noWrap w:val="0"/>
            <w:vAlign w:val="center"/>
          </w:tcPr>
          <w:p w14:paraId="27E0D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成型工位</w:t>
            </w:r>
          </w:p>
        </w:tc>
        <w:tc>
          <w:tcPr>
            <w:tcW w:w="387" w:type="pct"/>
            <w:noWrap w:val="0"/>
            <w:vAlign w:val="center"/>
          </w:tcPr>
          <w:p w14:paraId="57C1F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噪声</w:t>
            </w:r>
          </w:p>
        </w:tc>
        <w:tc>
          <w:tcPr>
            <w:tcW w:w="223" w:type="pct"/>
            <w:noWrap w:val="0"/>
            <w:vAlign w:val="center"/>
          </w:tcPr>
          <w:p w14:paraId="0018EE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306" w:type="pct"/>
            <w:vMerge w:val="continue"/>
            <w:noWrap w:val="0"/>
            <w:vAlign w:val="center"/>
          </w:tcPr>
          <w:p w14:paraId="249AB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0" w:type="pct"/>
            <w:noWrap w:val="0"/>
            <w:vAlign w:val="center"/>
          </w:tcPr>
          <w:p w14:paraId="59A8D2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定点</w:t>
            </w:r>
          </w:p>
        </w:tc>
        <w:tc>
          <w:tcPr>
            <w:tcW w:w="258" w:type="pct"/>
            <w:noWrap w:val="0"/>
            <w:vAlign w:val="center"/>
          </w:tcPr>
          <w:p w14:paraId="2B72E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短时间</w:t>
            </w:r>
          </w:p>
        </w:tc>
        <w:tc>
          <w:tcPr>
            <w:tcW w:w="497" w:type="pct"/>
            <w:noWrap w:val="0"/>
            <w:vAlign w:val="center"/>
          </w:tcPr>
          <w:p w14:paraId="2DB83A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直读</w:t>
            </w:r>
          </w:p>
        </w:tc>
        <w:tc>
          <w:tcPr>
            <w:tcW w:w="521" w:type="pct"/>
            <w:noWrap w:val="0"/>
            <w:vAlign w:val="center"/>
          </w:tcPr>
          <w:p w14:paraId="1F7AC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多功能声级计AWA6228</w:t>
            </w:r>
          </w:p>
        </w:tc>
        <w:tc>
          <w:tcPr>
            <w:tcW w:w="200" w:type="pct"/>
            <w:noWrap w:val="0"/>
            <w:vAlign w:val="center"/>
          </w:tcPr>
          <w:p w14:paraId="3AD3A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76" w:type="pct"/>
            <w:noWrap w:val="0"/>
            <w:vAlign w:val="center"/>
          </w:tcPr>
          <w:p w14:paraId="179D6C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" w:type="pct"/>
            <w:noWrap w:val="0"/>
            <w:vAlign w:val="center"/>
          </w:tcPr>
          <w:p w14:paraId="7D501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62" w:type="pct"/>
            <w:noWrap w:val="0"/>
            <w:vAlign w:val="center"/>
          </w:tcPr>
          <w:p w14:paraId="369845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76" w:type="pct"/>
            <w:noWrap w:val="0"/>
            <w:vAlign w:val="center"/>
          </w:tcPr>
          <w:p w14:paraId="18A05E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200" w:type="pct"/>
            <w:noWrap w:val="0"/>
            <w:vAlign w:val="center"/>
          </w:tcPr>
          <w:p w14:paraId="462579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</w:tbl>
    <w:p w14:paraId="2B87BF70">
      <w:pPr>
        <w:rPr>
          <w:rFonts w:ascii="Times New Roman" w:hAnsi="Times New Roman" w:eastAsia="宋体"/>
          <w:color w:val="auto"/>
          <w:szCs w:val="21"/>
        </w:rPr>
      </w:pPr>
    </w:p>
    <w:p w14:paraId="0F6DDC0C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28A2B285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218347EA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drawing>
          <wp:inline distT="0" distB="0" distL="114300" distR="114300">
            <wp:extent cx="5334000" cy="5162550"/>
            <wp:effectExtent l="0" t="0" r="0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BC7DC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EF289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C2E00"/>
    <w:multiLevelType w:val="singleLevel"/>
    <w:tmpl w:val="FFBC2E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354E58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4F0AD8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746807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827BE2"/>
    <w:rsid w:val="0F9A71A1"/>
    <w:rsid w:val="0FCA37A5"/>
    <w:rsid w:val="10692A83"/>
    <w:rsid w:val="10822FC8"/>
    <w:rsid w:val="11002D5A"/>
    <w:rsid w:val="11070439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EE737B5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6107CC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CE331C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8C86668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376A1"/>
    <w:rsid w:val="494B3666"/>
    <w:rsid w:val="49621FD8"/>
    <w:rsid w:val="49DB3642"/>
    <w:rsid w:val="4A143551"/>
    <w:rsid w:val="4AB971E6"/>
    <w:rsid w:val="4AFD6B18"/>
    <w:rsid w:val="4B314916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A879F7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6D2021E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31113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9FA567F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397A35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AA0CB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2D48DD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3D276D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19">
    <w:name w:val="页脚 Char"/>
    <w:link w:val="7"/>
    <w:uiPriority w:val="99"/>
    <w:rPr>
      <w:kern w:val="2"/>
      <w:sz w:val="18"/>
      <w:szCs w:val="18"/>
    </w:rPr>
  </w:style>
  <w:style w:type="character" w:customStyle="1" w:styleId="20">
    <w:name w:val="页眉 Char"/>
    <w:link w:val="8"/>
    <w:uiPriority w:val="99"/>
    <w:rPr>
      <w:kern w:val="2"/>
      <w:sz w:val="18"/>
      <w:szCs w:val="18"/>
    </w:rPr>
  </w:style>
  <w:style w:type="character" w:customStyle="1" w:styleId="21">
    <w:name w:val="bds_more2"/>
    <w:basedOn w:val="14"/>
    <w:uiPriority w:val="0"/>
  </w:style>
  <w:style w:type="character" w:customStyle="1" w:styleId="22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bds_more1"/>
    <w:basedOn w:val="14"/>
    <w:uiPriority w:val="0"/>
  </w:style>
  <w:style w:type="character" w:customStyle="1" w:styleId="24">
    <w:name w:val="bds_nopic2"/>
    <w:basedOn w:val="14"/>
    <w:uiPriority w:val="0"/>
  </w:style>
  <w:style w:type="character" w:customStyle="1" w:styleId="25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6">
    <w:name w:val="bds_more4"/>
    <w:basedOn w:val="14"/>
    <w:uiPriority w:val="0"/>
  </w:style>
  <w:style w:type="character" w:customStyle="1" w:styleId="27">
    <w:name w:val="bds_nopic"/>
    <w:basedOn w:val="14"/>
    <w:uiPriority w:val="0"/>
  </w:style>
  <w:style w:type="character" w:customStyle="1" w:styleId="28">
    <w:name w:val="bds_nopic1"/>
    <w:basedOn w:val="14"/>
    <w:uiPriority w:val="0"/>
  </w:style>
  <w:style w:type="character" w:customStyle="1" w:styleId="29">
    <w:name w:val="a正文 Char"/>
    <w:link w:val="30"/>
    <w:qFormat/>
    <w:locked/>
    <w:uiPriority w:val="0"/>
    <w:rPr>
      <w:rFonts w:eastAsia="仿宋_GB2312"/>
      <w:kern w:val="2"/>
      <w:sz w:val="28"/>
    </w:rPr>
  </w:style>
  <w:style w:type="paragraph" w:customStyle="1" w:styleId="30">
    <w:name w:val="a正文"/>
    <w:basedOn w:val="1"/>
    <w:link w:val="29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font61"/>
    <w:basedOn w:val="14"/>
    <w:uiPriority w:val="0"/>
    <w:rPr>
      <w:rFonts w:hint="eastAsia" w:ascii="宋体" w:hAnsi="宋体" w:eastAsia="宋体" w:cs="宋体"/>
      <w:color w:val="000000"/>
      <w:sz w:val="21"/>
      <w:szCs w:val="21"/>
      <w:u w:val="none"/>
      <w:vertAlign w:val="subscript"/>
    </w:rPr>
  </w:style>
  <w:style w:type="character" w:customStyle="1" w:styleId="36">
    <w:name w:val="font51"/>
    <w:basedOn w:val="14"/>
    <w:uiPriority w:val="0"/>
    <w:rPr>
      <w:rFonts w:hint="eastAsia" w:ascii="宋体" w:hAnsi="宋体" w:eastAsia="宋体" w:cs="宋体"/>
      <w:color w:val="000000"/>
      <w:sz w:val="21"/>
      <w:szCs w:val="21"/>
      <w:u w:val="none"/>
      <w:vertAlign w:val="subscript"/>
    </w:rPr>
  </w:style>
  <w:style w:type="character" w:customStyle="1" w:styleId="37">
    <w:name w:val="font41"/>
    <w:basedOn w:val="14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684</Words>
  <Characters>848</Characters>
  <Lines>4</Lines>
  <Paragraphs>1</Paragraphs>
  <TotalTime>3</TotalTime>
  <ScaleCrop>false</ScaleCrop>
  <LinksUpToDate>false</LinksUpToDate>
  <CharactersWithSpaces>856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2026-07-16T02:14:25Z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50E03CB2FAB84EEDBEDEF4B064C7FDB6_13</vt:lpwstr>
  </property>
  <property fmtid="{D5CDD505-2E9C-101B-9397-08002B2CF9AE}" pid="4" name="KSOTemplateDocerSaveRecord">
    <vt:lpwstr>eyJoZGlkIjoiOTY4MjRiN2I0OTU2MmUzMWExY2ZlMWRmNjdiZGEyNzgiLCJ1c2VySWQiOiIxMTM3NTQxNzEwIn0=</vt:lpwstr>
  </property>
</Properties>
</file>