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14.3.1</w:t>
      </w:r>
    </w:p>
    <w:p>
      <w:pPr>
        <w:pStyle w:val="Normal"/>
      </w:pPr>
      <w:r>
        <w:t xml:space="preserve">Demographics by Cohort and Baseline Severity</w:t>
      </w:r>
    </w:p>
    <w:p>
      <w:pPr>
        <w:pStyle w:val="Normal"/>
      </w:pPr>
      <w:r>
        <w:t xml:space="preserve">Completer Population (ADSL.COMPFL='Y')</w:t>
      </w:r>
    </w:p>
    <w:tbl xmlns:w="http://schemas.openxmlformats.org/wordprocessingml/2006/main">
      <w:tblPr>
        <w:tblStyle w:val="TableGrid"/>
        <w:tblW w:w="0" w:type="auto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vMerge w:val="restart"/>
          </w:tcPr>
          <w:p/>
        </w:tc>
        <w:tc>
          <w:tcPr>
            <w:gridSpan w:val="4"/>
          </w:tcPr>
          <w:p>
            <w:r>
              <w:t>Cohort A (N=88) ADSL.COHGRPN=1</w:t>
            </w:r>
          </w:p>
        </w:tc>
        <w:tc>
          <w:tcPr>
            <w:vMerge w:val="restart"/>
          </w:tcPr>
          <w:p>
            <w:r>
              <w:t>Cohort B (N=62) ADSL.COHGRPN=2</w:t>
            </w:r>
          </w:p>
        </w:tc>
        <w:tc>
          <w:tcPr>
            <w:vMerge w:val="restart"/>
          </w:tcPr>
          <w:p>
            <w:r>
              <w:t>Total (N=150)</w:t>
            </w:r>
          </w:p>
        </w:tc>
      </w:tr>
      <w:tr>
        <w:trPr>
          <w:tblHeader/>
        </w:trPr>
        <w:tc>
          <w:tcPr>
            <w:vMerge/>
          </w:tcPr>
          <w:p/>
        </w:tc>
        <w:tc>
          <w:tcPr/>
          <w:p>
            <w:r>
              <w:t>Mild (N=40) ADSL.SEVGR1N=1</w:t>
            </w:r>
          </w:p>
        </w:tc>
        <w:tc>
          <w:tcPr/>
          <w:p>
            <w:r>
              <w:t>Moderate (N=25) ADSL.SEVGR1N=2</w:t>
            </w:r>
          </w:p>
        </w:tc>
        <w:tc>
          <w:tcPr/>
          <w:p>
            <w:r>
              <w:t>Severe (N=15) ADSL.SEVGR1N=3</w:t>
            </w:r>
          </w:p>
        </w:tc>
        <w:tc>
          <w:tcPr/>
          <w:p>
            <w:r>
              <w:t>Total[a] (N=88)</w:t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</w:tr>
      <w:tr>
        <w:tc>
          <w:tcPr/>
          <w:p>
            <w:r>
              <w:t xml:space="preserve">Age (years)  ADSL.AGE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Sex, n (%)  ADSL.SEX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</w:tbl>
    <w:p>
      <w:pPr>
        <w:pStyle w:val="Normal"/>
      </w:pPr>
      <w:r>
        <w:t xml:space="preserve">[a] Includes subjects with unknown baseline severity.</w:t>
      </w:r>
    </w:p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2026-07-25T12:33:17Z</dcterms:modified>
  <cp:category/>
</cp:coreProperties>
</file>