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14.1.1</w:t>
      </w:r>
    </w:p>
    <w:p>
      <w:pPr>
        <w:pStyle w:val="Normal"/>
      </w:pPr>
      <w:r>
        <w:t xml:space="preserve">Summary of Demographic and Baseline Characteristics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Age (years)  </w:t>
            </w:r>
            <w:r xmlns:w="http://schemas.openxmlformats.org/wordprocessingml/2006/main">
              <w:rPr>
                <w:color w:val="C00000"/>
              </w:rPr>
              <w:t xml:space="preserve">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Sex, n (%)  </w:t>
            </w:r>
            <w:r xmlns:w="http://schemas.openxmlformats.org/wordprocessingml/2006/main">
              <w:rPr>
                <w:color w:val="C00000"/>
              </w:rPr>
              <w:t xml:space="preserve">ADSL.SEX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Female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Race, n (%)  </w:t>
            </w:r>
            <w:r xmlns:w="http://schemas.openxmlformats.org/wordprocessingml/2006/main">
              <w:rPr>
                <w:color w:val="C00000"/>
              </w:rPr>
              <w:t xml:space="preserve">ADSL.RACE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White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Black or African American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</w:t>
      </w:r>
    </w:p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Treatment-Emergent Adverse Events</w:t>
      </w:r>
    </w:p>
    <w:p>
      <w:pPr>
        <w:pStyle w:val="Normal"/>
      </w:pPr>
      <w:r>
        <w:t xml:space="preserve">Safety Population (</w:t>
      </w:r>
      <w:r xmlns:w="http://schemas.openxmlformats.org/wordprocessingml/2006/main">
        <w:rPr>
          <w:color w:val="C00000"/>
        </w:rPr>
        <w:t xml:space="preserve">ADSL.SAFFL='Y'</w:t>
      </w:r>
      <w:r xmlns:w="http://schemas.openxmlformats.org/wordprocessingml/2006/main">
        <w:t xml:space="preserve">)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 xml:space="preserve">Any TEAE  </w:t>
            </w:r>
            <w:r xmlns:w="http://schemas.openxmlformats.org/wordprocessingml/2006/main">
              <w:rPr>
                <w:color w:val="C00000"/>
              </w:rPr>
              <w:t xml:space="preserve">ADAE.TRTEMFL='Y'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 (%)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Most Common TEAEs (&gt;=5%)  </w:t>
            </w:r>
            <w:r xmlns:w="http://schemas.openxmlformats.org/wordprocessingml/2006/main">
              <w:rPr>
                <w:color w:val="C00000"/>
              </w:rPr>
              <w:t xml:space="preserve">ADAE.AEDECOD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Headache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Nausea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2026-07-20T11:10:51Z</dcterms:modified>
  <cp:category/>
</cp:coreProperties>
</file>