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14.1.1</w:t>
      </w:r>
    </w:p>
    <w:p>
      <w:pPr>
        <w:pStyle w:val="Normal"/>
      </w:pPr>
      <w:r>
        <w:t xml:space="preserve">Summary of Demographic and Baseline Characteristics</w:t>
      </w:r>
    </w:p>
    <w:p>
      <w:pPr>
        <w:pStyle w:val="Normal"/>
      </w:pPr>
      <w:r>
        <w:t xml:space="preserve">Safety Population (</w:t>
      </w:r>
      <w:r xmlns:w="http://schemas.openxmlformats.org/wordprocessingml/2006/main">
        <w:rPr>
          <w:color w:val="C00000"/>
        </w:rPr>
        <w:t xml:space="preserve">ADSL.SAFFL='Y'</w:t>
      </w:r>
      <w:r xmlns:w="http://schemas.openxmlformats.org/wordprocessingml/2006/main">
        <w:t xml:space="preserve">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 xml:space="preserve">Age (years)  </w:t>
            </w:r>
            <w:r xmlns:w="http://schemas.openxmlformats.org/wordprocessingml/2006/main">
              <w:rPr>
                <w:color w:val="C00000"/>
              </w:rPr>
              <w:t xml:space="preserve">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Sex, n (%)  </w:t>
            </w:r>
            <w:r xmlns:w="http://schemas.openxmlformats.org/wordprocessingml/2006/main">
              <w:rPr>
                <w:color w:val="C00000"/>
              </w:rPr>
              <w:t xml:space="preserve">ADSL.SEX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Female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Race, n (%)  </w:t>
            </w:r>
            <w:r xmlns:w="http://schemas.openxmlformats.org/wordprocessingml/2006/main">
              <w:rPr>
                <w:color w:val="C00000"/>
              </w:rPr>
              <w:t xml:space="preserve">ADSL.RACE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White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Black or African American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rPr xmlns:w="http://schemas.openxmlformats.org/wordprocessingml/2006/main">
          <w:color w:val="808080"/>
        </w:rPr>
        <w:t xml:space="preserve">Source: ADSL</w:t>
      </w:r>
    </w:p>
    <w:p>
      <w:pPr>
        <w:pStyle w:val="Titre2"/>
      </w:pPr>
      <w:r>
        <w:t xml:space="preserve">Table 14.3.1</w:t>
      </w:r>
    </w:p>
    <w:p>
      <w:pPr>
        <w:pStyle w:val="Normal"/>
      </w:pPr>
      <w:r>
        <w:t xml:space="preserve">Summary of Treatment-Emergent Adverse Events</w:t>
      </w:r>
    </w:p>
    <w:p>
      <w:pPr>
        <w:pStyle w:val="Normal"/>
      </w:pPr>
      <w:r>
        <w:t xml:space="preserve">Safety Population (</w:t>
      </w:r>
      <w:r xmlns:w="http://schemas.openxmlformats.org/wordprocessingml/2006/main">
        <w:rPr>
          <w:color w:val="C00000"/>
        </w:rPr>
        <w:t xml:space="preserve">ADSL.SAFFL='Y'</w:t>
      </w:r>
      <w:r xmlns:w="http://schemas.openxmlformats.org/wordprocessingml/2006/main">
        <w:t xml:space="preserve">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 xml:space="preserve">Any TEAE  </w:t>
            </w:r>
            <w:r xmlns:w="http://schemas.openxmlformats.org/wordprocessingml/2006/main">
              <w:rPr>
                <w:color w:val="C00000"/>
              </w:rPr>
              <w:t xml:space="preserve">ADAE.TRTEMFL='Y'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 (%)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Most Common TEAEs (&gt;=5%)  </w:t>
            </w:r>
            <w:r xmlns:w="http://schemas.openxmlformats.org/wordprocessingml/2006/main">
              <w:rPr>
                <w:color w:val="C00000"/>
              </w:rPr>
              <w:t xml:space="preserve">ADAE.AEDECOD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Headache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Nausea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rPr xmlns:w="http://schemas.openxmlformats.org/wordprocessingml/2006/main">
          <w:color w:val="808080"/>
        </w:rPr>
        <w:t xml:space="preserve">Source: ADSL, ADAE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2026-07-08T16:27:17Z</dcterms:modified>
  <cp:category/>
</cp:coreProperties>
</file>