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14.6.1</w:t>
      </w:r>
    </w:p>
    <w:p>
      <w:pPr>
        <w:pStyle w:val="Normal"/>
      </w:pPr>
      <w:r>
        <w:t xml:space="preserve">Body Weight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</w:tr>
      <w:tr>
        <w:tc>
          <w:tcPr/>
          <w:p>
            <w:r>
              <w:t>Weight (kg)</w:t>
            </w:r>
          </w:p>
        </w:tc>
        <w:tc>
          <w:tcPr/>
          <w:p>
            <w:r>
              <w:t>xx.x</w:t>
            </w:r>
            <w:r>
              <w:commentReference w:id="1"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