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D473" w14:textId="340C56DE" w:rsidR="003D666E" w:rsidRPr="006C2482" w:rsidRDefault="006C2482" w:rsidP="006C248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2482">
        <w:rPr>
          <w:rFonts w:ascii="Times New Roman" w:hAnsi="Times New Roman" w:cs="Times New Roman"/>
          <w:sz w:val="28"/>
          <w:szCs w:val="28"/>
        </w:rPr>
        <w:t>Clustering: CLARA</w:t>
      </w:r>
    </w:p>
    <w:p w14:paraId="74BBCD83" w14:textId="483E8066" w:rsidR="006C2482" w:rsidRDefault="006C2482" w:rsidP="006C248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C2482">
        <w:rPr>
          <w:rFonts w:ascii="Times New Roman" w:hAnsi="Times New Roman" w:cs="Times New Roman"/>
          <w:sz w:val="28"/>
          <w:szCs w:val="28"/>
        </w:rPr>
        <w:t>Mitrica</w:t>
      </w:r>
      <w:proofErr w:type="spellEnd"/>
      <w:r w:rsidRPr="006C2482">
        <w:rPr>
          <w:rFonts w:ascii="Times New Roman" w:hAnsi="Times New Roman" w:cs="Times New Roman"/>
          <w:sz w:val="28"/>
          <w:szCs w:val="28"/>
        </w:rPr>
        <w:t xml:space="preserve"> Octavian</w:t>
      </w:r>
      <w:r w:rsidR="00060991">
        <w:rPr>
          <w:rFonts w:ascii="Times New Roman" w:hAnsi="Times New Roman" w:cs="Times New Roman"/>
          <w:sz w:val="28"/>
          <w:szCs w:val="28"/>
        </w:rPr>
        <w:t xml:space="preserve"> (IA-1B)</w:t>
      </w:r>
    </w:p>
    <w:p w14:paraId="639F0CF1" w14:textId="77777777" w:rsidR="006C2482" w:rsidRPr="006C2482" w:rsidRDefault="006C2482" w:rsidP="006C248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B00B5D5" w14:textId="77777777" w:rsidR="006C2482" w:rsidRPr="006C2482" w:rsidRDefault="006C2482" w:rsidP="006C248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4587D6C" w14:textId="654884C0" w:rsidR="006C2482" w:rsidRPr="00226633" w:rsidRDefault="006C2482" w:rsidP="006C248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6633">
        <w:rPr>
          <w:rFonts w:ascii="Times New Roman" w:hAnsi="Times New Roman" w:cs="Times New Roman"/>
          <w:b/>
          <w:bCs/>
          <w:sz w:val="24"/>
          <w:szCs w:val="24"/>
        </w:rPr>
        <w:t>Importance and practical applications</w:t>
      </w:r>
    </w:p>
    <w:p w14:paraId="34F6934D" w14:textId="581704D8" w:rsidR="006C2482" w:rsidRDefault="0066618D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618D">
        <w:rPr>
          <w:rFonts w:ascii="Times New Roman" w:hAnsi="Times New Roman" w:cs="Times New Roman"/>
          <w:sz w:val="20"/>
          <w:szCs w:val="20"/>
        </w:rPr>
        <w:t>CLARA (Clustering Large Applications) is a centroid-based clustering algorithm used for handling large sets of data.</w:t>
      </w:r>
    </w:p>
    <w:p w14:paraId="29FCCA31" w14:textId="2529DB55" w:rsidR="006C2482" w:rsidRDefault="0066618D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618D">
        <w:rPr>
          <w:rFonts w:ascii="Times New Roman" w:hAnsi="Times New Roman" w:cs="Times New Roman"/>
          <w:sz w:val="20"/>
          <w:szCs w:val="20"/>
        </w:rPr>
        <w:t xml:space="preserve">It shares some similarities with K-means, but instead of using means as the center points, we switch to medoids. We will also use </w:t>
      </w:r>
      <w:r>
        <w:rPr>
          <w:rFonts w:ascii="Times New Roman" w:hAnsi="Times New Roman" w:cs="Times New Roman"/>
          <w:sz w:val="20"/>
          <w:szCs w:val="20"/>
        </w:rPr>
        <w:t>different types of</w:t>
      </w:r>
      <w:r w:rsidRPr="0066618D">
        <w:rPr>
          <w:rFonts w:ascii="Times New Roman" w:hAnsi="Times New Roman" w:cs="Times New Roman"/>
          <w:sz w:val="20"/>
          <w:szCs w:val="20"/>
        </w:rPr>
        <w:t xml:space="preserve"> distance</w:t>
      </w:r>
      <w:r>
        <w:rPr>
          <w:rFonts w:ascii="Times New Roman" w:hAnsi="Times New Roman" w:cs="Times New Roman"/>
          <w:sz w:val="20"/>
          <w:szCs w:val="20"/>
        </w:rPr>
        <w:t xml:space="preserve"> functions</w:t>
      </w:r>
      <w:r w:rsidRPr="0066618D">
        <w:rPr>
          <w:rFonts w:ascii="Times New Roman" w:hAnsi="Times New Roman" w:cs="Times New Roman"/>
          <w:sz w:val="20"/>
          <w:szCs w:val="20"/>
        </w:rPr>
        <w:t xml:space="preserve"> instead of Euclidian as in means</w:t>
      </w:r>
      <w:r w:rsidR="00486BCE">
        <w:rPr>
          <w:rFonts w:ascii="Times New Roman" w:hAnsi="Times New Roman" w:cs="Times New Roman"/>
          <w:sz w:val="20"/>
          <w:szCs w:val="20"/>
        </w:rPr>
        <w:t xml:space="preserve"> [1]</w:t>
      </w:r>
      <w:r w:rsidRPr="0066618D">
        <w:rPr>
          <w:rFonts w:ascii="Times New Roman" w:hAnsi="Times New Roman" w:cs="Times New Roman"/>
          <w:sz w:val="20"/>
          <w:szCs w:val="20"/>
        </w:rPr>
        <w:t>.</w:t>
      </w:r>
    </w:p>
    <w:p w14:paraId="2F2C0BC7" w14:textId="3C682DFD" w:rsidR="003D74E3" w:rsidRDefault="0066618D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618D">
        <w:rPr>
          <w:rFonts w:ascii="Times New Roman" w:hAnsi="Times New Roman" w:cs="Times New Roman"/>
          <w:sz w:val="20"/>
          <w:szCs w:val="20"/>
        </w:rPr>
        <w:t xml:space="preserve">CLARA is a sampling-based approach to clustering, particularly </w:t>
      </w:r>
      <w:r w:rsidR="003D74E3" w:rsidRPr="003D74E3">
        <w:rPr>
          <w:rFonts w:ascii="Times New Roman" w:hAnsi="Times New Roman" w:cs="Times New Roman"/>
          <w:sz w:val="20"/>
          <w:szCs w:val="20"/>
        </w:rPr>
        <w:t>developed to address the computational challenges associated with applying traditional clustering algorithms to large datasets.</w:t>
      </w:r>
      <w:r w:rsidR="003D74E3">
        <w:rPr>
          <w:rFonts w:ascii="Times New Roman" w:hAnsi="Times New Roman" w:cs="Times New Roman"/>
          <w:sz w:val="20"/>
          <w:szCs w:val="20"/>
        </w:rPr>
        <w:t xml:space="preserve"> </w:t>
      </w:r>
      <w:r w:rsidR="003D74E3" w:rsidRPr="003D74E3">
        <w:rPr>
          <w:rFonts w:ascii="Times New Roman" w:hAnsi="Times New Roman" w:cs="Times New Roman"/>
          <w:sz w:val="20"/>
          <w:szCs w:val="20"/>
        </w:rPr>
        <w:t xml:space="preserve">It is not a specific algorithm but rather an approach to </w:t>
      </w:r>
      <w:r w:rsidR="003D74E3">
        <w:rPr>
          <w:rFonts w:ascii="Times New Roman" w:hAnsi="Times New Roman" w:cs="Times New Roman"/>
          <w:sz w:val="20"/>
          <w:szCs w:val="20"/>
        </w:rPr>
        <w:t>combining</w:t>
      </w:r>
      <w:r w:rsidR="003D74E3" w:rsidRPr="003D74E3">
        <w:rPr>
          <w:rFonts w:ascii="Times New Roman" w:hAnsi="Times New Roman" w:cs="Times New Roman"/>
          <w:sz w:val="20"/>
          <w:szCs w:val="20"/>
        </w:rPr>
        <w:t xml:space="preserve"> sampling techniques with </w:t>
      </w:r>
      <w:r w:rsidR="003D74E3">
        <w:rPr>
          <w:rFonts w:ascii="Times New Roman" w:hAnsi="Times New Roman" w:cs="Times New Roman"/>
          <w:sz w:val="20"/>
          <w:szCs w:val="20"/>
        </w:rPr>
        <w:t xml:space="preserve">known </w:t>
      </w:r>
      <w:r w:rsidR="003D74E3" w:rsidRPr="003D74E3">
        <w:rPr>
          <w:rFonts w:ascii="Times New Roman" w:hAnsi="Times New Roman" w:cs="Times New Roman"/>
          <w:sz w:val="20"/>
          <w:szCs w:val="20"/>
        </w:rPr>
        <w:t>clustering algorithms.</w:t>
      </w:r>
      <w:r w:rsidR="003D74E3">
        <w:rPr>
          <w:rFonts w:ascii="Times New Roman" w:hAnsi="Times New Roman" w:cs="Times New Roman"/>
          <w:sz w:val="20"/>
          <w:szCs w:val="20"/>
        </w:rPr>
        <w:t xml:space="preserve"> </w:t>
      </w:r>
      <w:r w:rsidR="00734102">
        <w:rPr>
          <w:rFonts w:ascii="Times New Roman" w:hAnsi="Times New Roman" w:cs="Times New Roman"/>
          <w:sz w:val="20"/>
          <w:szCs w:val="20"/>
        </w:rPr>
        <w:t>So basically CLARA is a sampling version of PAM (Partitioning Around Medoids, or K-medoids).</w:t>
      </w:r>
    </w:p>
    <w:p w14:paraId="0AC8E06D" w14:textId="719D20E8" w:rsidR="0066618D" w:rsidRDefault="003D74E3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4E3">
        <w:rPr>
          <w:rFonts w:ascii="Times New Roman" w:hAnsi="Times New Roman" w:cs="Times New Roman"/>
          <w:sz w:val="20"/>
          <w:szCs w:val="20"/>
        </w:rPr>
        <w:t>When working with large datasets, it's essential to consider factors such as scalability, efficiency, and the ability to handle noise and outliers.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D74E3">
        <w:rPr>
          <w:rFonts w:ascii="Times New Roman" w:hAnsi="Times New Roman" w:cs="Times New Roman"/>
          <w:sz w:val="20"/>
          <w:szCs w:val="20"/>
        </w:rPr>
        <w:t>CLARA is particularly useful in situations where the entire dataset cannot fit into memory or when computation time is a critical factor.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059FA5E" w14:textId="77777777" w:rsidR="00734102" w:rsidRPr="006C2482" w:rsidRDefault="00734102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9C7E900" w14:textId="429E0E36" w:rsidR="006C2482" w:rsidRPr="00226633" w:rsidRDefault="006C2482" w:rsidP="006C248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6633">
        <w:rPr>
          <w:rFonts w:ascii="Times New Roman" w:hAnsi="Times New Roman" w:cs="Times New Roman"/>
          <w:b/>
          <w:bCs/>
          <w:sz w:val="24"/>
          <w:szCs w:val="24"/>
        </w:rPr>
        <w:t>General presentation</w:t>
      </w:r>
    </w:p>
    <w:p w14:paraId="3624B053" w14:textId="61D7FA97" w:rsidR="001C73EC" w:rsidRDefault="00734102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34102">
        <w:rPr>
          <w:rFonts w:ascii="Times New Roman" w:hAnsi="Times New Roman" w:cs="Times New Roman"/>
          <w:sz w:val="20"/>
          <w:szCs w:val="20"/>
        </w:rPr>
        <w:t xml:space="preserve">CLARA is an extension of </w:t>
      </w:r>
      <w:r>
        <w:rPr>
          <w:rFonts w:ascii="Times New Roman" w:hAnsi="Times New Roman" w:cs="Times New Roman"/>
          <w:sz w:val="20"/>
          <w:szCs w:val="20"/>
        </w:rPr>
        <w:t>PAM</w:t>
      </w:r>
      <w:r w:rsidRPr="0073410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as mentioned earlier,</w:t>
      </w:r>
      <w:r w:rsidRPr="00734102">
        <w:rPr>
          <w:rFonts w:ascii="Times New Roman" w:hAnsi="Times New Roman" w:cs="Times New Roman"/>
          <w:sz w:val="20"/>
          <w:szCs w:val="20"/>
        </w:rPr>
        <w:t xml:space="preserve"> that uses the sampling approach in order to process large datasets with a lower computational cost.</w:t>
      </w:r>
      <w:r w:rsidR="00392C4B">
        <w:rPr>
          <w:rFonts w:ascii="Times New Roman" w:hAnsi="Times New Roman" w:cs="Times New Roman"/>
          <w:sz w:val="20"/>
          <w:szCs w:val="20"/>
        </w:rPr>
        <w:t xml:space="preserve"> </w:t>
      </w:r>
      <w:r w:rsidR="00392C4B" w:rsidRPr="00392C4B">
        <w:rPr>
          <w:rFonts w:ascii="Times New Roman" w:hAnsi="Times New Roman" w:cs="Times New Roman"/>
          <w:sz w:val="20"/>
          <w:szCs w:val="20"/>
        </w:rPr>
        <w:t xml:space="preserve">Instead </w:t>
      </w:r>
      <w:r w:rsidR="00392C4B">
        <w:rPr>
          <w:rFonts w:ascii="Times New Roman" w:hAnsi="Times New Roman" w:cs="Times New Roman"/>
          <w:sz w:val="20"/>
          <w:szCs w:val="20"/>
        </w:rPr>
        <w:t xml:space="preserve">calculating </w:t>
      </w:r>
      <w:r w:rsidR="00392C4B" w:rsidRPr="00392C4B">
        <w:rPr>
          <w:rFonts w:ascii="Times New Roman" w:hAnsi="Times New Roman" w:cs="Times New Roman"/>
          <w:sz w:val="20"/>
          <w:szCs w:val="20"/>
        </w:rPr>
        <w:t>the medoids for the entire data set, CLARA considers a sample with fixed size and applies the PAM algorithm to generate an optimal set of medoids for the sample</w:t>
      </w:r>
      <w:r w:rsidR="00486BCE">
        <w:rPr>
          <w:rFonts w:ascii="Times New Roman" w:hAnsi="Times New Roman" w:cs="Times New Roman"/>
          <w:sz w:val="20"/>
          <w:szCs w:val="20"/>
        </w:rPr>
        <w:t xml:space="preserve"> [2]</w:t>
      </w:r>
      <w:r w:rsidR="00392C4B">
        <w:rPr>
          <w:rFonts w:ascii="Times New Roman" w:hAnsi="Times New Roman" w:cs="Times New Roman"/>
          <w:sz w:val="20"/>
          <w:szCs w:val="20"/>
        </w:rPr>
        <w:t>.</w:t>
      </w:r>
    </w:p>
    <w:p w14:paraId="27A98799" w14:textId="77777777" w:rsidR="00515A7F" w:rsidRDefault="00515A7F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2BBF3F6" w14:textId="5636E26B" w:rsidR="001C73EC" w:rsidRDefault="00515A7F" w:rsidP="00515A7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8BC2EC7" wp14:editId="65C018AE">
            <wp:extent cx="3780460" cy="3296282"/>
            <wp:effectExtent l="0" t="0" r="0" b="0"/>
            <wp:docPr id="6842678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599" cy="332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2EDC" w14:textId="0389A2AA" w:rsidR="00515A7F" w:rsidRDefault="00515A7F" w:rsidP="00515A7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Fig1. Formal algorithm CLARA</w:t>
      </w:r>
      <w:r w:rsidR="004161A7">
        <w:rPr>
          <w:rFonts w:ascii="Times New Roman" w:hAnsi="Times New Roman" w:cs="Times New Roman"/>
          <w:sz w:val="20"/>
          <w:szCs w:val="20"/>
        </w:rPr>
        <w:t xml:space="preserve"> [</w:t>
      </w:r>
      <w:r w:rsidR="00AE05CF">
        <w:rPr>
          <w:rFonts w:ascii="Times New Roman" w:hAnsi="Times New Roman" w:cs="Times New Roman"/>
          <w:sz w:val="20"/>
          <w:szCs w:val="20"/>
        </w:rPr>
        <w:t>3</w:t>
      </w:r>
      <w:r w:rsidR="004161A7">
        <w:rPr>
          <w:rFonts w:ascii="Times New Roman" w:hAnsi="Times New Roman" w:cs="Times New Roman"/>
          <w:sz w:val="20"/>
          <w:szCs w:val="20"/>
        </w:rPr>
        <w:t>]</w:t>
      </w:r>
    </w:p>
    <w:p w14:paraId="4FC5E8C1" w14:textId="18C29930" w:rsidR="00E76429" w:rsidRDefault="00E76429" w:rsidP="00E76429">
      <w:pPr>
        <w:spacing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The above fig. is a formal presenation of the algorithm, as presented in [3]. As we can see, CLARA uses PAM, modifyig only the evidence assignation point and combining it with sampling at the top.</w:t>
      </w:r>
    </w:p>
    <w:p w14:paraId="2B033506" w14:textId="76EFB4D3" w:rsidR="00E76429" w:rsidRDefault="0092036C" w:rsidP="00E76429">
      <w:pPr>
        <w:spacing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t>Below I tried to show a more friendly explanation of the algorithm.</w:t>
      </w:r>
    </w:p>
    <w:p w14:paraId="1DF22917" w14:textId="77777777" w:rsidR="003C78DF" w:rsidRDefault="003C78DF" w:rsidP="00E76429">
      <w:pPr>
        <w:spacing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18C9470F" w14:textId="5CFE4581" w:rsidR="001C73EC" w:rsidRDefault="001C73EC" w:rsidP="00E1174B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00A856A" wp14:editId="250ADE0C">
            <wp:extent cx="5932805" cy="3057525"/>
            <wp:effectExtent l="0" t="0" r="0" b="9525"/>
            <wp:docPr id="119348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4222" w14:textId="3B8F0E6B" w:rsidR="001C73EC" w:rsidRDefault="00486BCE" w:rsidP="00486BCE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Fig1. CLARA algorithm explained</w:t>
      </w:r>
    </w:p>
    <w:p w14:paraId="7EB5923C" w14:textId="77777777" w:rsidR="006C2482" w:rsidRPr="006C2482" w:rsidRDefault="006C2482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C6DB681" w14:textId="1BD2AAB8" w:rsidR="006C2482" w:rsidRPr="00226633" w:rsidRDefault="006C2482" w:rsidP="006C248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6633">
        <w:rPr>
          <w:rFonts w:ascii="Times New Roman" w:hAnsi="Times New Roman" w:cs="Times New Roman"/>
          <w:b/>
          <w:bCs/>
          <w:sz w:val="24"/>
          <w:szCs w:val="24"/>
        </w:rPr>
        <w:t>Known results and issues</w:t>
      </w:r>
    </w:p>
    <w:p w14:paraId="36B6C224" w14:textId="14825FB5" w:rsidR="001C73EC" w:rsidRDefault="001C73EC" w:rsidP="001C73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73EC">
        <w:rPr>
          <w:rFonts w:ascii="Times New Roman" w:hAnsi="Times New Roman" w:cs="Times New Roman"/>
          <w:sz w:val="20"/>
          <w:szCs w:val="20"/>
        </w:rPr>
        <w:t xml:space="preserve">Although </w:t>
      </w:r>
      <w:r>
        <w:rPr>
          <w:rFonts w:ascii="Times New Roman" w:hAnsi="Times New Roman" w:cs="Times New Roman"/>
          <w:sz w:val="20"/>
          <w:szCs w:val="20"/>
        </w:rPr>
        <w:t xml:space="preserve">it performs </w:t>
      </w:r>
      <w:r w:rsidRPr="001C73EC">
        <w:rPr>
          <w:rFonts w:ascii="Times New Roman" w:hAnsi="Times New Roman" w:cs="Times New Roman"/>
          <w:sz w:val="20"/>
          <w:szCs w:val="20"/>
        </w:rPr>
        <w:t>better than K-means</w:t>
      </w:r>
      <w:r w:rsidR="00BF0B4B" w:rsidRPr="001C73EC">
        <w:rPr>
          <w:rFonts w:ascii="Times New Roman" w:hAnsi="Times New Roman" w:cs="Times New Roman"/>
          <w:sz w:val="20"/>
          <w:szCs w:val="20"/>
        </w:rPr>
        <w:t>,</w:t>
      </w:r>
      <w:r w:rsidR="00BF0B4B">
        <w:rPr>
          <w:rFonts w:ascii="Times New Roman" w:hAnsi="Times New Roman" w:cs="Times New Roman"/>
          <w:sz w:val="20"/>
          <w:szCs w:val="20"/>
        </w:rPr>
        <w:t xml:space="preserve"> as we will show in the later experiments,</w:t>
      </w:r>
      <w:r w:rsidRPr="001C73EC">
        <w:rPr>
          <w:rFonts w:ascii="Times New Roman" w:hAnsi="Times New Roman" w:cs="Times New Roman"/>
          <w:sz w:val="20"/>
          <w:szCs w:val="20"/>
        </w:rPr>
        <w:t xml:space="preserve"> and PAM</w:t>
      </w:r>
      <w:r w:rsidR="00BF0B4B">
        <w:rPr>
          <w:rFonts w:ascii="Times New Roman" w:hAnsi="Times New Roman" w:cs="Times New Roman"/>
          <w:sz w:val="20"/>
          <w:szCs w:val="20"/>
        </w:rPr>
        <w:t xml:space="preserve"> also,</w:t>
      </w:r>
      <w:r w:rsidRPr="001C73EC">
        <w:rPr>
          <w:rFonts w:ascii="Times New Roman" w:hAnsi="Times New Roman" w:cs="Times New Roman"/>
          <w:sz w:val="20"/>
          <w:szCs w:val="20"/>
        </w:rPr>
        <w:t xml:space="preserve"> CLARA leaves room for improvement as it is not the fastest. As seen in </w:t>
      </w:r>
      <w:r>
        <w:rPr>
          <w:rFonts w:ascii="Times New Roman" w:hAnsi="Times New Roman" w:cs="Times New Roman"/>
          <w:sz w:val="20"/>
          <w:szCs w:val="20"/>
        </w:rPr>
        <w:t>graph below</w:t>
      </w:r>
      <w:r w:rsidRPr="001C73E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algorithms like</w:t>
      </w:r>
      <w:r w:rsidRPr="001C73EC">
        <w:rPr>
          <w:rFonts w:ascii="Times New Roman" w:hAnsi="Times New Roman" w:cs="Times New Roman"/>
          <w:sz w:val="20"/>
          <w:szCs w:val="20"/>
        </w:rPr>
        <w:t xml:space="preserve"> K-means-lite and PAM-lite are faster once the data size increases</w:t>
      </w:r>
      <w:r w:rsidR="00BF0B4B">
        <w:rPr>
          <w:rFonts w:ascii="Times New Roman" w:hAnsi="Times New Roman" w:cs="Times New Roman"/>
          <w:sz w:val="20"/>
          <w:szCs w:val="20"/>
        </w:rPr>
        <w:t xml:space="preserve"> [</w:t>
      </w:r>
      <w:r w:rsidR="00215E6C">
        <w:rPr>
          <w:rFonts w:ascii="Times New Roman" w:hAnsi="Times New Roman" w:cs="Times New Roman"/>
          <w:sz w:val="20"/>
          <w:szCs w:val="20"/>
        </w:rPr>
        <w:t>3</w:t>
      </w:r>
      <w:r w:rsidR="00BF0B4B">
        <w:rPr>
          <w:rFonts w:ascii="Times New Roman" w:hAnsi="Times New Roman" w:cs="Times New Roman"/>
          <w:sz w:val="20"/>
          <w:szCs w:val="20"/>
        </w:rPr>
        <w:t>]</w:t>
      </w:r>
      <w:r w:rsidRPr="001C73EC">
        <w:rPr>
          <w:rFonts w:ascii="Times New Roman" w:hAnsi="Times New Roman" w:cs="Times New Roman"/>
          <w:sz w:val="20"/>
          <w:szCs w:val="20"/>
        </w:rPr>
        <w:t>.</w:t>
      </w:r>
    </w:p>
    <w:p w14:paraId="2BB7CC98" w14:textId="77777777" w:rsidR="008B12F2" w:rsidRDefault="008B12F2" w:rsidP="001C73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7F60D82" w14:textId="6B98AB7E" w:rsidR="001C73EC" w:rsidRDefault="001C73EC" w:rsidP="00434575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1678530" wp14:editId="454E6C4E">
            <wp:extent cx="5435041" cy="4270638"/>
            <wp:effectExtent l="0" t="0" r="0" b="0"/>
            <wp:docPr id="883070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432" cy="427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C4AA2" w14:textId="4D8B1900" w:rsidR="001C73EC" w:rsidRDefault="00EF4202" w:rsidP="00EF4202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Fig2. CPU times comparison</w:t>
      </w:r>
      <w:r w:rsidR="00BF0B4B">
        <w:rPr>
          <w:rFonts w:ascii="Times New Roman" w:hAnsi="Times New Roman" w:cs="Times New Roman"/>
          <w:sz w:val="20"/>
          <w:szCs w:val="20"/>
        </w:rPr>
        <w:t xml:space="preserve"> [</w:t>
      </w:r>
      <w:r w:rsidR="00215E6C">
        <w:rPr>
          <w:rFonts w:ascii="Times New Roman" w:hAnsi="Times New Roman" w:cs="Times New Roman"/>
          <w:sz w:val="20"/>
          <w:szCs w:val="20"/>
        </w:rPr>
        <w:t>3</w:t>
      </w:r>
      <w:r w:rsidR="00BF0B4B">
        <w:rPr>
          <w:rFonts w:ascii="Times New Roman" w:hAnsi="Times New Roman" w:cs="Times New Roman"/>
          <w:sz w:val="20"/>
          <w:szCs w:val="20"/>
        </w:rPr>
        <w:t>]</w:t>
      </w:r>
    </w:p>
    <w:p w14:paraId="7E5A9CD6" w14:textId="77777777" w:rsidR="00EF4202" w:rsidRPr="001C73EC" w:rsidRDefault="00EF4202" w:rsidP="00EF4202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C42AD61" w14:textId="27427B4A" w:rsidR="001C73EC" w:rsidRPr="001C73EC" w:rsidRDefault="001C73EC" w:rsidP="001C73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73EC">
        <w:rPr>
          <w:rFonts w:ascii="Times New Roman" w:hAnsi="Times New Roman" w:cs="Times New Roman"/>
          <w:sz w:val="20"/>
          <w:szCs w:val="20"/>
        </w:rPr>
        <w:t>However, the algorithm may give wrong clustering results if one or more sampled medoids are away from the actual best medoids.</w:t>
      </w:r>
    </w:p>
    <w:p w14:paraId="2B267032" w14:textId="1A574C06" w:rsidR="006C2482" w:rsidRDefault="001C73EC" w:rsidP="001C73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73EC">
        <w:rPr>
          <w:rFonts w:ascii="Times New Roman" w:hAnsi="Times New Roman" w:cs="Times New Roman"/>
          <w:sz w:val="20"/>
          <w:szCs w:val="20"/>
        </w:rPr>
        <w:t>Furthermore, CLARANS takes care of the cons of CLARA, using random search</w:t>
      </w:r>
      <w:r w:rsidR="00F725FC">
        <w:rPr>
          <w:rFonts w:ascii="Times New Roman" w:hAnsi="Times New Roman" w:cs="Times New Roman"/>
          <w:sz w:val="20"/>
          <w:szCs w:val="20"/>
        </w:rPr>
        <w:t xml:space="preserve"> [4]</w:t>
      </w:r>
      <w:r w:rsidRPr="001C73E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There is also a way to make classic algorithms like CLARA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Kmeans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faster by using a more relaxed ‘SWAP’ relaxation in the main function as shown in [</w:t>
      </w:r>
      <w:r w:rsidR="00F725FC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].</w:t>
      </w:r>
    </w:p>
    <w:p w14:paraId="4BBD0FFC" w14:textId="08DB43D4" w:rsidR="00B22E98" w:rsidRDefault="00B22E98" w:rsidP="00B22E98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7D650E9" wp14:editId="654DC180">
            <wp:extent cx="5939790" cy="1828800"/>
            <wp:effectExtent l="0" t="0" r="3810" b="0"/>
            <wp:docPr id="12998070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75"/>
                    <a:stretch/>
                  </pic:blipFill>
                  <pic:spPr bwMode="auto">
                    <a:xfrm>
                      <a:off x="0" y="0"/>
                      <a:ext cx="59397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5133E" w14:textId="7B50E03D" w:rsidR="00B22E98" w:rsidRDefault="00B22E98" w:rsidP="00B22E98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Fig3. CPU times between multiple algorithms</w:t>
      </w:r>
      <w:r w:rsidR="000821DC">
        <w:rPr>
          <w:rFonts w:ascii="Times New Roman" w:hAnsi="Times New Roman" w:cs="Times New Roman"/>
          <w:sz w:val="20"/>
          <w:szCs w:val="20"/>
        </w:rPr>
        <w:t xml:space="preserve"> and their ‘Fast’ versions</w:t>
      </w:r>
      <w:r>
        <w:rPr>
          <w:rFonts w:ascii="Times New Roman" w:hAnsi="Times New Roman" w:cs="Times New Roman"/>
          <w:sz w:val="20"/>
          <w:szCs w:val="20"/>
        </w:rPr>
        <w:t xml:space="preserve"> [5]</w:t>
      </w:r>
    </w:p>
    <w:p w14:paraId="20511CEF" w14:textId="77777777" w:rsidR="006C2482" w:rsidRPr="006C2482" w:rsidRDefault="006C2482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A16374E" w14:textId="7CDF4FE6" w:rsidR="006C2482" w:rsidRPr="00226633" w:rsidRDefault="006C2482" w:rsidP="006C248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6633">
        <w:rPr>
          <w:rFonts w:ascii="Times New Roman" w:hAnsi="Times New Roman" w:cs="Times New Roman"/>
          <w:b/>
          <w:bCs/>
          <w:sz w:val="24"/>
          <w:szCs w:val="24"/>
        </w:rPr>
        <w:t>Datasets used</w:t>
      </w:r>
    </w:p>
    <w:p w14:paraId="57E72666" w14:textId="57675360" w:rsidR="006C2482" w:rsidRDefault="00486BCE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this experiments,  I used 4 datasets of different sizes and shapes, in order to get a better look at how CLARA works and how it differs 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Kmeans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8950486" w14:textId="7D879EC8" w:rsidR="00486BCE" w:rsidRDefault="00486BCE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The datasets are open-source and have been downloaded from Kaggle mainly.</w:t>
      </w:r>
    </w:p>
    <w:p w14:paraId="68DB10C6" w14:textId="316F589C" w:rsidR="00486BCE" w:rsidRDefault="003B0023" w:rsidP="00486BC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B5F7E">
        <w:rPr>
          <w:rFonts w:ascii="Times New Roman" w:hAnsi="Times New Roman" w:cs="Times New Roman"/>
          <w:b/>
          <w:bCs/>
          <w:i/>
          <w:iCs/>
          <w:sz w:val="20"/>
          <w:szCs w:val="20"/>
        </w:rPr>
        <w:t>Cars</w:t>
      </w:r>
      <w:r>
        <w:rPr>
          <w:rFonts w:ascii="Times New Roman" w:hAnsi="Times New Roman" w:cs="Times New Roman"/>
          <w:sz w:val="20"/>
          <w:szCs w:val="20"/>
        </w:rPr>
        <w:t xml:space="preserve"> – Demo purposes</w:t>
      </w:r>
      <w:r w:rsidR="008B7F25">
        <w:rPr>
          <w:rFonts w:ascii="Times New Roman" w:hAnsi="Times New Roman" w:cs="Times New Roman"/>
          <w:sz w:val="20"/>
          <w:szCs w:val="20"/>
        </w:rPr>
        <w:t xml:space="preserve"> (50 x 2)</w:t>
      </w:r>
      <w:r>
        <w:rPr>
          <w:rFonts w:ascii="Times New Roman" w:hAnsi="Times New Roman" w:cs="Times New Roman"/>
          <w:sz w:val="20"/>
          <w:szCs w:val="20"/>
        </w:rPr>
        <w:t xml:space="preserve"> – Link:</w:t>
      </w:r>
      <w:r w:rsidR="008B7F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058E9D" w14:textId="66F1A0E2" w:rsidR="008B7F25" w:rsidRDefault="00EB5F7E" w:rsidP="008B7F25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hyperlink r:id="rId9" w:history="1">
        <w:r w:rsidRPr="00BF4858">
          <w:rPr>
            <w:rStyle w:val="Hyperlink"/>
            <w:rFonts w:ascii="Times New Roman" w:hAnsi="Times New Roman" w:cs="Times New Roman"/>
            <w:sz w:val="20"/>
            <w:szCs w:val="20"/>
          </w:rPr>
          <w:t>https://www.rdocumentation.org/packages/openintro/versions/1.7.1/topics/cars</w:t>
        </w:r>
      </w:hyperlink>
    </w:p>
    <w:p w14:paraId="60F44F56" w14:textId="77777777" w:rsidR="00EB5F7E" w:rsidRDefault="00EB5F7E" w:rsidP="008B7F25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23B4D45D" w14:textId="31DF6F64" w:rsidR="003B0023" w:rsidRDefault="000B0141" w:rsidP="003B002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B5F7E">
        <w:rPr>
          <w:rFonts w:ascii="Times New Roman" w:hAnsi="Times New Roman" w:cs="Times New Roman"/>
          <w:b/>
          <w:bCs/>
          <w:i/>
          <w:iCs/>
          <w:sz w:val="20"/>
          <w:szCs w:val="20"/>
        </w:rPr>
        <w:t>US Violent Crimes</w:t>
      </w:r>
      <w:r w:rsidR="003B0023">
        <w:rPr>
          <w:rFonts w:ascii="Times New Roman" w:hAnsi="Times New Roman" w:cs="Times New Roman"/>
          <w:sz w:val="20"/>
          <w:szCs w:val="20"/>
        </w:rPr>
        <w:t xml:space="preserve"> – Small Dataset (</w:t>
      </w:r>
      <w:r w:rsidR="003B0023" w:rsidRPr="003B0023">
        <w:rPr>
          <w:rFonts w:ascii="Times New Roman" w:hAnsi="Times New Roman" w:cs="Times New Roman"/>
          <w:sz w:val="20"/>
          <w:szCs w:val="20"/>
        </w:rPr>
        <w:t xml:space="preserve">1.35KB </w:t>
      </w:r>
      <w:r w:rsidR="003B0023">
        <w:rPr>
          <w:rFonts w:ascii="Times New Roman" w:hAnsi="Times New Roman" w:cs="Times New Roman"/>
          <w:sz w:val="20"/>
          <w:szCs w:val="20"/>
        </w:rPr>
        <w:t xml:space="preserve">- </w:t>
      </w:r>
      <w:r w:rsidR="003B0023" w:rsidRPr="003B0023">
        <w:rPr>
          <w:rFonts w:ascii="Times New Roman" w:hAnsi="Times New Roman" w:cs="Times New Roman"/>
          <w:sz w:val="20"/>
          <w:szCs w:val="20"/>
        </w:rPr>
        <w:t>50 x 5</w:t>
      </w:r>
      <w:r w:rsidR="003B0023">
        <w:rPr>
          <w:rFonts w:ascii="Times New Roman" w:hAnsi="Times New Roman" w:cs="Times New Roman"/>
          <w:sz w:val="20"/>
          <w:szCs w:val="20"/>
        </w:rPr>
        <w:t>) – Link:</w:t>
      </w:r>
    </w:p>
    <w:p w14:paraId="2E82A6C1" w14:textId="78C79A36" w:rsidR="00EB5F7E" w:rsidRDefault="00EB5F7E" w:rsidP="00EB5F7E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BF4858">
          <w:rPr>
            <w:rStyle w:val="Hyperlink"/>
            <w:rFonts w:ascii="Times New Roman" w:hAnsi="Times New Roman" w:cs="Times New Roman"/>
            <w:sz w:val="20"/>
            <w:szCs w:val="20"/>
          </w:rPr>
          <w:t>https://www.kaggle.com/datasets/mathchi/violent-crime-rates-by-us-state</w:t>
        </w:r>
      </w:hyperlink>
    </w:p>
    <w:p w14:paraId="6F827939" w14:textId="77777777" w:rsidR="00EB5F7E" w:rsidRPr="00EB5F7E" w:rsidRDefault="00EB5F7E" w:rsidP="00EB5F7E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6A8988C2" w14:textId="26858A93" w:rsidR="00486BCE" w:rsidRDefault="000B0141" w:rsidP="00486BC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B5F7E">
        <w:rPr>
          <w:rFonts w:ascii="Times New Roman" w:hAnsi="Times New Roman" w:cs="Times New Roman"/>
          <w:b/>
          <w:bCs/>
          <w:i/>
          <w:iCs/>
          <w:sz w:val="20"/>
          <w:szCs w:val="20"/>
        </w:rPr>
        <w:t>Adult</w:t>
      </w:r>
      <w:r w:rsidR="003B0023">
        <w:rPr>
          <w:rFonts w:ascii="Times New Roman" w:hAnsi="Times New Roman" w:cs="Times New Roman"/>
          <w:sz w:val="20"/>
          <w:szCs w:val="20"/>
        </w:rPr>
        <w:t xml:space="preserve"> – Medium Dataset (</w:t>
      </w:r>
      <w:r w:rsidR="00EB5F7E" w:rsidRPr="00EB5F7E">
        <w:rPr>
          <w:rFonts w:ascii="Times New Roman" w:hAnsi="Times New Roman" w:cs="Times New Roman"/>
          <w:sz w:val="20"/>
          <w:szCs w:val="20"/>
        </w:rPr>
        <w:t>4MB</w:t>
      </w:r>
      <w:r w:rsidR="00EB5F7E">
        <w:rPr>
          <w:rFonts w:ascii="Times New Roman" w:hAnsi="Times New Roman" w:cs="Times New Roman"/>
          <w:sz w:val="20"/>
          <w:szCs w:val="20"/>
        </w:rPr>
        <w:t xml:space="preserve"> -</w:t>
      </w:r>
      <w:r w:rsidR="00EB5F7E" w:rsidRPr="00EB5F7E">
        <w:rPr>
          <w:rFonts w:ascii="Times New Roman" w:hAnsi="Times New Roman" w:cs="Times New Roman"/>
          <w:sz w:val="20"/>
          <w:szCs w:val="20"/>
        </w:rPr>
        <w:t xml:space="preserve"> 32561 x 15</w:t>
      </w:r>
      <w:r w:rsidR="003B0023">
        <w:rPr>
          <w:rFonts w:ascii="Times New Roman" w:hAnsi="Times New Roman" w:cs="Times New Roman"/>
          <w:sz w:val="20"/>
          <w:szCs w:val="20"/>
        </w:rPr>
        <w:t>) – Link:</w:t>
      </w:r>
    </w:p>
    <w:p w14:paraId="7488084C" w14:textId="6C4CE1D7" w:rsidR="00EB5F7E" w:rsidRDefault="00EB5F7E" w:rsidP="00EB5F7E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hyperlink r:id="rId11" w:history="1">
        <w:r w:rsidRPr="00BF4858">
          <w:rPr>
            <w:rStyle w:val="Hyperlink"/>
            <w:rFonts w:ascii="Times New Roman" w:hAnsi="Times New Roman" w:cs="Times New Roman"/>
            <w:sz w:val="20"/>
            <w:szCs w:val="20"/>
          </w:rPr>
          <w:t>https://www.kaggle.com/datasets/mlbysoham/adult-dataset</w:t>
        </w:r>
      </w:hyperlink>
    </w:p>
    <w:p w14:paraId="22D57891" w14:textId="77777777" w:rsidR="00EB5F7E" w:rsidRDefault="00EB5F7E" w:rsidP="00EB5F7E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14D5F4EA" w14:textId="518D5CEF" w:rsidR="00486BCE" w:rsidRPr="00486BCE" w:rsidRDefault="000B0141" w:rsidP="00486BC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66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Ecommerce</w:t>
      </w:r>
      <w:r w:rsidR="00226633" w:rsidRPr="0022663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customer</w:t>
      </w:r>
      <w:r w:rsidRPr="0022663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data</w:t>
      </w:r>
      <w:r w:rsidR="003B0023" w:rsidRPr="0022663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3B0023">
        <w:rPr>
          <w:rFonts w:ascii="Times New Roman" w:hAnsi="Times New Roman" w:cs="Times New Roman"/>
          <w:sz w:val="20"/>
          <w:szCs w:val="20"/>
        </w:rPr>
        <w:t>– Big Dataset (</w:t>
      </w:r>
      <w:r w:rsidR="00CC39D2" w:rsidRPr="00CC39D2">
        <w:rPr>
          <w:rFonts w:ascii="Times New Roman" w:hAnsi="Times New Roman" w:cs="Times New Roman"/>
          <w:sz w:val="20"/>
          <w:szCs w:val="20"/>
        </w:rPr>
        <w:t>115MB</w:t>
      </w:r>
      <w:r w:rsidR="00CC39D2">
        <w:rPr>
          <w:rFonts w:ascii="Times New Roman" w:hAnsi="Times New Roman" w:cs="Times New Roman"/>
          <w:sz w:val="20"/>
          <w:szCs w:val="20"/>
        </w:rPr>
        <w:t xml:space="preserve"> - </w:t>
      </w:r>
      <w:r w:rsidR="00CC39D2" w:rsidRPr="00CC39D2">
        <w:rPr>
          <w:rFonts w:ascii="Times New Roman" w:hAnsi="Times New Roman" w:cs="Times New Roman"/>
          <w:sz w:val="20"/>
          <w:szCs w:val="20"/>
        </w:rPr>
        <w:t>2019501 x 12</w:t>
      </w:r>
      <w:r w:rsidR="003B0023">
        <w:rPr>
          <w:rFonts w:ascii="Times New Roman" w:hAnsi="Times New Roman" w:cs="Times New Roman"/>
          <w:sz w:val="20"/>
          <w:szCs w:val="20"/>
        </w:rPr>
        <w:t>) – Link:</w:t>
      </w:r>
    </w:p>
    <w:p w14:paraId="519DEA63" w14:textId="548A7B47" w:rsidR="00CC39D2" w:rsidRDefault="00CC39D2" w:rsidP="00CC39D2">
      <w:pPr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hyperlink r:id="rId12" w:history="1">
        <w:r w:rsidRPr="00BF4858">
          <w:rPr>
            <w:rStyle w:val="Hyperlink"/>
            <w:rFonts w:ascii="Times New Roman" w:hAnsi="Times New Roman" w:cs="Times New Roman"/>
            <w:sz w:val="20"/>
            <w:szCs w:val="20"/>
          </w:rPr>
          <w:t>https://www.kaggle.com/datasets/iabdulw/ecommerce-customer-data</w:t>
        </w:r>
      </w:hyperlink>
    </w:p>
    <w:p w14:paraId="02D1F7FA" w14:textId="77777777" w:rsidR="00E47EB7" w:rsidRPr="006C2482" w:rsidRDefault="00E47EB7" w:rsidP="00CC39D2">
      <w:pPr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5E4D4228" w14:textId="26022107" w:rsidR="006C2482" w:rsidRDefault="006C2482" w:rsidP="006C248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6633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56F9350D" w14:textId="77777777" w:rsidR="00D4367B" w:rsidRPr="00226633" w:rsidRDefault="00D4367B" w:rsidP="00D4367B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5CBE92" w14:textId="7FE1E75D" w:rsidR="000B0141" w:rsidRDefault="00E1174B" w:rsidP="00E1174B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Demo</w:t>
      </w:r>
    </w:p>
    <w:p w14:paraId="777F740B" w14:textId="22C7A8C5" w:rsidR="00421814" w:rsidRDefault="00421814" w:rsidP="00FB0BB2">
      <w:pPr>
        <w:spacing w:line="240" w:lineRule="auto"/>
        <w:ind w:hanging="12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E2B12BC" wp14:editId="4B70157D">
            <wp:extent cx="3218688" cy="2049444"/>
            <wp:effectExtent l="0" t="0" r="1270" b="8255"/>
            <wp:docPr id="20220835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32" cy="208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BB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0A26335" wp14:editId="1E9F90DC">
            <wp:extent cx="3432119" cy="2092147"/>
            <wp:effectExtent l="0" t="0" r="0" b="3810"/>
            <wp:docPr id="7435049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095" cy="212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E7CC5" w14:textId="044AFA47" w:rsidR="00421814" w:rsidRDefault="00FB0BB2" w:rsidP="0042181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Fig4. Clara plot on ‘cars’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Fig5. </w:t>
      </w:r>
      <w:proofErr w:type="spellStart"/>
      <w:r>
        <w:rPr>
          <w:rFonts w:ascii="Times New Roman" w:hAnsi="Times New Roman" w:cs="Times New Roman"/>
          <w:sz w:val="20"/>
          <w:szCs w:val="20"/>
        </w:rPr>
        <w:t>Kmeans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plot on ‘cars’</w:t>
      </w:r>
    </w:p>
    <w:p w14:paraId="294994EF" w14:textId="77777777" w:rsidR="009926B5" w:rsidRPr="00421814" w:rsidRDefault="009926B5" w:rsidP="0042181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1AF374F" w14:textId="77777777" w:rsidR="00D53861" w:rsidRDefault="00E1174B" w:rsidP="00E1174B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Small Dataset</w:t>
      </w:r>
    </w:p>
    <w:p w14:paraId="60E2E748" w14:textId="77777777" w:rsidR="00D53861" w:rsidRDefault="00D53861" w:rsidP="00D5386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7B39BAD8" w14:textId="09D3C5CB" w:rsidR="00E1174B" w:rsidRDefault="00D53861" w:rsidP="00D53861">
      <w:pPr>
        <w:pStyle w:val="ListParagraph"/>
        <w:spacing w:line="240" w:lineRule="auto"/>
        <w:ind w:left="1440" w:hanging="25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37C1565" wp14:editId="4B7C1477">
            <wp:extent cx="2765146" cy="1665178"/>
            <wp:effectExtent l="0" t="0" r="0" b="0"/>
            <wp:docPr id="13684148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966" cy="16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t xml:space="preserve">                                     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4EEC932" wp14:editId="6CA68653">
            <wp:extent cx="2793045" cy="1685561"/>
            <wp:effectExtent l="0" t="0" r="7620" b="0"/>
            <wp:docPr id="6188491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694" cy="170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610EF" w14:textId="73BE754A" w:rsidR="00D53861" w:rsidRPr="00D53861" w:rsidRDefault="00D53861" w:rsidP="00D53861">
      <w:pPr>
        <w:pStyle w:val="ListParagraph"/>
        <w:spacing w:line="240" w:lineRule="auto"/>
        <w:ind w:left="1440" w:hanging="252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Fig6. Optimal number of clusters for Clara clustering on ‘US Violent Crimes’</w:t>
      </w:r>
      <w:r>
        <w:rPr>
          <w:rFonts w:ascii="Times New Roman" w:hAnsi="Times New Roman" w:cs="Times New Roman"/>
          <w:noProof/>
          <w:sz w:val="20"/>
          <w:szCs w:val="20"/>
        </w:rPr>
        <w:tab/>
        <w:t xml:space="preserve">Fig7. Clara plot on </w:t>
      </w:r>
      <w:r>
        <w:rPr>
          <w:rFonts w:ascii="Times New Roman" w:hAnsi="Times New Roman" w:cs="Times New Roman"/>
          <w:noProof/>
          <w:sz w:val="20"/>
          <w:szCs w:val="20"/>
        </w:rPr>
        <w:t>‘US Violent Crimes’</w:t>
      </w:r>
    </w:p>
    <w:p w14:paraId="4181469C" w14:textId="729488A4" w:rsidR="00421814" w:rsidRDefault="00B22E98" w:rsidP="00685DC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4CDBCC7" wp14:editId="52A5ABA9">
            <wp:extent cx="4776673" cy="2541533"/>
            <wp:effectExtent l="0" t="0" r="5080" b="0"/>
            <wp:docPr id="7379595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46" cy="25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DFC8D" w14:textId="54D097C7" w:rsidR="00685DC7" w:rsidRDefault="00685DC7" w:rsidP="00685DC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Fig8. CPU times Clara vs. </w:t>
      </w:r>
      <w:proofErr w:type="spellStart"/>
      <w:r>
        <w:rPr>
          <w:rFonts w:ascii="Times New Roman" w:hAnsi="Times New Roman" w:cs="Times New Roman"/>
          <w:sz w:val="20"/>
          <w:szCs w:val="20"/>
        </w:rPr>
        <w:t>kmeans</w:t>
      </w:r>
      <w:proofErr w:type="spellEnd"/>
    </w:p>
    <w:p w14:paraId="2210AC58" w14:textId="408FDCC6" w:rsidR="00685DC7" w:rsidRPr="00421814" w:rsidRDefault="00685DC7" w:rsidP="00685DC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</w:p>
    <w:p w14:paraId="068F461C" w14:textId="77777777" w:rsidR="00421814" w:rsidRPr="00421814" w:rsidRDefault="00421814" w:rsidP="0042181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7841CD7" w14:textId="07DA121C" w:rsidR="00E1174B" w:rsidRDefault="00E1174B" w:rsidP="00E1174B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Medium Dataset</w:t>
      </w:r>
    </w:p>
    <w:p w14:paraId="28303871" w14:textId="77777777" w:rsidR="00F22821" w:rsidRDefault="00F22821" w:rsidP="00F2282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392F6F3C" w14:textId="19801725" w:rsidR="004B46DC" w:rsidRDefault="00985158" w:rsidP="00985158">
      <w:pPr>
        <w:pStyle w:val="ListParagraph"/>
        <w:spacing w:line="240" w:lineRule="auto"/>
        <w:ind w:left="1440" w:hanging="25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20495DF" wp14:editId="4B1F4598">
            <wp:extent cx="3129282" cy="1765030"/>
            <wp:effectExtent l="0" t="0" r="0" b="6985"/>
            <wp:docPr id="9342495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2" cy="176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6D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7E33F0B" wp14:editId="26274217">
            <wp:extent cx="2981603" cy="1729547"/>
            <wp:effectExtent l="0" t="0" r="0" b="4445"/>
            <wp:docPr id="47541814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603" cy="172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t xml:space="preserve">        </w:t>
      </w:r>
    </w:p>
    <w:p w14:paraId="69F93A5D" w14:textId="412BF7B1" w:rsidR="004B46DC" w:rsidRPr="00985158" w:rsidRDefault="004B46DC" w:rsidP="0098515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5158">
        <w:rPr>
          <w:rFonts w:ascii="Times New Roman" w:hAnsi="Times New Roman" w:cs="Times New Roman"/>
          <w:sz w:val="20"/>
          <w:szCs w:val="20"/>
        </w:rPr>
        <w:t>Fig9. Clara plot on ‘Adult’</w:t>
      </w:r>
      <w:r w:rsidR="00985158">
        <w:rPr>
          <w:rFonts w:ascii="Times New Roman" w:hAnsi="Times New Roman" w:cs="Times New Roman"/>
          <w:sz w:val="20"/>
          <w:szCs w:val="20"/>
        </w:rPr>
        <w:tab/>
      </w:r>
      <w:r w:rsidR="00985158">
        <w:rPr>
          <w:rFonts w:ascii="Times New Roman" w:hAnsi="Times New Roman" w:cs="Times New Roman"/>
          <w:sz w:val="20"/>
          <w:szCs w:val="20"/>
        </w:rPr>
        <w:tab/>
      </w:r>
      <w:r w:rsidR="00985158">
        <w:rPr>
          <w:rFonts w:ascii="Times New Roman" w:hAnsi="Times New Roman" w:cs="Times New Roman"/>
          <w:sz w:val="20"/>
          <w:szCs w:val="20"/>
        </w:rPr>
        <w:tab/>
      </w:r>
      <w:r w:rsidR="00985158">
        <w:rPr>
          <w:rFonts w:ascii="Times New Roman" w:hAnsi="Times New Roman" w:cs="Times New Roman"/>
          <w:sz w:val="20"/>
          <w:szCs w:val="20"/>
        </w:rPr>
        <w:tab/>
      </w:r>
      <w:r w:rsidR="00985158">
        <w:rPr>
          <w:rFonts w:ascii="Times New Roman" w:hAnsi="Times New Roman" w:cs="Times New Roman"/>
          <w:sz w:val="20"/>
          <w:szCs w:val="20"/>
        </w:rPr>
        <w:tab/>
      </w:r>
      <w:r w:rsidR="00985158">
        <w:rPr>
          <w:rFonts w:ascii="Times New Roman" w:hAnsi="Times New Roman" w:cs="Times New Roman"/>
          <w:sz w:val="20"/>
          <w:szCs w:val="20"/>
        </w:rPr>
        <w:t xml:space="preserve">Fig10. </w:t>
      </w:r>
      <w:proofErr w:type="spellStart"/>
      <w:r w:rsidR="00985158">
        <w:rPr>
          <w:rFonts w:ascii="Times New Roman" w:hAnsi="Times New Roman" w:cs="Times New Roman"/>
          <w:sz w:val="20"/>
          <w:szCs w:val="20"/>
        </w:rPr>
        <w:t>Kmeans</w:t>
      </w:r>
      <w:proofErr w:type="spellEnd"/>
      <w:r w:rsidR="00985158">
        <w:rPr>
          <w:rFonts w:ascii="Times New Roman" w:hAnsi="Times New Roman" w:cs="Times New Roman"/>
          <w:sz w:val="20"/>
          <w:szCs w:val="20"/>
        </w:rPr>
        <w:t xml:space="preserve"> plot on ‘Adult’</w:t>
      </w:r>
    </w:p>
    <w:p w14:paraId="0AF3CF49" w14:textId="388AD656" w:rsidR="007F570A" w:rsidRPr="00985158" w:rsidRDefault="007F570A" w:rsidP="0098515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EA68268" w14:textId="6923C611" w:rsidR="00421814" w:rsidRDefault="00DA75A2" w:rsidP="00B509A8">
      <w:pPr>
        <w:spacing w:line="240" w:lineRule="auto"/>
        <w:ind w:hanging="12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EB5335E" wp14:editId="2D615A2B">
            <wp:extent cx="4445905" cy="2518586"/>
            <wp:effectExtent l="0" t="0" r="0" b="0"/>
            <wp:docPr id="57761199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203" cy="25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CD753" w14:textId="77AB1137" w:rsidR="00B509A8" w:rsidRDefault="00B509A8" w:rsidP="00B509A8">
      <w:pPr>
        <w:spacing w:line="240" w:lineRule="auto"/>
        <w:ind w:hanging="12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Fig11. Clara plot on ‘Adult’ with all rows</w:t>
      </w:r>
    </w:p>
    <w:p w14:paraId="4EF4053C" w14:textId="59A38E43" w:rsidR="000424AC" w:rsidRDefault="000424AC" w:rsidP="00B509A8">
      <w:pPr>
        <w:spacing w:line="240" w:lineRule="auto"/>
        <w:ind w:hanging="12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AC910A2" wp14:editId="504F9C32">
            <wp:extent cx="3333009" cy="1711757"/>
            <wp:effectExtent l="0" t="0" r="1270" b="3175"/>
            <wp:docPr id="14212190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287" cy="172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88CBB07" wp14:editId="5C916153">
            <wp:extent cx="3077360" cy="1572895"/>
            <wp:effectExtent l="0" t="0" r="8890" b="8255"/>
            <wp:docPr id="154641534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830" cy="15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B097" w14:textId="77777777" w:rsidR="000424AC" w:rsidRDefault="000424AC" w:rsidP="00B509A8">
      <w:pPr>
        <w:spacing w:line="240" w:lineRule="auto"/>
        <w:ind w:hanging="1260"/>
        <w:rPr>
          <w:rFonts w:ascii="Times New Roman" w:hAnsi="Times New Roman" w:cs="Times New Roman"/>
          <w:sz w:val="20"/>
          <w:szCs w:val="20"/>
        </w:rPr>
      </w:pPr>
    </w:p>
    <w:p w14:paraId="2BA58D28" w14:textId="3D00A39C" w:rsidR="000424AC" w:rsidRDefault="000424AC" w:rsidP="00B509A8">
      <w:pPr>
        <w:spacing w:line="240" w:lineRule="auto"/>
        <w:ind w:hanging="12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Fig12. CPU times </w:t>
      </w:r>
      <w:proofErr w:type="spellStart"/>
      <w:r>
        <w:rPr>
          <w:rFonts w:ascii="Times New Roman" w:hAnsi="Times New Roman" w:cs="Times New Roman"/>
          <w:sz w:val="20"/>
          <w:szCs w:val="20"/>
        </w:rPr>
        <w:t>clara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vs </w:t>
      </w:r>
      <w:proofErr w:type="spellStart"/>
      <w:r>
        <w:rPr>
          <w:rFonts w:ascii="Times New Roman" w:hAnsi="Times New Roman" w:cs="Times New Roman"/>
          <w:sz w:val="20"/>
          <w:szCs w:val="20"/>
        </w:rPr>
        <w:t>kmeans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on few rows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Fig13. CPU times </w:t>
      </w:r>
      <w:proofErr w:type="spellStart"/>
      <w:r>
        <w:rPr>
          <w:rFonts w:ascii="Times New Roman" w:hAnsi="Times New Roman" w:cs="Times New Roman"/>
          <w:sz w:val="20"/>
          <w:szCs w:val="20"/>
        </w:rPr>
        <w:t>clara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vs </w:t>
      </w:r>
      <w:proofErr w:type="spellStart"/>
      <w:r>
        <w:rPr>
          <w:rFonts w:ascii="Times New Roman" w:hAnsi="Times New Roman" w:cs="Times New Roman"/>
          <w:sz w:val="20"/>
          <w:szCs w:val="20"/>
        </w:rPr>
        <w:t>kmeans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on all rows</w:t>
      </w:r>
    </w:p>
    <w:p w14:paraId="6CED48A2" w14:textId="77777777" w:rsidR="000424AC" w:rsidRPr="00421814" w:rsidRDefault="000424AC" w:rsidP="00B509A8">
      <w:pPr>
        <w:spacing w:line="240" w:lineRule="auto"/>
        <w:ind w:hanging="1260"/>
        <w:rPr>
          <w:rFonts w:ascii="Times New Roman" w:hAnsi="Times New Roman" w:cs="Times New Roman"/>
          <w:sz w:val="20"/>
          <w:szCs w:val="20"/>
        </w:rPr>
      </w:pPr>
    </w:p>
    <w:p w14:paraId="0B8C50AD" w14:textId="45CC4D44" w:rsidR="00E1174B" w:rsidRDefault="00E1174B" w:rsidP="00E1174B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Big Dataset</w:t>
      </w:r>
    </w:p>
    <w:p w14:paraId="7A7F173A" w14:textId="77777777" w:rsidR="00421814" w:rsidRDefault="00421814" w:rsidP="0042181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C788896" w14:textId="280A65AC" w:rsidR="00DA75A2" w:rsidRDefault="00DA75A2" w:rsidP="002E1ECC">
      <w:pPr>
        <w:pStyle w:val="ListParagraph"/>
        <w:ind w:hanging="171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AA0C539" wp14:editId="6CD3E3AF">
            <wp:extent cx="2669896" cy="1693446"/>
            <wp:effectExtent l="0" t="0" r="0" b="2540"/>
            <wp:docPr id="214232580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389" cy="169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1ECC">
        <w:rPr>
          <w:rFonts w:ascii="Times New Roman" w:hAnsi="Times New Roman" w:cs="Times New Roman"/>
          <w:noProof/>
          <w:sz w:val="20"/>
          <w:szCs w:val="20"/>
        </w:rPr>
        <w:t xml:space="preserve">                                   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1EBC9AF" wp14:editId="3066A4FA">
            <wp:extent cx="2743048" cy="1658614"/>
            <wp:effectExtent l="0" t="0" r="635" b="0"/>
            <wp:docPr id="51046362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715" cy="166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25DD6" w14:textId="6C1CD81A" w:rsidR="001C6000" w:rsidRDefault="002E1ECC" w:rsidP="002E1ECC">
      <w:pPr>
        <w:pStyle w:val="ListParagraph"/>
        <w:ind w:hanging="171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       Fig1</w:t>
      </w:r>
      <w:r w:rsidR="00D21C70">
        <w:rPr>
          <w:rFonts w:ascii="Times New Roman" w:hAnsi="Times New Roman" w:cs="Times New Roman"/>
          <w:noProof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>. Clara plot on ‘Ecommerce’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>Fig1</w:t>
      </w:r>
      <w:r w:rsidR="00D21C70">
        <w:rPr>
          <w:rFonts w:ascii="Times New Roman" w:hAnsi="Times New Roman" w:cs="Times New Roman"/>
          <w:noProof/>
          <w:sz w:val="20"/>
          <w:szCs w:val="20"/>
        </w:rPr>
        <w:t>5</w:t>
      </w:r>
      <w:r>
        <w:rPr>
          <w:rFonts w:ascii="Times New Roman" w:hAnsi="Times New Roman" w:cs="Times New Roman"/>
          <w:noProof/>
          <w:sz w:val="20"/>
          <w:szCs w:val="20"/>
        </w:rPr>
        <w:t>. Kmeans plot on ‘Ecommerce’</w:t>
      </w:r>
    </w:p>
    <w:p w14:paraId="40B2BD96" w14:textId="77777777" w:rsidR="001C6000" w:rsidRDefault="001C6000" w:rsidP="002E1ECC">
      <w:pPr>
        <w:pStyle w:val="ListParagraph"/>
        <w:ind w:hanging="1710"/>
        <w:rPr>
          <w:rFonts w:ascii="Times New Roman" w:hAnsi="Times New Roman" w:cs="Times New Roman"/>
          <w:noProof/>
          <w:sz w:val="20"/>
          <w:szCs w:val="20"/>
        </w:rPr>
      </w:pPr>
    </w:p>
    <w:p w14:paraId="7CB63B7C" w14:textId="77777777" w:rsidR="001C6000" w:rsidRDefault="001C6000" w:rsidP="002E1ECC">
      <w:pPr>
        <w:pStyle w:val="ListParagraph"/>
        <w:ind w:hanging="1710"/>
        <w:rPr>
          <w:rFonts w:ascii="Times New Roman" w:hAnsi="Times New Roman" w:cs="Times New Roman"/>
          <w:noProof/>
          <w:sz w:val="20"/>
          <w:szCs w:val="20"/>
        </w:rPr>
      </w:pPr>
    </w:p>
    <w:p w14:paraId="2900CCD4" w14:textId="4D732F98" w:rsidR="002E1ECC" w:rsidRDefault="001C6000" w:rsidP="002E1ECC">
      <w:pPr>
        <w:pStyle w:val="ListParagraph"/>
        <w:ind w:hanging="171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8FC179F" wp14:editId="477590BA">
            <wp:extent cx="2750363" cy="1331077"/>
            <wp:effectExtent l="0" t="0" r="0" b="2540"/>
            <wp:docPr id="199717864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542" cy="133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2E7E088" wp14:editId="4A58B070">
            <wp:extent cx="2829570" cy="1425372"/>
            <wp:effectExtent l="0" t="0" r="0" b="3810"/>
            <wp:docPr id="113455399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43" cy="143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76CE7" w14:textId="66DF8953" w:rsidR="001C6000" w:rsidRDefault="001C6000" w:rsidP="002E1ECC">
      <w:pPr>
        <w:pStyle w:val="ListParagraph"/>
        <w:ind w:hanging="171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       Fig1</w:t>
      </w:r>
      <w:r w:rsidR="00D21C70">
        <w:rPr>
          <w:rFonts w:ascii="Times New Roman" w:hAnsi="Times New Roman" w:cs="Times New Roman"/>
          <w:noProof/>
          <w:sz w:val="20"/>
          <w:szCs w:val="20"/>
        </w:rPr>
        <w:t>6</w:t>
      </w:r>
      <w:r>
        <w:rPr>
          <w:rFonts w:ascii="Times New Roman" w:hAnsi="Times New Roman" w:cs="Times New Roman"/>
          <w:noProof/>
          <w:sz w:val="20"/>
          <w:szCs w:val="20"/>
        </w:rPr>
        <w:t>. CPU times clara vs kmeans with few rows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>Fig1</w:t>
      </w:r>
      <w:r w:rsidR="00D21C70">
        <w:rPr>
          <w:rFonts w:ascii="Times New Roman" w:hAnsi="Times New Roman" w:cs="Times New Roman"/>
          <w:noProof/>
          <w:sz w:val="20"/>
          <w:szCs w:val="20"/>
        </w:rPr>
        <w:t>7</w:t>
      </w:r>
      <w:r>
        <w:rPr>
          <w:rFonts w:ascii="Times New Roman" w:hAnsi="Times New Roman" w:cs="Times New Roman"/>
          <w:noProof/>
          <w:sz w:val="20"/>
          <w:szCs w:val="20"/>
        </w:rPr>
        <w:t>. CPU times clara vs kmeans with all rows</w:t>
      </w:r>
    </w:p>
    <w:p w14:paraId="7A35BC20" w14:textId="730FF33B" w:rsidR="00421814" w:rsidRDefault="00421814" w:rsidP="00421814">
      <w:pPr>
        <w:spacing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6FE4F0A1" w14:textId="77777777" w:rsidR="008122F6" w:rsidRPr="00421814" w:rsidRDefault="008122F6" w:rsidP="0042181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1A41ABE" w14:textId="77777777" w:rsidR="006C2482" w:rsidRDefault="006C2482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C3EBAD0" w14:textId="77777777" w:rsidR="00570D58" w:rsidRDefault="00570D58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B4F3832" w14:textId="77777777" w:rsidR="00570D58" w:rsidRDefault="00570D58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9B32311" w14:textId="77777777" w:rsidR="00570D58" w:rsidRDefault="00570D58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10DF93D" w14:textId="77777777" w:rsidR="00570D58" w:rsidRDefault="00570D58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EC758D5" w14:textId="77777777" w:rsidR="006C2482" w:rsidRPr="006C2482" w:rsidRDefault="006C2482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B04EBBE" w14:textId="76776AA0" w:rsidR="006C2482" w:rsidRDefault="006C2482" w:rsidP="006C248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0E01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07F61DB1" w14:textId="77777777" w:rsidR="00540E01" w:rsidRPr="00540E01" w:rsidRDefault="00540E01" w:rsidP="00540E01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361D2" w14:textId="01F5A992" w:rsidR="00D96422" w:rsidRDefault="00D96422" w:rsidP="00D9642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96422">
        <w:rPr>
          <w:rFonts w:ascii="Times New Roman" w:hAnsi="Times New Roman" w:cs="Times New Roman"/>
          <w:sz w:val="20"/>
          <w:szCs w:val="20"/>
        </w:rPr>
        <w:t xml:space="preserve">[1] Gupta, T., &amp; P. Panda, S. (2019). A Comparison of K-Means Clustering Algorithm and CLARA Clustering Algorithm on Iris Dataset. International Journal of Engineering &amp; Technology, 7(4), 4766–4768. </w:t>
      </w:r>
      <w:hyperlink r:id="rId27" w:history="1">
        <w:r w:rsidRPr="00BF4858">
          <w:rPr>
            <w:rStyle w:val="Hyperlink"/>
            <w:rFonts w:ascii="Times New Roman" w:hAnsi="Times New Roman" w:cs="Times New Roman"/>
            <w:sz w:val="20"/>
            <w:szCs w:val="20"/>
          </w:rPr>
          <w:t>https://doi.org/10.14419/ijet.v7i4.21472</w:t>
        </w:r>
      </w:hyperlink>
    </w:p>
    <w:p w14:paraId="137BB535" w14:textId="2AEFF152" w:rsidR="00D96422" w:rsidRPr="00D96422" w:rsidRDefault="00D96422" w:rsidP="00D9642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96422">
        <w:rPr>
          <w:rFonts w:ascii="Times New Roman" w:hAnsi="Times New Roman" w:cs="Times New Roman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D96422">
        <w:rPr>
          <w:rFonts w:ascii="Times New Roman" w:hAnsi="Times New Roman" w:cs="Times New Roman"/>
          <w:sz w:val="20"/>
          <w:szCs w:val="20"/>
        </w:rPr>
        <w:t>] CLARA in R : Clustering Large Applications (</w:t>
      </w:r>
      <w:hyperlink r:id="rId28" w:history="1">
        <w:r w:rsidRPr="00D96422">
          <w:rPr>
            <w:rStyle w:val="Hyperlink"/>
            <w:rFonts w:ascii="Times New Roman" w:hAnsi="Times New Roman" w:cs="Times New Roman"/>
            <w:sz w:val="20"/>
            <w:szCs w:val="20"/>
          </w:rPr>
          <w:t>https://datanovia.com/en/lessons/clara-in-r-clustering-large-applications/</w:t>
        </w:r>
      </w:hyperlink>
      <w:r w:rsidRPr="00D96422">
        <w:rPr>
          <w:rFonts w:ascii="Times New Roman" w:hAnsi="Times New Roman" w:cs="Times New Roman"/>
          <w:sz w:val="20"/>
          <w:szCs w:val="20"/>
        </w:rPr>
        <w:t>) - Accessed on 20.11.2023</w:t>
      </w:r>
    </w:p>
    <w:p w14:paraId="6D195BF1" w14:textId="381C93ED" w:rsidR="00D96422" w:rsidRDefault="003C78DF" w:rsidP="00D9642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C78DF">
        <w:rPr>
          <w:rFonts w:ascii="Times New Roman" w:hAnsi="Times New Roman" w:cs="Times New Roman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3C78DF">
        <w:rPr>
          <w:rFonts w:ascii="Times New Roman" w:hAnsi="Times New Roman" w:cs="Times New Roman"/>
          <w:sz w:val="20"/>
          <w:szCs w:val="20"/>
        </w:rPr>
        <w:t xml:space="preserve">] P. O. </w:t>
      </w:r>
      <w:proofErr w:type="spellStart"/>
      <w:r w:rsidRPr="003C78DF">
        <w:rPr>
          <w:rFonts w:ascii="Times New Roman" w:hAnsi="Times New Roman" w:cs="Times New Roman"/>
          <w:sz w:val="20"/>
          <w:szCs w:val="20"/>
        </w:rPr>
        <w:t>Olukanmi</w:t>
      </w:r>
      <w:proofErr w:type="spellEnd"/>
      <w:r w:rsidRPr="003C78DF">
        <w:rPr>
          <w:rFonts w:ascii="Times New Roman" w:hAnsi="Times New Roman" w:cs="Times New Roman"/>
          <w:sz w:val="20"/>
          <w:szCs w:val="20"/>
        </w:rPr>
        <w:t xml:space="preserve">, F. </w:t>
      </w:r>
      <w:proofErr w:type="spellStart"/>
      <w:r w:rsidRPr="003C78DF">
        <w:rPr>
          <w:rFonts w:ascii="Times New Roman" w:hAnsi="Times New Roman" w:cs="Times New Roman"/>
          <w:sz w:val="20"/>
          <w:szCs w:val="20"/>
        </w:rPr>
        <w:t>Nelwamondo</w:t>
      </w:r>
      <w:proofErr w:type="spellEnd"/>
      <w:r w:rsidRPr="003C78DF">
        <w:rPr>
          <w:rFonts w:ascii="Times New Roman" w:hAnsi="Times New Roman" w:cs="Times New Roman"/>
          <w:sz w:val="20"/>
          <w:szCs w:val="20"/>
        </w:rPr>
        <w:t xml:space="preserve"> and T. </w:t>
      </w:r>
      <w:proofErr w:type="spellStart"/>
      <w:r w:rsidRPr="003C78DF">
        <w:rPr>
          <w:rFonts w:ascii="Times New Roman" w:hAnsi="Times New Roman" w:cs="Times New Roman"/>
          <w:sz w:val="20"/>
          <w:szCs w:val="20"/>
        </w:rPr>
        <w:t>Marwala</w:t>
      </w:r>
      <w:proofErr w:type="spellEnd"/>
      <w:r w:rsidRPr="003C78DF">
        <w:rPr>
          <w:rFonts w:ascii="Times New Roman" w:hAnsi="Times New Roman" w:cs="Times New Roman"/>
          <w:sz w:val="20"/>
          <w:szCs w:val="20"/>
        </w:rPr>
        <w:t>, "Performance evaluation of sampling-based large-scale clustering algorithms," 2019 Southern African Universities Power Engineering Conference/Robotics and Mechatronics/Pattern Recognition Association of South Africa (SAUPEC/</w:t>
      </w:r>
      <w:proofErr w:type="spellStart"/>
      <w:r w:rsidRPr="003C78DF">
        <w:rPr>
          <w:rFonts w:ascii="Times New Roman" w:hAnsi="Times New Roman" w:cs="Times New Roman"/>
          <w:sz w:val="20"/>
          <w:szCs w:val="20"/>
        </w:rPr>
        <w:t>RobMech</w:t>
      </w:r>
      <w:proofErr w:type="spellEnd"/>
      <w:r w:rsidRPr="003C78DF">
        <w:rPr>
          <w:rFonts w:ascii="Times New Roman" w:hAnsi="Times New Roman" w:cs="Times New Roman"/>
          <w:sz w:val="20"/>
          <w:szCs w:val="20"/>
        </w:rPr>
        <w:t xml:space="preserve">/PRASA), Bloemfontein, South Africa, 2019, pp. 194-199, </w:t>
      </w:r>
      <w:proofErr w:type="spellStart"/>
      <w:r w:rsidRPr="003C78DF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3C78DF">
        <w:rPr>
          <w:rFonts w:ascii="Times New Roman" w:hAnsi="Times New Roman" w:cs="Times New Roman"/>
          <w:sz w:val="20"/>
          <w:szCs w:val="20"/>
        </w:rPr>
        <w:t>: 10.1109/RoboMech.2019.8704854</w:t>
      </w:r>
    </w:p>
    <w:p w14:paraId="399F6783" w14:textId="0CDE87CD" w:rsidR="006F0961" w:rsidRPr="00D96422" w:rsidRDefault="006F0961" w:rsidP="00D9642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0961">
        <w:rPr>
          <w:rFonts w:ascii="Times New Roman" w:hAnsi="Times New Roman" w:cs="Times New Roman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6F0961">
        <w:rPr>
          <w:rFonts w:ascii="Times New Roman" w:hAnsi="Times New Roman" w:cs="Times New Roman"/>
          <w:sz w:val="20"/>
          <w:szCs w:val="20"/>
        </w:rPr>
        <w:t>] Comprehensive Guide To CLARANS Clustering Algorithm (https://analyticsindiamag.com/comprehensive-guide-to-clarans-clustering-algorithm/) – Accessed on 20.11.2023</w:t>
      </w:r>
    </w:p>
    <w:p w14:paraId="3BC2B9A8" w14:textId="6047DE94" w:rsidR="006C2482" w:rsidRDefault="00386F3B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6F3B">
        <w:rPr>
          <w:rFonts w:ascii="Times New Roman" w:hAnsi="Times New Roman" w:cs="Times New Roman"/>
          <w:sz w:val="20"/>
          <w:szCs w:val="20"/>
        </w:rPr>
        <w:t>[</w:t>
      </w:r>
      <w:r w:rsidR="006F0961">
        <w:rPr>
          <w:rFonts w:ascii="Times New Roman" w:hAnsi="Times New Roman" w:cs="Times New Roman"/>
          <w:sz w:val="20"/>
          <w:szCs w:val="20"/>
        </w:rPr>
        <w:t>5</w:t>
      </w:r>
      <w:r w:rsidRPr="00386F3B">
        <w:rPr>
          <w:rFonts w:ascii="Times New Roman" w:hAnsi="Times New Roman" w:cs="Times New Roman"/>
          <w:sz w:val="20"/>
          <w:szCs w:val="20"/>
        </w:rPr>
        <w:t xml:space="preserve">] Schubert, E., </w:t>
      </w:r>
      <w:proofErr w:type="spellStart"/>
      <w:r w:rsidRPr="00386F3B">
        <w:rPr>
          <w:rFonts w:ascii="Times New Roman" w:hAnsi="Times New Roman" w:cs="Times New Roman"/>
          <w:sz w:val="20"/>
          <w:szCs w:val="20"/>
        </w:rPr>
        <w:t>Rousseeuw</w:t>
      </w:r>
      <w:proofErr w:type="spellEnd"/>
      <w:r w:rsidRPr="00386F3B">
        <w:rPr>
          <w:rFonts w:ascii="Times New Roman" w:hAnsi="Times New Roman" w:cs="Times New Roman"/>
          <w:sz w:val="20"/>
          <w:szCs w:val="20"/>
        </w:rPr>
        <w:t>, P.J. (2019). Faster k-Medoids Clustering: Improving the PAM, CLARA, and CLARANS Algorithms. In: Amato, G., Gennaro, C., Oria, V., Radovanović , M. (eds) Similarity Search and Applications. SISAP 2019. Lecture Notes in Computer Science(), vol 11807. Springer, Cham. https://doi.org/10.1007/978-3-030-32047-8_16</w:t>
      </w:r>
    </w:p>
    <w:p w14:paraId="504F46B7" w14:textId="77777777" w:rsidR="006C2482" w:rsidRPr="006C2482" w:rsidRDefault="006C2482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E11CA6C" w14:textId="6E1F08F5" w:rsidR="006C2482" w:rsidRPr="006C2482" w:rsidRDefault="006C2482">
      <w:pPr>
        <w:rPr>
          <w:rFonts w:ascii="Times New Roman" w:hAnsi="Times New Roman" w:cs="Times New Roman"/>
          <w:sz w:val="20"/>
          <w:szCs w:val="20"/>
        </w:rPr>
      </w:pPr>
    </w:p>
    <w:sectPr w:rsidR="006C2482" w:rsidRPr="006C2482" w:rsidSect="00142D8A"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F6ECC"/>
    <w:multiLevelType w:val="hybridMultilevel"/>
    <w:tmpl w:val="E580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70C7A"/>
    <w:multiLevelType w:val="hybridMultilevel"/>
    <w:tmpl w:val="2C58A8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12266">
    <w:abstractNumId w:val="0"/>
  </w:num>
  <w:num w:numId="2" w16cid:durableId="1794205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82"/>
    <w:rsid w:val="000424AC"/>
    <w:rsid w:val="00060991"/>
    <w:rsid w:val="000821DC"/>
    <w:rsid w:val="000B0141"/>
    <w:rsid w:val="000E7060"/>
    <w:rsid w:val="00124567"/>
    <w:rsid w:val="00142D8A"/>
    <w:rsid w:val="001C6000"/>
    <w:rsid w:val="001C73EC"/>
    <w:rsid w:val="00215E6C"/>
    <w:rsid w:val="00226633"/>
    <w:rsid w:val="002E1ECC"/>
    <w:rsid w:val="00335B2C"/>
    <w:rsid w:val="00386F3B"/>
    <w:rsid w:val="00392C4B"/>
    <w:rsid w:val="003B0023"/>
    <w:rsid w:val="003C78DF"/>
    <w:rsid w:val="003D666E"/>
    <w:rsid w:val="003D74E3"/>
    <w:rsid w:val="004161A7"/>
    <w:rsid w:val="00421814"/>
    <w:rsid w:val="00434575"/>
    <w:rsid w:val="00455166"/>
    <w:rsid w:val="00486BCE"/>
    <w:rsid w:val="004B46DC"/>
    <w:rsid w:val="00515A7F"/>
    <w:rsid w:val="00540E01"/>
    <w:rsid w:val="00570D58"/>
    <w:rsid w:val="0066618D"/>
    <w:rsid w:val="00685DC7"/>
    <w:rsid w:val="006C2482"/>
    <w:rsid w:val="006F0961"/>
    <w:rsid w:val="00734102"/>
    <w:rsid w:val="007C792C"/>
    <w:rsid w:val="007F570A"/>
    <w:rsid w:val="008122F6"/>
    <w:rsid w:val="00857BE3"/>
    <w:rsid w:val="008B12F2"/>
    <w:rsid w:val="008B7F25"/>
    <w:rsid w:val="0092036C"/>
    <w:rsid w:val="00985158"/>
    <w:rsid w:val="009926B5"/>
    <w:rsid w:val="00AE05CF"/>
    <w:rsid w:val="00B22E98"/>
    <w:rsid w:val="00B509A8"/>
    <w:rsid w:val="00B85469"/>
    <w:rsid w:val="00BF0B4B"/>
    <w:rsid w:val="00CC39D2"/>
    <w:rsid w:val="00D21C70"/>
    <w:rsid w:val="00D4367B"/>
    <w:rsid w:val="00D53861"/>
    <w:rsid w:val="00D96422"/>
    <w:rsid w:val="00DA75A2"/>
    <w:rsid w:val="00DB2923"/>
    <w:rsid w:val="00E1174B"/>
    <w:rsid w:val="00E47EB7"/>
    <w:rsid w:val="00E76429"/>
    <w:rsid w:val="00EB5F7E"/>
    <w:rsid w:val="00EF4202"/>
    <w:rsid w:val="00F22821"/>
    <w:rsid w:val="00F22EC1"/>
    <w:rsid w:val="00F725FC"/>
    <w:rsid w:val="00FB0BB2"/>
    <w:rsid w:val="00FD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41EE"/>
  <w15:chartTrackingRefBased/>
  <w15:docId w15:val="{3789A94F-52F4-4ACA-B771-D98DFC48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4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3.jpeg"/><Relationship Id="rId12" Type="http://schemas.openxmlformats.org/officeDocument/2006/relationships/hyperlink" Target="https://www.kaggle.com/datasets/iabdulw/ecommerce-customer-data" TargetMode="External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kaggle.com/datasets/mlbysoham/adult-dataset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hyperlink" Target="https://datanovia.com/en/lessons/clara-in-r-clustering-large-applications/" TargetMode="External"/><Relationship Id="rId10" Type="http://schemas.openxmlformats.org/officeDocument/2006/relationships/hyperlink" Target="https://www.kaggle.com/datasets/mathchi/violent-crime-rates-by-us-state" TargetMode="Externa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https://www.rdocumentation.org/packages/openintro/versions/1.7.1/topics/cars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hyperlink" Target="https://doi.org/10.14419/ijet.v7i4.2147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MITRICA</dc:creator>
  <cp:keywords/>
  <dc:description/>
  <cp:lastModifiedBy>OCTAVIAN MITRICA</cp:lastModifiedBy>
  <cp:revision>65</cp:revision>
  <dcterms:created xsi:type="dcterms:W3CDTF">2024-01-09T21:22:00Z</dcterms:created>
  <dcterms:modified xsi:type="dcterms:W3CDTF">2024-01-17T14:27:00Z</dcterms:modified>
</cp:coreProperties>
</file>