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National Weights &amp; Measures Lab, Delhi</w:t>
      </w:r>
    </w:p>
    <w:p>
      <w:r>
        <w:rPr>
          <w:sz w:val="18"/>
        </w:rPr>
        <w:t>Sector 5, Metrology Bhawan, New Delhi</w:t>
      </w:r>
    </w:p>
    <w:p>
      <w:pPr>
        <w:jc w:val="right"/>
      </w:pPr>
      <w:r>
        <w:rPr>
          <w:sz w:val="18"/>
        </w:rPr>
        <w:t>Report No.: SS-2026-0007    Date: 2026-09-26 14:32</w:t>
      </w:r>
    </w:p>
    <w:p>
      <w:pPr>
        <w:pStyle w:val="Heading1"/>
      </w:pPr>
      <w:r>
        <w:rPr>
          <w:color w:val="0B3D91"/>
        </w:rPr>
        <w:t>Type Evaluation / Verification Report</w:t>
      </w:r>
    </w:p>
    <w:p>
      <w:pPr>
        <w:pStyle w:val="Heading2"/>
      </w:pPr>
      <w:r>
        <w:rPr>
          <w:color w:val="0B3D91"/>
          <w:sz w:val="24"/>
        </w:rPr>
        <w:t>Instrument Under Test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Manufacturer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Accura Scales Pvt. Ltd.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AX-500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Serial No.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AX500-2291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Accuracy 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III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Max Capacity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5000 g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Min Capacity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 g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Scale Interval (e)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g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Verification Scale Interval (d)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g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Max Tare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2000 g</w:t>
            </w:r>
          </w:p>
        </w:tc>
      </w:tr>
    </w:tbl>
    <w:p>
      <w:pPr>
        <w:pStyle w:val="Heading2"/>
      </w:pPr>
      <w:r>
        <w:rPr>
          <w:color w:val="0B3D91"/>
          <w:sz w:val="24"/>
        </w:rPr>
        <w:t>Test Conditions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Test Location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Lab Bay 2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Tested 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2026-09-25 11:00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Tested By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Rahul Mehta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Temperature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24.5 °C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Humidity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55 %RH</w:t>
            </w:r>
          </w:p>
        </w:tc>
      </w:tr>
      <w:tr>
        <w:tc>
          <w:tcPr>
            <w:tcW w:type="dxa" w:w="4320"/>
          </w:tcPr>
          <w:p>
            <w:r>
              <w:rPr>
                <w:color w:val="666666"/>
                <w:sz w:val="18"/>
              </w:rPr>
              <w:t>Pressure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1004 hPa</w:t>
            </w:r>
          </w:p>
        </w:tc>
      </w:tr>
    </w:tbl>
    <w:p>
      <w:r>
        <w:rPr>
          <w:b/>
          <w:color w:val="B42318"/>
        </w:rPr>
        <w:t>⚠ Rounding-trap detected. The naive calculation and the R 76-1 changeover-point method disagree on the verdict for at least one reading below. The R 76-1 result is authoritative.</w:t>
      </w:r>
    </w:p>
    <w:p>
      <w:r>
        <w:rPr>
          <w:b/>
          <w:color w:val="B54708"/>
        </w:rPr>
        <w:t>Marginal result(s). The following readings used more than 80% of the allowed MPE.</w:t>
      </w:r>
    </w:p>
    <w:p>
      <w:pPr>
        <w:pStyle w:val="Heading2"/>
      </w:pPr>
      <w:r>
        <w:rPr>
          <w:color w:val="0B3D91"/>
          <w:sz w:val="24"/>
        </w:rPr>
        <w:t>Test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Test</w:t>
            </w:r>
          </w:p>
        </w:tc>
        <w:tc>
          <w:tcPr>
            <w:tcW w:type="dxa" w:w="960"/>
          </w:tcPr>
          <w:p>
            <w:r>
              <w:t>Load (g)</w:t>
            </w:r>
          </w:p>
        </w:tc>
        <w:tc>
          <w:tcPr>
            <w:tcW w:type="dxa" w:w="960"/>
          </w:tcPr>
          <w:p>
            <w:r>
              <w:t>Error (g)</w:t>
            </w:r>
          </w:p>
        </w:tc>
        <w:tc>
          <w:tcPr>
            <w:tcW w:type="dxa" w:w="960"/>
          </w:tcPr>
          <w:p>
            <w:r>
              <w:t>MPE (±g)</w:t>
            </w:r>
          </w:p>
        </w:tc>
        <w:tc>
          <w:tcPr>
            <w:tcW w:type="dxa" w:w="960"/>
          </w:tcPr>
          <w:p>
            <w:r>
              <w:t>MPE Used</w:t>
            </w:r>
          </w:p>
        </w:tc>
        <w:tc>
          <w:tcPr>
            <w:tcW w:type="dxa" w:w="960"/>
          </w:tcPr>
          <w:p>
            <w:r>
              <w:t>Naive rounding</w:t>
            </w:r>
          </w:p>
        </w:tc>
        <w:tc>
          <w:tcPr>
            <w:tcW w:type="dxa" w:w="960"/>
          </w:tcPr>
          <w:p>
            <w:r>
              <w:t>Result</w:t>
            </w:r>
          </w:p>
        </w:tc>
        <w:tc>
          <w:tcPr>
            <w:tcW w:type="dxa" w:w="960"/>
          </w:tcPr>
          <w:p>
            <w:r>
              <w:t>Clause</w:t>
            </w:r>
          </w:p>
        </w:tc>
        <w:tc>
          <w:tcPr>
            <w:tcW w:type="dxa" w:w="960"/>
          </w:tcPr>
          <w:p>
            <w:r>
              <w:t>Explanation</w:t>
            </w:r>
          </w:p>
        </w:tc>
      </w:tr>
      <w:tr>
        <w:tc>
          <w:tcPr>
            <w:tcW w:type="dxa" w:w="960"/>
          </w:tcPr>
          <w:p>
            <w:r>
              <w:rPr>
                <w:highlight w:val="yellow"/>
              </w:rPr>
              <w:t>weighing</w:t>
            </w:r>
          </w:p>
        </w:tc>
        <w:tc>
          <w:tcPr>
            <w:tcW w:type="dxa" w:w="960"/>
          </w:tcPr>
          <w:p>
            <w:r>
              <w:rPr>
                <w:highlight w:val="yellow"/>
              </w:rPr>
              <w:t>1000</w:t>
            </w:r>
          </w:p>
        </w:tc>
        <w:tc>
          <w:tcPr>
            <w:tcW w:type="dxa" w:w="960"/>
          </w:tcPr>
          <w:p>
            <w:r>
              <w:rPr>
                <w:highlight w:val="yellow"/>
              </w:rPr>
              <w:t>-3.0</w:t>
            </w:r>
          </w:p>
        </w:tc>
        <w:tc>
          <w:tcPr>
            <w:tcW w:type="dxa" w:w="960"/>
          </w:tcPr>
          <w:p>
            <w:r>
              <w:rPr>
                <w:highlight w:val="yellow"/>
              </w:rPr>
              <w:t>2.5</w:t>
            </w:r>
          </w:p>
        </w:tc>
        <w:tc>
          <w:tcPr>
            <w:tcW w:type="dxa" w:w="960"/>
          </w:tcPr>
          <w:p>
            <w:r>
              <w:rPr>
                <w:highlight w:val="yellow"/>
              </w:rPr>
              <w:t>120%</w:t>
            </w:r>
          </w:p>
        </w:tc>
        <w:tc>
          <w:tcPr>
            <w:tcW w:type="dxa" w:w="960"/>
          </w:tcPr>
          <w:p>
            <w:r>
              <w:rPr>
                <w:highlight w:val="yellow"/>
              </w:rPr>
              <w:t>2.0 → PASS</w:t>
            </w:r>
          </w:p>
        </w:tc>
        <w:tc>
          <w:tcPr>
            <w:tcW w:type="dxa" w:w="960"/>
          </w:tcPr>
          <w:p>
            <w:r>
              <w:rPr>
                <w:b/>
                <w:color w:val="B42318"/>
                <w:highlight w:val="yellow"/>
              </w:rPr>
              <w:t>FAIL</w:t>
            </w:r>
          </w:p>
        </w:tc>
        <w:tc>
          <w:tcPr>
            <w:tcW w:type="dxa" w:w="960"/>
          </w:tcPr>
          <w:p>
            <w:r>
              <w:rPr>
                <w:highlight w:val="yellow"/>
              </w:rPr>
              <w:t>R76-1 3.6.1</w:t>
            </w:r>
          </w:p>
        </w:tc>
        <w:tc>
          <w:tcPr>
            <w:tcW w:type="dxa" w:w="960"/>
          </w:tcPr>
          <w:p>
            <w:r>
              <w:rPr>
                <w:highlight w:val="yellow"/>
              </w:rPr>
              <w:t>Error of -3.0 g exceeds MPE of ±2.5 g for loads between 500e and 2000e.</w:t>
            </w:r>
          </w:p>
        </w:tc>
      </w:tr>
      <w:tr>
        <w:tc>
          <w:tcPr>
            <w:tcW w:type="dxa" w:w="960"/>
          </w:tcPr>
          <w:p>
            <w:r>
              <w:t>eccentricity</w:t>
            </w:r>
          </w:p>
        </w:tc>
        <w:tc>
          <w:tcPr>
            <w:tcW w:type="dxa" w:w="960"/>
          </w:tcPr>
          <w:p>
            <w:r>
              <w:t>2500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20%</w:t>
            </w:r>
          </w:p>
        </w:tc>
        <w:tc>
          <w:tcPr>
            <w:tcW w:type="dxa" w:w="960"/>
          </w:tcPr>
          <w:p>
            <w:r>
              <w:t>1.0 → PASS</w:t>
            </w:r>
          </w:p>
        </w:tc>
        <w:tc>
          <w:tcPr>
            <w:tcW w:type="dxa" w:w="960"/>
          </w:tcPr>
          <w:p>
            <w:r>
              <w:rPr>
                <w:b/>
                <w:color w:val="067647"/>
              </w:rPr>
              <w:t>PASS</w:t>
            </w:r>
          </w:p>
        </w:tc>
        <w:tc>
          <w:tcPr>
            <w:tcW w:type="dxa" w:w="960"/>
          </w:tcPr>
          <w:p>
            <w:r>
              <w:t>R76-1 3.6.2</w:t>
            </w:r>
          </w:p>
        </w:tc>
        <w:tc>
          <w:tcPr>
            <w:tcW w:type="dxa" w:w="960"/>
          </w:tcPr>
          <w:p>
            <w:r>
              <w:t>Corner-load error within MPE.</w:t>
            </w:r>
          </w:p>
        </w:tc>
      </w:tr>
      <w:tr>
        <w:tc>
          <w:tcPr>
            <w:tcW w:type="dxa" w:w="960"/>
          </w:tcPr>
          <w:p>
            <w:r>
              <w:t>repeatability ⚠</w:t>
            </w:r>
          </w:p>
        </w:tc>
        <w:tc>
          <w:tcPr>
            <w:tcW w:type="dxa" w:w="960"/>
          </w:tcPr>
          <w:p>
            <w:r>
              <w:t>5000</w:t>
            </w:r>
          </w:p>
        </w:tc>
        <w:tc>
          <w:tcPr>
            <w:tcW w:type="dxa" w:w="960"/>
          </w:tcPr>
          <w:p>
            <w:r>
              <w:t>2.1</w:t>
            </w:r>
          </w:p>
        </w:tc>
        <w:tc>
          <w:tcPr>
            <w:tcW w:type="dxa" w:w="960"/>
          </w:tcPr>
          <w:p>
            <w:r>
              <w:t>2.5</w:t>
            </w:r>
          </w:p>
        </w:tc>
        <w:tc>
          <w:tcPr>
            <w:tcW w:type="dxa" w:w="960"/>
          </w:tcPr>
          <w:p>
            <w:r>
              <w:t>84%</w:t>
            </w:r>
          </w:p>
        </w:tc>
        <w:tc>
          <w:tcPr>
            <w:tcW w:type="dxa" w:w="960"/>
          </w:tcPr>
          <w:p>
            <w:r>
              <w:t>2.1 → PASS</w:t>
            </w:r>
          </w:p>
        </w:tc>
        <w:tc>
          <w:tcPr>
            <w:tcW w:type="dxa" w:w="960"/>
          </w:tcPr>
          <w:p>
            <w:r>
              <w:rPr>
                <w:b/>
                <w:color w:val="067647"/>
              </w:rPr>
              <w:t>PASS</w:t>
            </w:r>
          </w:p>
        </w:tc>
        <w:tc>
          <w:tcPr>
            <w:tcW w:type="dxa" w:w="960"/>
          </w:tcPr>
          <w:p>
            <w:r>
              <w:t>R76-1 3.6.3</w:t>
            </w:r>
          </w:p>
        </w:tc>
        <w:tc>
          <w:tcPr>
            <w:tcW w:type="dxa" w:w="960"/>
          </w:tcPr>
          <w:p>
            <w:r>
              <w:t>Spread of repeat readings uses 84% of MPE (marginal).</w:t>
            </w:r>
          </w:p>
        </w:tc>
      </w:tr>
    </w:tbl>
    <w:p>
      <w:pPr>
        <w:jc w:val="center"/>
      </w:pPr>
      <w:r>
        <w:rPr>
          <w:b/>
          <w:color w:val="B42318"/>
          <w:sz w:val="28"/>
        </w:rPr>
        <w:t>Overall Verdict: FAIL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Dr. Anita Rao</w:t>
              <w:br/>
              <w:t>Chief Metrology Officer</w:t>
              <w:br/>
              <w:t>Approved On: 2026-09-26 14:32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color w:val="666666"/>
          <w:sz w:val="15"/>
        </w:rPr>
        <w:t>Scan the QR code or visit the link below to verify this report is genuine and unmodified. https://scalesaathi.example.org/verify/3f9a7c1e2b8d4f0a6c5e9b1d7a2f4c8e0b6d3a1f9c7e5b2d4a6f8c0e2b4d6f81</w:t>
        <w:br/>
        <w:t>This report is system-generated and cryptographically hashed at approval. Any change after approval will be flagged at the verification link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