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8135A" w14:textId="77777777" w:rsidR="002C1B03" w:rsidRDefault="00000000">
      <w:pPr>
        <w:spacing w:after="40"/>
      </w:pPr>
      <w:r>
        <w:rPr>
          <w:b/>
          <w:bCs/>
          <w:color w:val="646E8C"/>
          <w:sz w:val="40"/>
          <w:szCs w:val="40"/>
        </w:rPr>
        <w:t>SUBMITTAL INDEX</w:t>
      </w:r>
    </w:p>
    <w:p w14:paraId="3F1B49E6" w14:textId="77777777" w:rsidR="002C1B03" w:rsidRDefault="00000000">
      <w:pPr>
        <w:pBdr>
          <w:bottom w:val="single" w:sz="18" w:space="4" w:color="D23232"/>
        </w:pBdr>
        <w:spacing w:after="160"/>
      </w:pPr>
      <w:r>
        <w:rPr>
          <w:b/>
          <w:bCs/>
          <w:color w:val="D23232"/>
          <w:sz w:val="24"/>
          <w:szCs w:val="24"/>
        </w:rPr>
        <w:t xml:space="preserve">For </w:t>
      </w:r>
      <w:proofErr w:type="gramStart"/>
      <w:r>
        <w:rPr>
          <w:b/>
          <w:bCs/>
          <w:color w:val="D23232"/>
          <w:sz w:val="24"/>
          <w:szCs w:val="24"/>
        </w:rPr>
        <w:t>Approval  ·</w:t>
      </w:r>
      <w:proofErr w:type="gramEnd"/>
      <w:r>
        <w:rPr>
          <w:b/>
          <w:bCs/>
          <w:color w:val="D23232"/>
          <w:sz w:val="24"/>
          <w:szCs w:val="24"/>
        </w:rPr>
        <w:t xml:space="preserve">  JANU-SUB-</w:t>
      </w:r>
      <w:proofErr w:type="gramStart"/>
      <w:r>
        <w:rPr>
          <w:b/>
          <w:bCs/>
          <w:color w:val="D23232"/>
          <w:sz w:val="24"/>
          <w:szCs w:val="24"/>
        </w:rPr>
        <w:t>011  ·</w:t>
      </w:r>
      <w:proofErr w:type="gramEnd"/>
      <w:r>
        <w:rPr>
          <w:b/>
          <w:bCs/>
          <w:color w:val="D23232"/>
          <w:sz w:val="24"/>
          <w:szCs w:val="24"/>
        </w:rPr>
        <w:t xml:space="preserve">  Version V01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480"/>
        <w:gridCol w:w="1560"/>
        <w:gridCol w:w="3480"/>
      </w:tblGrid>
      <w:tr w:rsidR="002C1B03" w14:paraId="10CBA86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EECD1B" w14:textId="77777777" w:rsidR="002C1B03" w:rsidRDefault="00000000">
            <w:r>
              <w:rPr>
                <w:b/>
                <w:bCs/>
                <w:sz w:val="18"/>
                <w:szCs w:val="18"/>
              </w:rPr>
              <w:t>Project: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83F4267" w14:textId="77777777" w:rsidR="002C1B03" w:rsidRDefault="00000000">
            <w:r>
              <w:rPr>
                <w:sz w:val="18"/>
                <w:szCs w:val="18"/>
              </w:rPr>
              <w:t>Janu Resort - Turks &amp; Caicos Islands</w:t>
            </w:r>
          </w:p>
        </w:tc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DE328BC" w14:textId="77777777" w:rsidR="002C1B03" w:rsidRDefault="00000000">
            <w:r>
              <w:rPr>
                <w:b/>
                <w:bCs/>
                <w:sz w:val="18"/>
                <w:szCs w:val="18"/>
              </w:rPr>
              <w:t>Spec Section: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9E7A6E" w14:textId="77777777" w:rsidR="002C1B03" w:rsidRDefault="00000000">
            <w:r>
              <w:rPr>
                <w:sz w:val="18"/>
                <w:szCs w:val="18"/>
              </w:rPr>
              <w:t>GP1R-E4 &amp; GP1R-E5</w:t>
            </w:r>
          </w:p>
        </w:tc>
      </w:tr>
      <w:tr w:rsidR="002C1B03" w14:paraId="44EF5AE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008341B" w14:textId="77777777" w:rsidR="002C1B03" w:rsidRDefault="00000000">
            <w:r>
              <w:rPr>
                <w:b/>
                <w:bCs/>
                <w:sz w:val="18"/>
                <w:szCs w:val="18"/>
              </w:rPr>
              <w:t>Submittal No.: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C3F4F6" w14:textId="77777777" w:rsidR="002C1B03" w:rsidRDefault="00000000">
            <w:r>
              <w:rPr>
                <w:sz w:val="18"/>
                <w:szCs w:val="18"/>
              </w:rPr>
              <w:t>JANU-SUB-011 · Rev V01</w:t>
            </w:r>
          </w:p>
        </w:tc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9992C4D" w14:textId="77777777" w:rsidR="002C1B03" w:rsidRDefault="00000000">
            <w:r>
              <w:rPr>
                <w:b/>
                <w:bCs/>
                <w:sz w:val="18"/>
                <w:szCs w:val="18"/>
              </w:rPr>
              <w:t>Submitted To: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4562E3" w14:textId="77777777" w:rsidR="002C1B03" w:rsidRDefault="00000000">
            <w:r>
              <w:rPr>
                <w:sz w:val="18"/>
                <w:szCs w:val="18"/>
              </w:rPr>
              <w:t>BCQS Ltd - Contract Administrator</w:t>
            </w:r>
          </w:p>
        </w:tc>
      </w:tr>
      <w:tr w:rsidR="002C1B03" w14:paraId="41D529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D804CB4" w14:textId="77777777" w:rsidR="002C1B03" w:rsidRDefault="00000000">
            <w:r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E0B72FA" w14:textId="77777777" w:rsidR="002C1B03" w:rsidRDefault="00000000">
            <w:r>
              <w:rPr>
                <w:sz w:val="18"/>
                <w:szCs w:val="18"/>
              </w:rPr>
              <w:t>18 September 2026</w:t>
            </w:r>
          </w:p>
        </w:tc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846B5A5" w14:textId="77777777" w:rsidR="002C1B03" w:rsidRDefault="00000000">
            <w:r>
              <w:rPr>
                <w:b/>
                <w:bCs/>
                <w:sz w:val="18"/>
                <w:szCs w:val="18"/>
              </w:rPr>
              <w:t>Type: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B31FBC" w14:textId="77777777" w:rsidR="002C1B03" w:rsidRDefault="00000000">
            <w:r>
              <w:rPr>
                <w:sz w:val="18"/>
                <w:szCs w:val="18"/>
              </w:rPr>
              <w:t>Product Data</w:t>
            </w:r>
          </w:p>
        </w:tc>
      </w:tr>
      <w:tr w:rsidR="002C1B03" w14:paraId="1BBD626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9B4EB51" w14:textId="77777777" w:rsidR="002C1B03" w:rsidRDefault="00000000">
            <w:r>
              <w:rPr>
                <w:b/>
                <w:bCs/>
                <w:sz w:val="18"/>
                <w:szCs w:val="18"/>
              </w:rPr>
              <w:t>Contractor: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CB453F3" w14:textId="77777777" w:rsidR="002C1B03" w:rsidRDefault="00000000">
            <w:r>
              <w:rPr>
                <w:sz w:val="18"/>
                <w:szCs w:val="18"/>
              </w:rPr>
              <w:t>Waratah Construction TCI Ltd</w:t>
            </w:r>
          </w:p>
        </w:tc>
        <w:tc>
          <w:tcPr>
            <w:tcW w:w="156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D055CBB" w14:textId="77777777" w:rsidR="002C1B03" w:rsidRDefault="00000000">
            <w:r>
              <w:rPr>
                <w:b/>
                <w:bCs/>
                <w:sz w:val="18"/>
                <w:szCs w:val="18"/>
              </w:rPr>
              <w:t>Re:</w:t>
            </w:r>
          </w:p>
        </w:tc>
        <w:tc>
          <w:tcPr>
            <w:tcW w:w="348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1C34866" w14:textId="77777777" w:rsidR="002C1B03" w:rsidRDefault="00000000">
            <w:r>
              <w:rPr>
                <w:sz w:val="18"/>
                <w:szCs w:val="18"/>
              </w:rPr>
              <w:t xml:space="preserve">Electrical distribution equipment - </w:t>
            </w:r>
            <w:proofErr w:type="spellStart"/>
            <w:r>
              <w:rPr>
                <w:sz w:val="18"/>
                <w:szCs w:val="18"/>
              </w:rPr>
              <w:t>Mockup</w:t>
            </w:r>
            <w:proofErr w:type="spellEnd"/>
            <w:r>
              <w:rPr>
                <w:sz w:val="18"/>
                <w:szCs w:val="18"/>
              </w:rPr>
              <w:t xml:space="preserve"> Room 1</w:t>
            </w:r>
          </w:p>
        </w:tc>
      </w:tr>
    </w:tbl>
    <w:p w14:paraId="4B759C41" w14:textId="77777777" w:rsidR="002C1B03" w:rsidRDefault="00000000">
      <w:pPr>
        <w:spacing w:before="220" w:after="60"/>
      </w:pPr>
      <w:r>
        <w:rPr>
          <w:b/>
          <w:bCs/>
          <w:color w:val="646E8C"/>
          <w:sz w:val="24"/>
          <w:szCs w:val="24"/>
        </w:rPr>
        <w:t>Contents of This Submittal</w:t>
      </w:r>
    </w:p>
    <w:p w14:paraId="79F84D57" w14:textId="7AD171E3" w:rsidR="002C1B03" w:rsidRDefault="00000000">
      <w:pPr>
        <w:spacing w:after="160"/>
      </w:pPr>
      <w:r>
        <w:rPr>
          <w:sz w:val="20"/>
          <w:szCs w:val="20"/>
        </w:rPr>
        <w:t xml:space="preserve">This submittal covers the electrical distribution equipment for GP1 </w:t>
      </w:r>
      <w:proofErr w:type="spellStart"/>
      <w:r>
        <w:rPr>
          <w:sz w:val="20"/>
          <w:szCs w:val="20"/>
        </w:rPr>
        <w:t>Mockup</w:t>
      </w:r>
      <w:proofErr w:type="spellEnd"/>
      <w:r>
        <w:rPr>
          <w:sz w:val="20"/>
          <w:szCs w:val="20"/>
        </w:rPr>
        <w:t xml:space="preserve"> Room 1: load </w:t>
      </w:r>
      <w:proofErr w:type="spellStart"/>
      <w:r>
        <w:rPr>
          <w:sz w:val="20"/>
          <w:szCs w:val="20"/>
        </w:rPr>
        <w:t>centers</w:t>
      </w:r>
      <w:proofErr w:type="spellEnd"/>
      <w:r>
        <w:rPr>
          <w:sz w:val="20"/>
          <w:szCs w:val="20"/>
        </w:rPr>
        <w:t xml:space="preserve">, meter socket, surge protection device, and </w:t>
      </w:r>
      <w:proofErr w:type="spellStart"/>
      <w:proofErr w:type="gramStart"/>
      <w:r>
        <w:rPr>
          <w:sz w:val="20"/>
          <w:szCs w:val="20"/>
        </w:rPr>
        <w:t>molded</w:t>
      </w:r>
      <w:proofErr w:type="spellEnd"/>
      <w:r>
        <w:rPr>
          <w:sz w:val="20"/>
          <w:szCs w:val="20"/>
        </w:rPr>
        <w:t>-case</w:t>
      </w:r>
      <w:proofErr w:type="gramEnd"/>
      <w:r>
        <w:rPr>
          <w:sz w:val="20"/>
          <w:szCs w:val="20"/>
        </w:rPr>
        <w:t xml:space="preserve"> / plug-in circuit breakers, as detailed on the attached ABB manufacturer data. Source: Utopia Electrical Ltd, Submittal No. 0</w:t>
      </w:r>
      <w:r w:rsidR="00546BC6">
        <w:rPr>
          <w:sz w:val="20"/>
          <w:szCs w:val="20"/>
        </w:rPr>
        <w:t>11</w:t>
      </w:r>
      <w:r>
        <w:rPr>
          <w:sz w:val="20"/>
          <w:szCs w:val="20"/>
        </w:rPr>
        <w:t xml:space="preserve"> Rev. B (9/15/2026). Items 1 to 3 are substitutions and item 4 </w:t>
      </w:r>
      <w:proofErr w:type="gramStart"/>
      <w:r>
        <w:rPr>
          <w:sz w:val="20"/>
          <w:szCs w:val="20"/>
        </w:rPr>
        <w:t>is</w:t>
      </w:r>
      <w:proofErr w:type="gramEnd"/>
      <w:r>
        <w:rPr>
          <w:sz w:val="20"/>
          <w:szCs w:val="20"/>
        </w:rPr>
        <w:t xml:space="preserve"> a deviation (NEMA 4 vs specified NEMA 3R); these require engineer confirmation before release for fabrication or installation. Manufacturer data follows on pages 2 to 11; each item's page location is given in the Pg. column and repeated as a comment on the page.</w:t>
      </w:r>
    </w:p>
    <w:p w14:paraId="45BBF9BE" w14:textId="77777777" w:rsidR="002C1B03" w:rsidRDefault="00000000">
      <w:pPr>
        <w:spacing w:before="80" w:after="80"/>
      </w:pPr>
      <w:r>
        <w:rPr>
          <w:b/>
          <w:bCs/>
          <w:color w:val="646E8C"/>
          <w:sz w:val="24"/>
          <w:szCs w:val="24"/>
        </w:rPr>
        <w:t>Item Index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300"/>
        <w:gridCol w:w="2200"/>
        <w:gridCol w:w="2300"/>
        <w:gridCol w:w="760"/>
      </w:tblGrid>
      <w:tr w:rsidR="002C1B03" w14:paraId="0B003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6" w:space="0" w:color="646E8C"/>
              <w:bottom w:val="single" w:sz="6" w:space="0" w:color="646E8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68C0AB" w14:textId="77777777" w:rsidR="002C1B03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4300" w:type="dxa"/>
            <w:tcBorders>
              <w:top w:val="single" w:sz="6" w:space="0" w:color="646E8C"/>
              <w:bottom w:val="single" w:sz="6" w:space="0" w:color="646E8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4475F" w14:textId="77777777" w:rsidR="002C1B03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2200" w:type="dxa"/>
            <w:tcBorders>
              <w:top w:val="single" w:sz="6" w:space="0" w:color="646E8C"/>
              <w:bottom w:val="single" w:sz="6" w:space="0" w:color="646E8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22ECE3" w14:textId="77777777" w:rsidR="002C1B03" w:rsidRDefault="00000000">
            <w:r>
              <w:rPr>
                <w:b/>
                <w:bCs/>
                <w:sz w:val="18"/>
                <w:szCs w:val="18"/>
              </w:rPr>
              <w:t>Manufacturer / Model</w:t>
            </w:r>
          </w:p>
        </w:tc>
        <w:tc>
          <w:tcPr>
            <w:tcW w:w="2300" w:type="dxa"/>
            <w:tcBorders>
              <w:top w:val="single" w:sz="6" w:space="0" w:color="646E8C"/>
              <w:bottom w:val="single" w:sz="6" w:space="0" w:color="646E8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E6B774" w14:textId="77777777" w:rsidR="002C1B03" w:rsidRDefault="00000000">
            <w:r>
              <w:rPr>
                <w:b/>
                <w:bCs/>
                <w:sz w:val="18"/>
                <w:szCs w:val="18"/>
              </w:rPr>
              <w:t>Modifications</w:t>
            </w:r>
          </w:p>
        </w:tc>
        <w:tc>
          <w:tcPr>
            <w:tcW w:w="760" w:type="dxa"/>
            <w:tcBorders>
              <w:top w:val="single" w:sz="6" w:space="0" w:color="646E8C"/>
              <w:bottom w:val="single" w:sz="6" w:space="0" w:color="646E8C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18A1B3" w14:textId="77777777" w:rsidR="002C1B03" w:rsidRDefault="00000000">
            <w:r>
              <w:rPr>
                <w:b/>
                <w:bCs/>
                <w:sz w:val="18"/>
                <w:szCs w:val="18"/>
              </w:rPr>
              <w:t>Pg.</w:t>
            </w:r>
          </w:p>
        </w:tc>
      </w:tr>
      <w:tr w:rsidR="002C1B03" w14:paraId="08D4ECE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5"/>
            <w:tcMar>
              <w:top w:w="80" w:type="dxa"/>
              <w:left w:w="60" w:type="dxa"/>
              <w:bottom w:w="20" w:type="dxa"/>
              <w:right w:w="60" w:type="dxa"/>
            </w:tcMar>
          </w:tcPr>
          <w:p w14:paraId="217B0E00" w14:textId="77777777" w:rsidR="002C1B03" w:rsidRDefault="00000000">
            <w:r>
              <w:rPr>
                <w:b/>
                <w:bCs/>
                <w:color w:val="646E8C"/>
                <w:sz w:val="18"/>
                <w:szCs w:val="18"/>
              </w:rPr>
              <w:t>A - ELECTRICAL DISTRIBUTION EQUIPMENT · ABB</w:t>
            </w:r>
            <w:proofErr w:type="gramStart"/>
            <w:r>
              <w:rPr>
                <w:b/>
                <w:bCs/>
                <w:color w:val="646E8C"/>
                <w:sz w:val="18"/>
                <w:szCs w:val="18"/>
              </w:rPr>
              <w:t xml:space="preserve">   (</w:t>
            </w:r>
            <w:proofErr w:type="gramEnd"/>
            <w:r>
              <w:rPr>
                <w:b/>
                <w:bCs/>
                <w:color w:val="646E8C"/>
                <w:sz w:val="18"/>
                <w:szCs w:val="18"/>
              </w:rPr>
              <w:t>SOURCE: UTOPIA ELECTRICAL SUB-086)</w:t>
            </w:r>
          </w:p>
        </w:tc>
      </w:tr>
      <w:tr w:rsidR="002C1B03" w14:paraId="409F7EA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B91C1D2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1C575F2" w14:textId="500B199C" w:rsidR="002C1B03" w:rsidRDefault="00000000">
            <w:r>
              <w:rPr>
                <w:sz w:val="17"/>
                <w:szCs w:val="17"/>
              </w:rPr>
              <w:t xml:space="preserve">Load </w:t>
            </w:r>
            <w:proofErr w:type="spellStart"/>
            <w:r>
              <w:rPr>
                <w:sz w:val="17"/>
                <w:szCs w:val="17"/>
              </w:rPr>
              <w:t>Center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ReliaHome</w:t>
            </w:r>
            <w:proofErr w:type="spellEnd"/>
            <w:r>
              <w:rPr>
                <w:sz w:val="17"/>
                <w:szCs w:val="17"/>
              </w:rPr>
              <w:t xml:space="preserve"> PCC4022R (Outdoor 3R, 225A, 40/80)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F4AAB0B" w14:textId="77777777" w:rsidR="002C1B03" w:rsidRDefault="00000000">
            <w:r>
              <w:rPr>
                <w:sz w:val="17"/>
                <w:szCs w:val="17"/>
              </w:rPr>
              <w:t>ABB PCC4022R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E908E94" w14:textId="77777777" w:rsidR="002C1B03" w:rsidRDefault="00000000">
            <w:r>
              <w:rPr>
                <w:sz w:val="17"/>
                <w:szCs w:val="17"/>
              </w:rPr>
              <w:t>175A main kit THQMV175F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ABA857A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</w:tr>
      <w:tr w:rsidR="002C1B03" w14:paraId="06F3B8A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1C989C8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BB78656" w14:textId="54E25129" w:rsidR="002C1B03" w:rsidRDefault="00000000">
            <w:r>
              <w:rPr>
                <w:sz w:val="17"/>
                <w:szCs w:val="17"/>
              </w:rPr>
              <w:t xml:space="preserve">Load </w:t>
            </w:r>
            <w:proofErr w:type="spellStart"/>
            <w:r>
              <w:rPr>
                <w:sz w:val="17"/>
                <w:szCs w:val="17"/>
              </w:rPr>
              <w:t>Center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ReliaHome</w:t>
            </w:r>
            <w:proofErr w:type="spellEnd"/>
            <w:r>
              <w:rPr>
                <w:sz w:val="17"/>
                <w:szCs w:val="17"/>
              </w:rPr>
              <w:t xml:space="preserve"> PCC1612 (NEMA 1, 125A Cu bus, 16/32)</w:t>
            </w:r>
            <w:r>
              <w:rPr>
                <w:b/>
                <w:bCs/>
                <w:color w:val="9C5700"/>
                <w:sz w:val="17"/>
                <w:szCs w:val="17"/>
              </w:rPr>
              <w:t xml:space="preserve"> 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AA9726C" w14:textId="77777777" w:rsidR="002C1B03" w:rsidRDefault="00000000">
            <w:r>
              <w:rPr>
                <w:sz w:val="17"/>
                <w:szCs w:val="17"/>
              </w:rPr>
              <w:t>ABB PCC1612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19789B3" w14:textId="77777777" w:rsidR="002C1B03" w:rsidRDefault="00000000">
            <w:r>
              <w:rPr>
                <w:sz w:val="17"/>
                <w:szCs w:val="17"/>
              </w:rPr>
              <w:t>80A main THHQL2180 + base kit TQMH000F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D8A8A98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</w:tr>
      <w:tr w:rsidR="002C1B03" w14:paraId="5EA3EF3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4EFF5A19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53047DA" w14:textId="0950636C" w:rsidR="002C1B03" w:rsidRDefault="00000000">
            <w:r>
              <w:rPr>
                <w:sz w:val="17"/>
                <w:szCs w:val="17"/>
              </w:rPr>
              <w:t>Meter Socket, PAMS3022TRNUS (Outdoor 3R, 225A, 30/60)</w:t>
            </w:r>
            <w:r>
              <w:rPr>
                <w:b/>
                <w:bCs/>
                <w:color w:val="9C5700"/>
                <w:sz w:val="17"/>
                <w:szCs w:val="17"/>
              </w:rPr>
              <w:t xml:space="preserve">  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84136B6" w14:textId="77777777" w:rsidR="002C1B03" w:rsidRDefault="00000000">
            <w:r>
              <w:rPr>
                <w:sz w:val="17"/>
                <w:szCs w:val="17"/>
              </w:rPr>
              <w:t>ABB PAMS3022TRNUS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8DCA6A8" w14:textId="77777777" w:rsidR="002C1B03" w:rsidRDefault="00000000">
            <w:r>
              <w:rPr>
                <w:sz w:val="17"/>
                <w:szCs w:val="17"/>
              </w:rPr>
              <w:t>32-hole ground bar TGK32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3F239E5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</w:tr>
      <w:tr w:rsidR="002C1B03" w14:paraId="6D76C86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21DEA53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0B352F5" w14:textId="6C02CB52" w:rsidR="002C1B03" w:rsidRDefault="00000000">
            <w:r>
              <w:rPr>
                <w:sz w:val="17"/>
                <w:szCs w:val="17"/>
              </w:rPr>
              <w:t>Surge Protection Device, RG Series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A8274EB" w14:textId="77777777" w:rsidR="002C1B03" w:rsidRDefault="00000000">
            <w:r>
              <w:rPr>
                <w:sz w:val="17"/>
                <w:szCs w:val="17"/>
              </w:rPr>
              <w:t>ABB RGWMSP120S08T14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9CC3522" w14:textId="77777777" w:rsidR="002C1B03" w:rsidRDefault="00000000">
            <w:r>
              <w:rPr>
                <w:sz w:val="17"/>
                <w:szCs w:val="17"/>
              </w:rPr>
              <w:t>NEMA 4 (spec NEMA 3R)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A1F4A6C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</w:tr>
      <w:tr w:rsidR="002C1B03" w14:paraId="147D06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0F22575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493A27D" w14:textId="77777777" w:rsidR="002C1B03" w:rsidRDefault="00000000">
            <w:r>
              <w:rPr>
                <w:sz w:val="17"/>
                <w:szCs w:val="17"/>
              </w:rPr>
              <w:t>Circuit Breaker, Arc Fault Plug-In, 1P 20A (Qty 33)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ECD7CF7" w14:textId="77777777" w:rsidR="002C1B03" w:rsidRDefault="00000000">
            <w:r>
              <w:rPr>
                <w:sz w:val="17"/>
                <w:szCs w:val="17"/>
              </w:rPr>
              <w:t>ABB THQL1120PAF2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C3FCFB7" w14:textId="77777777" w:rsidR="002C1B03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710A454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</w:tr>
      <w:tr w:rsidR="002C1B03" w14:paraId="6381BCE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B67A55F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23FE87A" w14:textId="77777777" w:rsidR="002C1B03" w:rsidRDefault="00000000">
            <w:r>
              <w:rPr>
                <w:sz w:val="17"/>
                <w:szCs w:val="17"/>
              </w:rPr>
              <w:t>MCCB, 2P 80A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8C68EA7" w14:textId="77777777" w:rsidR="002C1B03" w:rsidRDefault="00000000">
            <w:r>
              <w:rPr>
                <w:sz w:val="17"/>
                <w:szCs w:val="17"/>
              </w:rPr>
              <w:t>ABB THQL2180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45B59BD" w14:textId="77777777" w:rsidR="002C1B03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F8E5C90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</w:tr>
      <w:tr w:rsidR="002C1B03" w14:paraId="0BD8464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339CE48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BAB4F23" w14:textId="77777777" w:rsidR="002C1B03" w:rsidRDefault="00000000">
            <w:r>
              <w:rPr>
                <w:sz w:val="17"/>
                <w:szCs w:val="17"/>
              </w:rPr>
              <w:t>MCCB, 2P 40A (Qty 2)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607C749" w14:textId="77777777" w:rsidR="002C1B03" w:rsidRDefault="00000000">
            <w:r>
              <w:rPr>
                <w:sz w:val="17"/>
                <w:szCs w:val="17"/>
              </w:rPr>
              <w:t>ABB THQL2140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37516A3" w14:textId="77777777" w:rsidR="002C1B03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DF219E5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</w:tr>
      <w:tr w:rsidR="002C1B03" w14:paraId="524B12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30BD9D9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78B11014" w14:textId="77777777" w:rsidR="002C1B03" w:rsidRDefault="00000000">
            <w:r>
              <w:rPr>
                <w:sz w:val="17"/>
                <w:szCs w:val="17"/>
              </w:rPr>
              <w:t>Circuit Breaker, Ground Fault Plug-In, 2P 60A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BC2BC97" w14:textId="77777777" w:rsidR="002C1B03" w:rsidRDefault="00000000">
            <w:r>
              <w:rPr>
                <w:sz w:val="17"/>
                <w:szCs w:val="17"/>
              </w:rPr>
              <w:t>ABB THQL2160GFT2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38C9B7DC" w14:textId="77777777" w:rsidR="002C1B03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D9F45F2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</w:tr>
      <w:tr w:rsidR="002C1B03" w14:paraId="2E9F2E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50924EE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6ADA90F4" w14:textId="77777777" w:rsidR="002C1B03" w:rsidRDefault="00000000">
            <w:r>
              <w:rPr>
                <w:sz w:val="17"/>
                <w:szCs w:val="17"/>
              </w:rPr>
              <w:t>MCCB, 2P 20A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DF7E051" w14:textId="77777777" w:rsidR="002C1B03" w:rsidRDefault="00000000">
            <w:r>
              <w:rPr>
                <w:sz w:val="17"/>
                <w:szCs w:val="17"/>
              </w:rPr>
              <w:t>ABB THQL2120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965710D" w14:textId="77777777" w:rsidR="002C1B03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3AEA93C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</w:tr>
      <w:tr w:rsidR="002C1B03" w14:paraId="25ECC6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2BC3E376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4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14F9E8A2" w14:textId="77777777" w:rsidR="002C1B03" w:rsidRDefault="00000000">
            <w:r>
              <w:rPr>
                <w:sz w:val="17"/>
                <w:szCs w:val="17"/>
              </w:rPr>
              <w:t>MCCB, 2P 30A (Qty 2)</w:t>
            </w:r>
          </w:p>
        </w:tc>
        <w:tc>
          <w:tcPr>
            <w:tcW w:w="22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25E3C42" w14:textId="77777777" w:rsidR="002C1B03" w:rsidRDefault="00000000">
            <w:r>
              <w:rPr>
                <w:sz w:val="17"/>
                <w:szCs w:val="17"/>
              </w:rPr>
              <w:t>ABB THQL2130</w:t>
            </w:r>
          </w:p>
        </w:tc>
        <w:tc>
          <w:tcPr>
            <w:tcW w:w="230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043A8CAB" w14:textId="77777777" w:rsidR="002C1B03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760" w:type="dxa"/>
            <w:tcBorders>
              <w:bottom w:val="single" w:sz="6" w:space="0" w:color="BFBFBF"/>
            </w:tcBorders>
            <w:tcMar>
              <w:top w:w="36" w:type="dxa"/>
              <w:left w:w="60" w:type="dxa"/>
              <w:bottom w:w="36" w:type="dxa"/>
              <w:right w:w="60" w:type="dxa"/>
            </w:tcMar>
            <w:vAlign w:val="center"/>
          </w:tcPr>
          <w:p w14:paraId="553323AF" w14:textId="77777777" w:rsidR="002C1B03" w:rsidRDefault="00000000">
            <w:pPr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</w:tr>
    </w:tbl>
    <w:p w14:paraId="07941C64" w14:textId="77777777" w:rsidR="002C1B03" w:rsidRDefault="002C1B03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C1B03" w14:paraId="4918A5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6" w:space="0" w:color="646E8C"/>
              <w:left w:val="single" w:sz="6" w:space="0" w:color="646E8C"/>
              <w:bottom w:val="single" w:sz="6" w:space="0" w:color="646E8C"/>
              <w:right w:val="single" w:sz="6" w:space="0" w:color="646E8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1E159" w14:textId="77777777" w:rsidR="002C1B03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FOR:</w:t>
            </w:r>
          </w:p>
          <w:p w14:paraId="40FEF5F0" w14:textId="77777777" w:rsidR="002C1B03" w:rsidRDefault="00000000">
            <w:pPr>
              <w:spacing w:after="120"/>
            </w:pPr>
            <w:r>
              <w:rPr>
                <w:sz w:val="20"/>
                <w:szCs w:val="20"/>
              </w:rPr>
              <w:t>☐ Approved      ☐ Approved as Noted      ☐ Revise and Resubmit      ☐ Rejected</w:t>
            </w:r>
          </w:p>
          <w:p w14:paraId="102DD387" w14:textId="77777777" w:rsidR="002C1B03" w:rsidRDefault="00000000">
            <w:r>
              <w:rPr>
                <w:b/>
                <w:bCs/>
                <w:sz w:val="20"/>
                <w:szCs w:val="20"/>
              </w:rPr>
              <w:t xml:space="preserve">Reviewed By: </w:t>
            </w:r>
            <w:r>
              <w:rPr>
                <w:sz w:val="20"/>
                <w:szCs w:val="20"/>
              </w:rPr>
              <w:t xml:space="preserve">__________________________        </w:t>
            </w:r>
            <w:r>
              <w:rPr>
                <w:b/>
                <w:bCs/>
                <w:sz w:val="20"/>
                <w:szCs w:val="20"/>
              </w:rPr>
              <w:t xml:space="preserve">Date: </w:t>
            </w:r>
            <w:r>
              <w:rPr>
                <w:sz w:val="20"/>
                <w:szCs w:val="20"/>
              </w:rPr>
              <w:t>__________________</w:t>
            </w:r>
          </w:p>
        </w:tc>
      </w:tr>
    </w:tbl>
    <w:p w14:paraId="5196E52F" w14:textId="77777777" w:rsidR="000D0500" w:rsidRDefault="000D0500"/>
    <w:sectPr w:rsidR="000D0500">
      <w:pgSz w:w="12240" w:h="15840"/>
      <w:pgMar w:top="1800" w:right="1080" w:bottom="1080" w:left="1080" w:header="720" w:footer="5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2F69"/>
    <w:multiLevelType w:val="hybridMultilevel"/>
    <w:tmpl w:val="3272B31E"/>
    <w:lvl w:ilvl="0" w:tplc="2A80FF20">
      <w:start w:val="1"/>
      <w:numFmt w:val="bullet"/>
      <w:lvlText w:val="●"/>
      <w:lvlJc w:val="left"/>
      <w:pPr>
        <w:ind w:left="720" w:hanging="360"/>
      </w:pPr>
    </w:lvl>
    <w:lvl w:ilvl="1" w:tplc="060E9D70">
      <w:start w:val="1"/>
      <w:numFmt w:val="bullet"/>
      <w:lvlText w:val="○"/>
      <w:lvlJc w:val="left"/>
      <w:pPr>
        <w:ind w:left="1440" w:hanging="360"/>
      </w:pPr>
    </w:lvl>
    <w:lvl w:ilvl="2" w:tplc="6C7E758A">
      <w:start w:val="1"/>
      <w:numFmt w:val="bullet"/>
      <w:lvlText w:val="■"/>
      <w:lvlJc w:val="left"/>
      <w:pPr>
        <w:ind w:left="2160" w:hanging="360"/>
      </w:pPr>
    </w:lvl>
    <w:lvl w:ilvl="3" w:tplc="8AE275A6">
      <w:start w:val="1"/>
      <w:numFmt w:val="bullet"/>
      <w:lvlText w:val="●"/>
      <w:lvlJc w:val="left"/>
      <w:pPr>
        <w:ind w:left="2880" w:hanging="360"/>
      </w:pPr>
    </w:lvl>
    <w:lvl w:ilvl="4" w:tplc="ECE0D0BC">
      <w:start w:val="1"/>
      <w:numFmt w:val="bullet"/>
      <w:lvlText w:val="○"/>
      <w:lvlJc w:val="left"/>
      <w:pPr>
        <w:ind w:left="3600" w:hanging="360"/>
      </w:pPr>
    </w:lvl>
    <w:lvl w:ilvl="5" w:tplc="7794F51A">
      <w:start w:val="1"/>
      <w:numFmt w:val="bullet"/>
      <w:lvlText w:val="■"/>
      <w:lvlJc w:val="left"/>
      <w:pPr>
        <w:ind w:left="4320" w:hanging="360"/>
      </w:pPr>
    </w:lvl>
    <w:lvl w:ilvl="6" w:tplc="99A6EF78">
      <w:start w:val="1"/>
      <w:numFmt w:val="bullet"/>
      <w:lvlText w:val="●"/>
      <w:lvlJc w:val="left"/>
      <w:pPr>
        <w:ind w:left="5040" w:hanging="360"/>
      </w:pPr>
    </w:lvl>
    <w:lvl w:ilvl="7" w:tplc="7562D672">
      <w:start w:val="1"/>
      <w:numFmt w:val="bullet"/>
      <w:lvlText w:val="●"/>
      <w:lvlJc w:val="left"/>
      <w:pPr>
        <w:ind w:left="5760" w:hanging="360"/>
      </w:pPr>
    </w:lvl>
    <w:lvl w:ilvl="8" w:tplc="66EE1CA0">
      <w:start w:val="1"/>
      <w:numFmt w:val="bullet"/>
      <w:lvlText w:val="●"/>
      <w:lvlJc w:val="left"/>
      <w:pPr>
        <w:ind w:left="6480" w:hanging="360"/>
      </w:pPr>
    </w:lvl>
  </w:abstractNum>
  <w:num w:numId="1" w16cid:durableId="640185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B03"/>
    <w:rsid w:val="000D0500"/>
    <w:rsid w:val="002C1B03"/>
    <w:rsid w:val="00546BC6"/>
    <w:rsid w:val="008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B6C9"/>
  <w15:docId w15:val="{D846AD0B-AA89-4D03-87DB-21BCDC8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TC" w:eastAsia="en-T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322</Words>
  <Characters>1632</Characters>
  <Application>Microsoft Office Word</Application>
  <DocSecurity>0</DocSecurity>
  <Lines>89</Lines>
  <Paragraphs>80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Mejia</cp:lastModifiedBy>
  <cp:revision>3</cp:revision>
  <cp:lastPrinted>2026-09-18T20:17:00Z</cp:lastPrinted>
  <dcterms:created xsi:type="dcterms:W3CDTF">2026-09-18T14:11:00Z</dcterms:created>
  <dcterms:modified xsi:type="dcterms:W3CDTF">2026-09-18T20:18:00Z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289c24a6-0d6e-4777-84bc-0eb71c775585</vt:lpwstr>
  </property>
</Properties>
</file>