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6BA" w:rsidRPr="00F94F31" w:rsidRDefault="00180531" w:rsidP="00F94F31">
      <w:pPr>
        <w:spacing w:before="480" w:after="240"/>
        <w:jc w:val="center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STUDY BOT</w:t>
      </w:r>
    </w:p>
    <w:p w:rsidR="003B16BA" w:rsidRPr="00F94F31" w:rsidRDefault="00180531" w:rsidP="00F94F31">
      <w:pPr>
        <w:spacing w:after="120"/>
        <w:jc w:val="center"/>
        <w:rPr>
          <w:sz w:val="24"/>
          <w:szCs w:val="24"/>
        </w:rPr>
      </w:pPr>
      <w:r w:rsidRPr="00F94F31">
        <w:rPr>
          <w:color w:val="2563A0"/>
          <w:sz w:val="24"/>
          <w:szCs w:val="24"/>
        </w:rPr>
        <w:t>AI-Powered Study Assistant API</w:t>
      </w:r>
    </w:p>
    <w:p w:rsidR="003B16BA" w:rsidRPr="00F94F31" w:rsidRDefault="005C0AD8" w:rsidP="00F94F31">
      <w:pPr>
        <w:spacing w:after="480"/>
        <w:jc w:val="center"/>
        <w:rPr>
          <w:sz w:val="24"/>
          <w:szCs w:val="24"/>
        </w:rPr>
      </w:pPr>
      <w:r w:rsidRPr="00F94F31">
        <w:rPr>
          <w:color w:val="666666"/>
          <w:sz w:val="24"/>
          <w:szCs w:val="24"/>
        </w:rPr>
        <w:t xml:space="preserve">Bootcamp </w:t>
      </w:r>
      <w:r w:rsidR="00180531" w:rsidRPr="00F94F31">
        <w:rPr>
          <w:color w:val="666666"/>
          <w:sz w:val="24"/>
          <w:szCs w:val="24"/>
        </w:rPr>
        <w:t>Project Report</w:t>
      </w:r>
    </w:p>
    <w:p w:rsidR="003B16BA" w:rsidRPr="00F94F31" w:rsidRDefault="003B16BA" w:rsidP="00F94F31">
      <w:pPr>
        <w:pBdr>
          <w:bottom w:val="single" w:sz="6" w:space="1" w:color="2563A0"/>
        </w:pBdr>
        <w:spacing w:after="480"/>
        <w:jc w:val="center"/>
        <w:rPr>
          <w:sz w:val="24"/>
          <w:szCs w:val="24"/>
        </w:rPr>
      </w:pP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0AD8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0AD8" w:rsidRPr="00F94F31" w:rsidRDefault="005C0AD8" w:rsidP="00F94F31">
            <w:pPr>
              <w:rPr>
                <w:b/>
                <w:bCs/>
                <w:color w:val="1E3A5F"/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 xml:space="preserve">Student 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0AD8" w:rsidRPr="00F94F31" w:rsidRDefault="005C0AD8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Tawanda Ronald Munyanyi</w:t>
            </w:r>
          </w:p>
        </w:tc>
      </w:tr>
      <w:tr w:rsidR="005C0AD8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0AD8" w:rsidRPr="00F94F31" w:rsidRDefault="005C0AD8" w:rsidP="00F94F31">
            <w:pPr>
              <w:rPr>
                <w:b/>
                <w:bCs/>
                <w:color w:val="1E3A5F"/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Phone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C0AD8" w:rsidRPr="00F94F31" w:rsidRDefault="005C0AD8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+263772890167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Study Bot – AI Study Assistant</w:t>
            </w:r>
            <w:r w:rsidR="000436CB" w:rsidRPr="00F94F31">
              <w:rPr>
                <w:sz w:val="24"/>
                <w:szCs w:val="24"/>
              </w:rPr>
              <w:t xml:space="preserve"> Bootcamp Project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Technology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proofErr w:type="spellStart"/>
            <w:r w:rsidRPr="00F94F31">
              <w:rPr>
                <w:sz w:val="24"/>
                <w:szCs w:val="24"/>
              </w:rPr>
              <w:t>FastAPI</w:t>
            </w:r>
            <w:proofErr w:type="spellEnd"/>
            <w:r w:rsidRPr="00F94F31">
              <w:rPr>
                <w:sz w:val="24"/>
                <w:szCs w:val="24"/>
              </w:rPr>
              <w:t xml:space="preserve"> · </w:t>
            </w:r>
            <w:proofErr w:type="spellStart"/>
            <w:r w:rsidRPr="00F94F31">
              <w:rPr>
                <w:sz w:val="24"/>
                <w:szCs w:val="24"/>
              </w:rPr>
              <w:t>LangChain</w:t>
            </w:r>
            <w:proofErr w:type="spellEnd"/>
            <w:r w:rsidRPr="00F94F31">
              <w:rPr>
                <w:sz w:val="24"/>
                <w:szCs w:val="24"/>
              </w:rPr>
              <w:t xml:space="preserve"> · </w:t>
            </w:r>
            <w:proofErr w:type="spellStart"/>
            <w:r w:rsidRPr="00F94F31">
              <w:rPr>
                <w:sz w:val="24"/>
                <w:szCs w:val="24"/>
              </w:rPr>
              <w:t>Groq</w:t>
            </w:r>
            <w:proofErr w:type="spellEnd"/>
            <w:r w:rsidRPr="00F94F31">
              <w:rPr>
                <w:sz w:val="24"/>
                <w:szCs w:val="24"/>
              </w:rPr>
              <w:t xml:space="preserve"> LLM · MongoDB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Python 3.10+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0A1309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 xml:space="preserve">21 </w:t>
            </w:r>
            <w:r w:rsidR="00180531" w:rsidRPr="00F94F31">
              <w:rPr>
                <w:sz w:val="24"/>
                <w:szCs w:val="24"/>
              </w:rPr>
              <w:t>February 2026</w:t>
            </w:r>
          </w:p>
        </w:tc>
      </w:tr>
    </w:tbl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1. Project Overview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is an AI-powered chatbot API designed to help students with academic questions across a wide range of subjects including Mathematics, Science, History, Literature, and Programming. Unlike a simple Q&amp;A system, </w:t>
      </w: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maintains conversational cont</w:t>
      </w:r>
      <w:r w:rsidRPr="00F94F31">
        <w:rPr>
          <w:sz w:val="24"/>
          <w:szCs w:val="24"/>
        </w:rPr>
        <w:t>ext by storing chat history in a MongoDB database, enabling it to provide intelligent, context-aware responses that build on previous exchanges.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 xml:space="preserve">The project is built as a RESTful API using </w:t>
      </w:r>
      <w:proofErr w:type="spellStart"/>
      <w:r w:rsidRPr="00F94F31">
        <w:rPr>
          <w:sz w:val="24"/>
          <w:szCs w:val="24"/>
        </w:rPr>
        <w:t>FastAPI</w:t>
      </w:r>
      <w:proofErr w:type="spellEnd"/>
      <w:r w:rsidRPr="00F94F31">
        <w:rPr>
          <w:sz w:val="24"/>
          <w:szCs w:val="24"/>
        </w:rPr>
        <w:t xml:space="preserve"> and integrates the </w:t>
      </w:r>
      <w:proofErr w:type="spellStart"/>
      <w:r w:rsidRPr="00F94F31">
        <w:rPr>
          <w:sz w:val="24"/>
          <w:szCs w:val="24"/>
        </w:rPr>
        <w:t>Groq</w:t>
      </w:r>
      <w:proofErr w:type="spellEnd"/>
      <w:r w:rsidRPr="00F94F31">
        <w:rPr>
          <w:sz w:val="24"/>
          <w:szCs w:val="24"/>
        </w:rPr>
        <w:t xml:space="preserve"> LLM (via </w:t>
      </w:r>
      <w:proofErr w:type="spellStart"/>
      <w:r w:rsidRPr="00F94F31">
        <w:rPr>
          <w:sz w:val="24"/>
          <w:szCs w:val="24"/>
        </w:rPr>
        <w:t>LangChain</w:t>
      </w:r>
      <w:proofErr w:type="spellEnd"/>
      <w:r w:rsidRPr="00F94F31">
        <w:rPr>
          <w:sz w:val="24"/>
          <w:szCs w:val="24"/>
        </w:rPr>
        <w:t>) for fast, high</w:t>
      </w:r>
      <w:r w:rsidRPr="00F94F31">
        <w:rPr>
          <w:sz w:val="24"/>
          <w:szCs w:val="24"/>
        </w:rPr>
        <w:t>-quality language model responses. Each user session is identified by a unique session ID, allowing multiple students to use the bot simultaneously with their own independent conversation threads.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Core Problem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Students need an always-available, context-aw</w:t>
            </w:r>
            <w:r w:rsidRPr="00F94F31">
              <w:rPr>
                <w:sz w:val="24"/>
                <w:szCs w:val="24"/>
              </w:rPr>
              <w:t>are study assistant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Solution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AI chatbot with persistent memory and academic focus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LLM Provider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proofErr w:type="spellStart"/>
            <w:r w:rsidRPr="00F94F31">
              <w:rPr>
                <w:sz w:val="24"/>
                <w:szCs w:val="24"/>
              </w:rPr>
              <w:t>Groq</w:t>
            </w:r>
            <w:proofErr w:type="spellEnd"/>
            <w:r w:rsidRPr="00F94F31">
              <w:rPr>
                <w:sz w:val="24"/>
                <w:szCs w:val="24"/>
              </w:rPr>
              <w:t xml:space="preserve"> (Llama 3 8B model via </w:t>
            </w:r>
            <w:proofErr w:type="spellStart"/>
            <w:r w:rsidRPr="00F94F31">
              <w:rPr>
                <w:sz w:val="24"/>
                <w:szCs w:val="24"/>
              </w:rPr>
              <w:t>LangChain</w:t>
            </w:r>
            <w:proofErr w:type="spellEnd"/>
            <w:r w:rsidRPr="00F94F31">
              <w:rPr>
                <w:sz w:val="24"/>
                <w:szCs w:val="24"/>
              </w:rPr>
              <w:t>)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Memory Store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MongoDB – local or Atlas cloud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lastRenderedPageBreak/>
              <w:t>API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proofErr w:type="spellStart"/>
            <w:r w:rsidRPr="00F94F31">
              <w:rPr>
                <w:sz w:val="24"/>
                <w:szCs w:val="24"/>
              </w:rPr>
              <w:t>FastAPI</w:t>
            </w:r>
            <w:proofErr w:type="spellEnd"/>
            <w:r w:rsidRPr="00F94F31">
              <w:rPr>
                <w:sz w:val="24"/>
                <w:szCs w:val="24"/>
              </w:rPr>
              <w:t xml:space="preserve"> with automatic Swagger documentation</w:t>
            </w:r>
          </w:p>
        </w:tc>
      </w:tr>
    </w:tbl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2. Memory Implementation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 xml:space="preserve">The core innovation of </w:t>
      </w: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is its database-backed memory system. Instead of relying on in-memory conversation state (which is lost when the server restarts), all messages are persisted to MongoDB. This approach enables true lo</w:t>
      </w:r>
      <w:r w:rsidRPr="00F94F31">
        <w:rPr>
          <w:sz w:val="24"/>
          <w:szCs w:val="24"/>
        </w:rPr>
        <w:t>ng-term memory and scales naturally to multiple concurrent users.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2.1 How Memory Works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When a user sends a message, the following sequence occurs: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 xml:space="preserve">The API receives the user's message along with their </w:t>
      </w:r>
      <w:proofErr w:type="spellStart"/>
      <w:r w:rsidRPr="00F94F31">
        <w:rPr>
          <w:sz w:val="24"/>
          <w:szCs w:val="24"/>
        </w:rPr>
        <w:t>session_id</w:t>
      </w:r>
      <w:proofErr w:type="spellEnd"/>
      <w:r w:rsidRPr="00F94F31">
        <w:rPr>
          <w:sz w:val="24"/>
          <w:szCs w:val="24"/>
        </w:rPr>
        <w:t>.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The database module queries MongoDB for all</w:t>
      </w:r>
      <w:r w:rsidRPr="00F94F31">
        <w:rPr>
          <w:sz w:val="24"/>
          <w:szCs w:val="24"/>
        </w:rPr>
        <w:t xml:space="preserve"> previous messages tied to that </w:t>
      </w:r>
      <w:proofErr w:type="spellStart"/>
      <w:r w:rsidRPr="00F94F31">
        <w:rPr>
          <w:sz w:val="24"/>
          <w:szCs w:val="24"/>
        </w:rPr>
        <w:t>session_id</w:t>
      </w:r>
      <w:proofErr w:type="spellEnd"/>
      <w:r w:rsidRPr="00F94F31">
        <w:rPr>
          <w:sz w:val="24"/>
          <w:szCs w:val="24"/>
        </w:rPr>
        <w:t>.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The full conversation history is passed to the LLM as context (last 20 messages to stay within token limits).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The LLM generates a response that is aware of the full conversation.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Both the user message and bot response are saved to MongoDB for future use.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2.2 MongoDB Document Structure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Each session is stored as a single MongoDB document with the following structure:</w:t>
      </w:r>
    </w:p>
    <w:p w:rsidR="003B16BA" w:rsidRPr="00F94F31" w:rsidRDefault="00AE1B38" w:rsidP="00F94F31">
      <w:pPr>
        <w:spacing w:before="120"/>
        <w:rPr>
          <w:sz w:val="24"/>
          <w:szCs w:val="24"/>
        </w:rPr>
      </w:pPr>
      <w:r w:rsidRPr="00F94F31">
        <w:rPr>
          <w:noProof/>
          <w:sz w:val="24"/>
          <w:szCs w:val="24"/>
        </w:rPr>
        <w:lastRenderedPageBreak/>
        <w:drawing>
          <wp:inline distT="0" distB="0" distL="0" distR="0">
            <wp:extent cx="5943600" cy="3895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B38" w:rsidRPr="00F94F31" w:rsidRDefault="00AE1B38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This design stores all messages in a single document per session, making r</w:t>
      </w:r>
      <w:r w:rsidRPr="00F94F31">
        <w:rPr>
          <w:sz w:val="24"/>
          <w:szCs w:val="24"/>
        </w:rPr>
        <w:t xml:space="preserve">etrieval very efficient — a single </w:t>
      </w:r>
      <w:proofErr w:type="spellStart"/>
      <w:r w:rsidRPr="00F94F31">
        <w:rPr>
          <w:sz w:val="24"/>
          <w:szCs w:val="24"/>
        </w:rPr>
        <w:t>find_one</w:t>
      </w:r>
      <w:proofErr w:type="spellEnd"/>
      <w:r w:rsidRPr="00F94F31">
        <w:rPr>
          <w:sz w:val="24"/>
          <w:szCs w:val="24"/>
        </w:rPr>
        <w:t>() query fetches the complete history. The messages array grows over time, and only the last 20 entries are passed to the LLM to manage token usage.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2.3 Context Window Management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The LLM (</w:t>
      </w:r>
      <w:proofErr w:type="spellStart"/>
      <w:r w:rsidRPr="00F94F31">
        <w:rPr>
          <w:sz w:val="24"/>
          <w:szCs w:val="24"/>
        </w:rPr>
        <w:t>Groq</w:t>
      </w:r>
      <w:proofErr w:type="spellEnd"/>
      <w:r w:rsidRPr="00F94F31">
        <w:rPr>
          <w:sz w:val="24"/>
          <w:szCs w:val="24"/>
        </w:rPr>
        <w:t xml:space="preserve"> Llama 3 8B) has a c</w:t>
      </w:r>
      <w:r w:rsidRPr="00F94F31">
        <w:rPr>
          <w:sz w:val="24"/>
          <w:szCs w:val="24"/>
        </w:rPr>
        <w:t xml:space="preserve">ontext window limit. To work within this constraint while still providing meaningful memory, </w:t>
      </w: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implements a sliding window approach — it retrieves the full history from MongoDB but only passes the most recent 20 messages (10 exchanges) to the model.</w:t>
      </w:r>
      <w:r w:rsidRPr="00F94F31">
        <w:rPr>
          <w:sz w:val="24"/>
          <w:szCs w:val="24"/>
        </w:rPr>
        <w:t xml:space="preserve"> This balances memory depth with performance and cost.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3. System Architecture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follows a clean three-layer architecture that separates routing, business logic, and data persistence: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User / Client</w:t>
      </w:r>
    </w:p>
    <w:p w:rsidR="003B16BA" w:rsidRPr="00F94F31" w:rsidRDefault="00180531" w:rsidP="001805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     </w:t>
      </w:r>
      <w:r>
        <w:rPr>
          <w:rFonts w:eastAsia="Courier New"/>
          <w:color w:val="1A1A2E"/>
          <w:sz w:val="24"/>
          <w:szCs w:val="24"/>
        </w:rPr>
        <w:t>|</w:t>
      </w: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lastRenderedPageBreak/>
        <w:t xml:space="preserve">  </w:t>
      </w:r>
      <w:proofErr w:type="spellStart"/>
      <w:r w:rsidRPr="00F94F31">
        <w:rPr>
          <w:rFonts w:eastAsia="Courier New"/>
          <w:color w:val="1A1A2E"/>
          <w:sz w:val="24"/>
          <w:szCs w:val="24"/>
        </w:rPr>
        <w:t>FastAPI</w:t>
      </w:r>
      <w:proofErr w:type="spellEnd"/>
      <w:r w:rsidRPr="00F94F31">
        <w:rPr>
          <w:rFonts w:eastAsia="Courier New"/>
          <w:color w:val="1A1A2E"/>
          <w:sz w:val="24"/>
          <w:szCs w:val="24"/>
        </w:rPr>
        <w:t xml:space="preserve"> Routes (main.py)</w:t>
      </w: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     </w:t>
      </w:r>
      <w:r>
        <w:rPr>
          <w:rFonts w:eastAsia="Courier New"/>
          <w:color w:val="1A1A2E"/>
          <w:sz w:val="24"/>
          <w:szCs w:val="24"/>
        </w:rPr>
        <w:t xml:space="preserve"> |</w:t>
      </w: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     </w:t>
      </w:r>
      <w:r>
        <w:rPr>
          <w:rFonts w:eastAsia="Courier New"/>
          <w:color w:val="1A1A2E"/>
          <w:sz w:val="24"/>
          <w:szCs w:val="24"/>
        </w:rPr>
        <w:t xml:space="preserve"> |</w:t>
      </w:r>
      <w:r w:rsidRPr="00180531">
        <w:rPr>
          <w:rFonts w:eastAsia="Courier New"/>
          <w:color w:val="1A1A2E"/>
          <w:sz w:val="24"/>
          <w:szCs w:val="24"/>
        </w:rPr>
        <w:sym w:font="Wingdings" w:char="F0E8"/>
      </w:r>
      <w:r w:rsidRPr="00F94F31">
        <w:rPr>
          <w:rFonts w:eastAsia="Courier New"/>
          <w:color w:val="1A1A2E"/>
          <w:sz w:val="24"/>
          <w:szCs w:val="24"/>
        </w:rPr>
        <w:t xml:space="preserve"> chatbot.py  </w:t>
      </w:r>
      <w:r w:rsidRPr="00180531">
        <w:rPr>
          <w:rFonts w:eastAsia="Courier New"/>
          <w:color w:val="1A1A2E"/>
          <w:sz w:val="24"/>
          <w:szCs w:val="24"/>
        </w:rPr>
        <w:sym w:font="Wingdings" w:char="F0E8"/>
      </w:r>
      <w:r>
        <w:rPr>
          <w:rFonts w:eastAsia="Courier New"/>
          <w:color w:val="1A1A2E"/>
          <w:sz w:val="24"/>
          <w:szCs w:val="24"/>
        </w:rPr>
        <w:t xml:space="preserve"> </w:t>
      </w:r>
      <w:r w:rsidRPr="00F94F31">
        <w:rPr>
          <w:rFonts w:eastAsia="Courier New"/>
          <w:color w:val="1A1A2E"/>
          <w:sz w:val="24"/>
          <w:szCs w:val="24"/>
        </w:rPr>
        <w:t xml:space="preserve"> </w:t>
      </w:r>
      <w:proofErr w:type="spellStart"/>
      <w:r w:rsidRPr="00F94F31">
        <w:rPr>
          <w:rFonts w:eastAsia="Courier New"/>
          <w:color w:val="1A1A2E"/>
          <w:sz w:val="24"/>
          <w:szCs w:val="24"/>
        </w:rPr>
        <w:t>Groq</w:t>
      </w:r>
      <w:proofErr w:type="spellEnd"/>
      <w:r w:rsidRPr="00F94F31">
        <w:rPr>
          <w:rFonts w:eastAsia="Courier New"/>
          <w:color w:val="1A1A2E"/>
          <w:sz w:val="24"/>
          <w:szCs w:val="24"/>
        </w:rPr>
        <w:t xml:space="preserve"> LLM API (via </w:t>
      </w:r>
      <w:proofErr w:type="spellStart"/>
      <w:r w:rsidRPr="00F94F31">
        <w:rPr>
          <w:rFonts w:eastAsia="Courier New"/>
          <w:color w:val="1A1A2E"/>
          <w:sz w:val="24"/>
          <w:szCs w:val="24"/>
        </w:rPr>
        <w:t>LangChain</w:t>
      </w:r>
      <w:proofErr w:type="spellEnd"/>
      <w:r w:rsidRPr="00F94F31">
        <w:rPr>
          <w:rFonts w:eastAsia="Courier New"/>
          <w:color w:val="1A1A2E"/>
          <w:sz w:val="24"/>
          <w:szCs w:val="24"/>
        </w:rPr>
        <w:t>)</w:t>
      </w: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     </w:t>
      </w:r>
      <w:r>
        <w:rPr>
          <w:rFonts w:eastAsia="Courier New"/>
          <w:color w:val="1A1A2E"/>
          <w:sz w:val="24"/>
          <w:szCs w:val="24"/>
        </w:rPr>
        <w:t xml:space="preserve"> |</w:t>
      </w:r>
    </w:p>
    <w:p w:rsidR="003B16BA" w:rsidRPr="00F94F31" w:rsidRDefault="00180531" w:rsidP="00F94F31">
      <w:pPr>
        <w:shd w:val="clear" w:color="auto" w:fill="F0F4F8"/>
        <w:ind w:left="720"/>
        <w:rPr>
          <w:sz w:val="24"/>
          <w:szCs w:val="24"/>
        </w:rPr>
      </w:pPr>
      <w:r w:rsidRPr="00F94F31">
        <w:rPr>
          <w:rFonts w:eastAsia="Courier New"/>
          <w:color w:val="1A1A2E"/>
          <w:sz w:val="24"/>
          <w:szCs w:val="24"/>
        </w:rPr>
        <w:t xml:space="preserve">       </w:t>
      </w:r>
      <w:r>
        <w:rPr>
          <w:rFonts w:eastAsia="Courier New"/>
          <w:color w:val="1A1A2E"/>
          <w:sz w:val="24"/>
          <w:szCs w:val="24"/>
        </w:rPr>
        <w:t xml:space="preserve"> |</w:t>
      </w:r>
      <w:r w:rsidRPr="00180531">
        <w:rPr>
          <w:rFonts w:eastAsia="Courier New"/>
          <w:color w:val="1A1A2E"/>
          <w:sz w:val="24"/>
          <w:szCs w:val="24"/>
        </w:rPr>
        <w:sym w:font="Wingdings" w:char="F0E8"/>
      </w:r>
      <w:r w:rsidRPr="00F94F31">
        <w:rPr>
          <w:rFonts w:eastAsia="Courier New"/>
          <w:color w:val="1A1A2E"/>
          <w:sz w:val="24"/>
          <w:szCs w:val="24"/>
        </w:rPr>
        <w:t xml:space="preserve">database.py </w:t>
      </w:r>
      <w:r w:rsidRPr="00180531">
        <w:rPr>
          <w:rFonts w:eastAsia="Courier New"/>
          <w:color w:val="1A1A2E"/>
          <w:sz w:val="24"/>
          <w:szCs w:val="24"/>
        </w:rPr>
        <w:sym w:font="Wingdings" w:char="F0E8"/>
      </w:r>
      <w:r w:rsidRPr="00F94F31">
        <w:rPr>
          <w:rFonts w:eastAsia="Courier New"/>
          <w:color w:val="1A1A2E"/>
          <w:sz w:val="24"/>
          <w:szCs w:val="24"/>
        </w:rPr>
        <w:t xml:space="preserve"> </w:t>
      </w:r>
      <w:bookmarkStart w:id="0" w:name="_GoBack"/>
      <w:bookmarkEnd w:id="0"/>
      <w:r w:rsidRPr="00F94F31">
        <w:rPr>
          <w:rFonts w:eastAsia="Courier New"/>
          <w:color w:val="1A1A2E"/>
          <w:sz w:val="24"/>
          <w:szCs w:val="24"/>
        </w:rPr>
        <w:t>MongoDB (local</w:t>
      </w:r>
      <w:r w:rsidRPr="00F94F31">
        <w:rPr>
          <w:rFonts w:eastAsia="Courier New"/>
          <w:color w:val="1A1A2E"/>
          <w:sz w:val="24"/>
          <w:szCs w:val="24"/>
        </w:rPr>
        <w:t>)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3.1 File Structure</w:t>
      </w:r>
    </w:p>
    <w:p w:rsidR="003948E2" w:rsidRPr="00F94F31" w:rsidRDefault="003948E2" w:rsidP="00F94F31">
      <w:pPr>
        <w:pStyle w:val="Heading1"/>
        <w:spacing w:before="360" w:after="120"/>
        <w:rPr>
          <w:b/>
          <w:bCs/>
          <w:color w:val="1E3A5F"/>
          <w:sz w:val="24"/>
          <w:szCs w:val="24"/>
        </w:rPr>
      </w:pPr>
      <w:r w:rsidRPr="00F94F31">
        <w:rPr>
          <w:noProof/>
          <w:sz w:val="24"/>
          <w:szCs w:val="24"/>
        </w:rPr>
        <w:lastRenderedPageBreak/>
        <w:drawing>
          <wp:inline distT="0" distB="0" distL="0" distR="0" wp14:anchorId="52DEC0FC" wp14:editId="19CE3447">
            <wp:extent cx="3908425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lastRenderedPageBreak/>
        <w:t>4. API Endpoints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FFFFFF"/>
                <w:sz w:val="24"/>
                <w:szCs w:val="24"/>
              </w:rPr>
              <w:t>Method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FFFFFF"/>
                <w:sz w:val="24"/>
                <w:szCs w:val="24"/>
              </w:rPr>
              <w:t>Endpoint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/chat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Send a message and get a context-aware AI response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/history/{</w:t>
            </w:r>
            <w:proofErr w:type="spellStart"/>
            <w:r w:rsidRPr="00F94F31">
              <w:rPr>
                <w:color w:val="333333"/>
                <w:sz w:val="24"/>
                <w:szCs w:val="24"/>
              </w:rPr>
              <w:t>session_id</w:t>
            </w:r>
            <w:proofErr w:type="spellEnd"/>
            <w:r w:rsidRPr="00F94F31">
              <w:rPr>
                <w:color w:val="333333"/>
                <w:sz w:val="24"/>
                <w:szCs w:val="24"/>
              </w:rPr>
              <w:t>}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Retrieve full conversation history for a session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/history/{</w:t>
            </w:r>
            <w:proofErr w:type="spellStart"/>
            <w:r w:rsidRPr="00F94F31">
              <w:rPr>
                <w:color w:val="333333"/>
                <w:sz w:val="24"/>
                <w:szCs w:val="24"/>
              </w:rPr>
              <w:t>session_id</w:t>
            </w:r>
            <w:proofErr w:type="spellEnd"/>
            <w:r w:rsidRPr="00F94F31">
              <w:rPr>
                <w:color w:val="333333"/>
                <w:sz w:val="24"/>
                <w:szCs w:val="24"/>
              </w:rPr>
              <w:t>}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Clear all conversation history for a session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Health check – confirms API is running</w:t>
            </w:r>
          </w:p>
        </w:tc>
      </w:tr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/docs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color w:val="333333"/>
                <w:sz w:val="24"/>
                <w:szCs w:val="24"/>
              </w:rPr>
              <w:t>Swagger UI – interactive API documentation</w:t>
            </w:r>
          </w:p>
        </w:tc>
      </w:tr>
    </w:tbl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4.1 Sample Chat Request &amp; Response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Request (POST /chat):</w:t>
      </w:r>
    </w:p>
    <w:p w:rsidR="00B838F3" w:rsidRPr="00F94F31" w:rsidRDefault="00B838F3" w:rsidP="00F94F31">
      <w:pPr>
        <w:spacing w:before="80" w:after="80"/>
        <w:rPr>
          <w:sz w:val="24"/>
          <w:szCs w:val="24"/>
        </w:rPr>
      </w:pPr>
      <w:r w:rsidRPr="00F94F31">
        <w:rPr>
          <w:noProof/>
          <w:sz w:val="24"/>
          <w:szCs w:val="24"/>
        </w:rPr>
        <w:lastRenderedPageBreak/>
        <w:drawing>
          <wp:inline distT="0" distB="0" distL="0" distR="0" wp14:anchorId="52AE17FC" wp14:editId="4C4B3F99">
            <wp:extent cx="5943600" cy="5579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F3" w:rsidRPr="00F94F31" w:rsidRDefault="00B838F3" w:rsidP="00F94F31">
      <w:pPr>
        <w:spacing w:before="80" w:after="80"/>
        <w:rPr>
          <w:sz w:val="24"/>
          <w:szCs w:val="24"/>
        </w:rPr>
      </w:pP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Response:</w:t>
      </w:r>
    </w:p>
    <w:p w:rsidR="00B838F3" w:rsidRPr="00F94F31" w:rsidRDefault="00B838F3" w:rsidP="00F94F31">
      <w:pPr>
        <w:pStyle w:val="Heading1"/>
        <w:spacing w:before="360" w:after="120"/>
        <w:rPr>
          <w:b/>
          <w:bCs/>
          <w:color w:val="1E3A5F"/>
          <w:sz w:val="24"/>
          <w:szCs w:val="24"/>
        </w:rPr>
      </w:pPr>
      <w:r w:rsidRPr="00F94F31">
        <w:rPr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5. Setup &amp; Installation</w:t>
      </w: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5.1 Prerequisites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Python 3.10 or higher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 xml:space="preserve">MongoDB installed locally 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proofErr w:type="spellStart"/>
      <w:r w:rsidRPr="00F94F31">
        <w:rPr>
          <w:sz w:val="24"/>
          <w:szCs w:val="24"/>
        </w:rPr>
        <w:t>Groq</w:t>
      </w:r>
      <w:proofErr w:type="spellEnd"/>
      <w:r w:rsidRPr="00F94F31">
        <w:rPr>
          <w:sz w:val="24"/>
          <w:szCs w:val="24"/>
        </w:rPr>
        <w:t xml:space="preserve"> API key – free at https://console.groq.com</w:t>
      </w:r>
    </w:p>
    <w:p w:rsidR="003B16BA" w:rsidRPr="00F94F31" w:rsidRDefault="00180531" w:rsidP="00F94F31">
      <w:pPr>
        <w:pStyle w:val="ListParagraph"/>
        <w:numPr>
          <w:ilvl w:val="0"/>
          <w:numId w:val="2"/>
        </w:numPr>
        <w:spacing w:before="60" w:after="60"/>
        <w:rPr>
          <w:sz w:val="24"/>
          <w:szCs w:val="24"/>
        </w:rPr>
      </w:pPr>
      <w:r w:rsidRPr="00F94F31">
        <w:rPr>
          <w:sz w:val="24"/>
          <w:szCs w:val="24"/>
        </w:rPr>
        <w:t>Git (for cloning the</w:t>
      </w:r>
      <w:r w:rsidRPr="00F94F31">
        <w:rPr>
          <w:sz w:val="24"/>
          <w:szCs w:val="24"/>
        </w:rPr>
        <w:t xml:space="preserve"> repository)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180531" w:rsidP="00F94F31">
      <w:pPr>
        <w:pStyle w:val="Heading2"/>
        <w:spacing w:before="240" w:after="100"/>
        <w:rPr>
          <w:sz w:val="24"/>
          <w:szCs w:val="24"/>
        </w:rPr>
      </w:pPr>
      <w:r w:rsidRPr="00F94F31">
        <w:rPr>
          <w:b/>
          <w:bCs/>
          <w:color w:val="2563A0"/>
          <w:sz w:val="24"/>
          <w:szCs w:val="24"/>
        </w:rPr>
        <w:t>5.2 Step-by-Step Installation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1 – Clone the repository: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2 – Create and activate a virtual environment: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3 – Install dependencies:</w:t>
      </w:r>
      <w:r w:rsidR="002A5072" w:rsidRPr="00F94F31">
        <w:rPr>
          <w:sz w:val="24"/>
          <w:szCs w:val="24"/>
        </w:rPr>
        <w:t xml:space="preserve"> pip install -r requirements.txt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4 – Configure environment variables: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5 – Start MongoDB (local):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Step 6 – Run the application: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The API is now live at http://localhost:8000 and the interactive docs are at http://localhost:8000/docs.</w:t>
      </w:r>
    </w:p>
    <w:p w:rsidR="003B16BA" w:rsidRPr="00F94F31" w:rsidRDefault="007B60E3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6</w:t>
      </w:r>
      <w:r w:rsidR="00180531" w:rsidRPr="00F94F31">
        <w:rPr>
          <w:b/>
          <w:bCs/>
          <w:color w:val="1E3A5F"/>
          <w:sz w:val="24"/>
          <w:szCs w:val="24"/>
        </w:rPr>
        <w:t>. Project Links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B16BA" w:rsidRPr="00F94F3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180531" w:rsidP="00F94F31">
            <w:pPr>
              <w:rPr>
                <w:sz w:val="24"/>
                <w:szCs w:val="24"/>
              </w:rPr>
            </w:pPr>
            <w:r w:rsidRPr="00F94F31">
              <w:rPr>
                <w:b/>
                <w:bCs/>
                <w:color w:val="1E3A5F"/>
                <w:sz w:val="24"/>
                <w:szCs w:val="24"/>
              </w:rPr>
              <w:lastRenderedPageBreak/>
              <w:t>GitHub 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B16BA" w:rsidRPr="00F94F31" w:rsidRDefault="007B60E3" w:rsidP="00F94F31">
            <w:pPr>
              <w:rPr>
                <w:sz w:val="24"/>
                <w:szCs w:val="24"/>
              </w:rPr>
            </w:pPr>
            <w:r w:rsidRPr="00F94F31">
              <w:rPr>
                <w:sz w:val="24"/>
                <w:szCs w:val="24"/>
              </w:rPr>
              <w:t>https://github.com/tawanda2020-wq/studybot</w:t>
            </w:r>
          </w:p>
        </w:tc>
      </w:tr>
    </w:tbl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t>8. Sample API Test Screenshots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r w:rsidRPr="00F94F31">
        <w:rPr>
          <w:sz w:val="24"/>
          <w:szCs w:val="24"/>
        </w:rPr>
        <w:t>Below are placeholders for API test screenshots. Add these after running the application:</w:t>
      </w:r>
    </w:p>
    <w:p w:rsidR="003B16BA" w:rsidRPr="00F94F31" w:rsidRDefault="003B16BA" w:rsidP="00F94F31">
      <w:pPr>
        <w:spacing w:before="120"/>
        <w:rPr>
          <w:sz w:val="24"/>
          <w:szCs w:val="24"/>
        </w:rPr>
      </w:pPr>
    </w:p>
    <w:p w:rsidR="003B16BA" w:rsidRPr="00F94F31" w:rsidRDefault="007B60E3" w:rsidP="00F94F31">
      <w:pPr>
        <w:spacing w:before="120"/>
        <w:rPr>
          <w:sz w:val="24"/>
          <w:szCs w:val="24"/>
        </w:rPr>
      </w:pPr>
      <w:r w:rsidRPr="00F94F31">
        <w:rPr>
          <w:noProof/>
          <w:sz w:val="24"/>
          <w:szCs w:val="24"/>
        </w:rPr>
        <w:lastRenderedPageBreak/>
        <w:drawing>
          <wp:inline distT="0" distB="0" distL="0" distR="0">
            <wp:extent cx="4371975" cy="19383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38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6BA" w:rsidRPr="00F94F31" w:rsidRDefault="00180531" w:rsidP="00F94F31">
      <w:pPr>
        <w:pStyle w:val="Heading1"/>
        <w:spacing w:before="360" w:after="120"/>
        <w:rPr>
          <w:sz w:val="24"/>
          <w:szCs w:val="24"/>
        </w:rPr>
      </w:pPr>
      <w:r w:rsidRPr="00F94F31">
        <w:rPr>
          <w:b/>
          <w:bCs/>
          <w:color w:val="1E3A5F"/>
          <w:sz w:val="24"/>
          <w:szCs w:val="24"/>
        </w:rPr>
        <w:lastRenderedPageBreak/>
        <w:t>9. Conclusion</w:t>
      </w:r>
    </w:p>
    <w:p w:rsidR="003B16BA" w:rsidRPr="00F94F31" w:rsidRDefault="00180531" w:rsidP="00F94F31">
      <w:pPr>
        <w:spacing w:before="80" w:after="80"/>
        <w:rPr>
          <w:sz w:val="24"/>
          <w:szCs w:val="24"/>
        </w:rPr>
      </w:pPr>
      <w:proofErr w:type="spellStart"/>
      <w:r w:rsidRPr="00F94F31">
        <w:rPr>
          <w:sz w:val="24"/>
          <w:szCs w:val="24"/>
        </w:rPr>
        <w:t>StudyBot</w:t>
      </w:r>
      <w:proofErr w:type="spellEnd"/>
      <w:r w:rsidRPr="00F94F31">
        <w:rPr>
          <w:sz w:val="24"/>
          <w:szCs w:val="24"/>
        </w:rPr>
        <w:t xml:space="preserve"> demonstrates a complete production-grade pattern for building AI-powered applications with persistent memory. </w:t>
      </w:r>
    </w:p>
    <w:sectPr w:rsidR="003B16BA" w:rsidRPr="00F94F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AA38D0"/>
    <w:multiLevelType w:val="hybridMultilevel"/>
    <w:tmpl w:val="713C6B4C"/>
    <w:lvl w:ilvl="0" w:tplc="9BDCDAA6">
      <w:start w:val="1"/>
      <w:numFmt w:val="bullet"/>
      <w:lvlText w:val="●"/>
      <w:lvlJc w:val="left"/>
      <w:pPr>
        <w:ind w:left="720" w:hanging="360"/>
      </w:pPr>
    </w:lvl>
    <w:lvl w:ilvl="1" w:tplc="CEF06D6E">
      <w:start w:val="1"/>
      <w:numFmt w:val="bullet"/>
      <w:lvlText w:val="○"/>
      <w:lvlJc w:val="left"/>
      <w:pPr>
        <w:ind w:left="1440" w:hanging="360"/>
      </w:pPr>
    </w:lvl>
    <w:lvl w:ilvl="2" w:tplc="8B34A9FE">
      <w:start w:val="1"/>
      <w:numFmt w:val="bullet"/>
      <w:lvlText w:val="■"/>
      <w:lvlJc w:val="left"/>
      <w:pPr>
        <w:ind w:left="2160" w:hanging="360"/>
      </w:pPr>
    </w:lvl>
    <w:lvl w:ilvl="3" w:tplc="27C4DC34">
      <w:start w:val="1"/>
      <w:numFmt w:val="bullet"/>
      <w:lvlText w:val="●"/>
      <w:lvlJc w:val="left"/>
      <w:pPr>
        <w:ind w:left="2880" w:hanging="360"/>
      </w:pPr>
    </w:lvl>
    <w:lvl w:ilvl="4" w:tplc="780E43A6">
      <w:start w:val="1"/>
      <w:numFmt w:val="bullet"/>
      <w:lvlText w:val="○"/>
      <w:lvlJc w:val="left"/>
      <w:pPr>
        <w:ind w:left="3600" w:hanging="360"/>
      </w:pPr>
    </w:lvl>
    <w:lvl w:ilvl="5" w:tplc="A26EED22">
      <w:start w:val="1"/>
      <w:numFmt w:val="bullet"/>
      <w:lvlText w:val="■"/>
      <w:lvlJc w:val="left"/>
      <w:pPr>
        <w:ind w:left="4320" w:hanging="360"/>
      </w:pPr>
    </w:lvl>
    <w:lvl w:ilvl="6" w:tplc="EBB2D338">
      <w:start w:val="1"/>
      <w:numFmt w:val="bullet"/>
      <w:lvlText w:val="●"/>
      <w:lvlJc w:val="left"/>
      <w:pPr>
        <w:ind w:left="5040" w:hanging="360"/>
      </w:pPr>
    </w:lvl>
    <w:lvl w:ilvl="7" w:tplc="CAFE16B4">
      <w:start w:val="1"/>
      <w:numFmt w:val="bullet"/>
      <w:lvlText w:val="●"/>
      <w:lvlJc w:val="left"/>
      <w:pPr>
        <w:ind w:left="5760" w:hanging="360"/>
      </w:pPr>
    </w:lvl>
    <w:lvl w:ilvl="8" w:tplc="413E33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C0DDB"/>
    <w:multiLevelType w:val="hybridMultilevel"/>
    <w:tmpl w:val="68BED780"/>
    <w:lvl w:ilvl="0" w:tplc="D878253E">
      <w:start w:val="1"/>
      <w:numFmt w:val="bullet"/>
      <w:lvlText w:val="•"/>
      <w:lvlJc w:val="left"/>
      <w:pPr>
        <w:ind w:left="720" w:hanging="360"/>
      </w:pPr>
    </w:lvl>
    <w:lvl w:ilvl="1" w:tplc="228014CE">
      <w:numFmt w:val="decimal"/>
      <w:lvlText w:val=""/>
      <w:lvlJc w:val="left"/>
    </w:lvl>
    <w:lvl w:ilvl="2" w:tplc="99E8E724">
      <w:numFmt w:val="decimal"/>
      <w:lvlText w:val=""/>
      <w:lvlJc w:val="left"/>
    </w:lvl>
    <w:lvl w:ilvl="3" w:tplc="D3C82CF6">
      <w:numFmt w:val="decimal"/>
      <w:lvlText w:val=""/>
      <w:lvlJc w:val="left"/>
    </w:lvl>
    <w:lvl w:ilvl="4" w:tplc="4FE8DBAE">
      <w:numFmt w:val="decimal"/>
      <w:lvlText w:val=""/>
      <w:lvlJc w:val="left"/>
    </w:lvl>
    <w:lvl w:ilvl="5" w:tplc="335E250C">
      <w:numFmt w:val="decimal"/>
      <w:lvlText w:val=""/>
      <w:lvlJc w:val="left"/>
    </w:lvl>
    <w:lvl w:ilvl="6" w:tplc="A70A9CB0">
      <w:numFmt w:val="decimal"/>
      <w:lvlText w:val=""/>
      <w:lvlJc w:val="left"/>
    </w:lvl>
    <w:lvl w:ilvl="7" w:tplc="AAFC18C8">
      <w:numFmt w:val="decimal"/>
      <w:lvlText w:val=""/>
      <w:lvlJc w:val="left"/>
    </w:lvl>
    <w:lvl w:ilvl="8" w:tplc="EE3E84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6BA"/>
    <w:rsid w:val="000436CB"/>
    <w:rsid w:val="000A1309"/>
    <w:rsid w:val="00180531"/>
    <w:rsid w:val="001F2605"/>
    <w:rsid w:val="002A5072"/>
    <w:rsid w:val="00390B97"/>
    <w:rsid w:val="003948E2"/>
    <w:rsid w:val="003B16BA"/>
    <w:rsid w:val="005C0AD8"/>
    <w:rsid w:val="007B60E3"/>
    <w:rsid w:val="00AE1B38"/>
    <w:rsid w:val="00B838F3"/>
    <w:rsid w:val="00D23C5A"/>
    <w:rsid w:val="00F9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08B0"/>
  <w15:docId w15:val="{074A5883-B666-4936-933A-A5F58A69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tawanda munyanyi</cp:lastModifiedBy>
  <cp:revision>13</cp:revision>
  <dcterms:created xsi:type="dcterms:W3CDTF">2026-02-21T14:04:00Z</dcterms:created>
  <dcterms:modified xsi:type="dcterms:W3CDTF">2026-02-21T16:19:00Z</dcterms:modified>
</cp:coreProperties>
</file>