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E87" w:rsidRDefault="00552E87">
      <w:pPr>
        <w:spacing w:line="560" w:lineRule="exact"/>
        <w:jc w:val="center"/>
      </w:pPr>
    </w:p>
    <w:p w:rsidR="00552E87" w:rsidRDefault="003A779B">
      <w:pPr>
        <w:spacing w:line="560" w:lineRule="exact"/>
        <w:jc w:val="center"/>
      </w:pPr>
      <w:r>
        <w:rPr>
          <w:rFonts w:ascii="宋体" w:eastAsia="宋体" w:hAnsi="宋体"/>
          <w:sz w:val="36"/>
        </w:rPr>
        <w:t>遂川县教育体育局机关</w:t>
      </w:r>
      <w:r>
        <w:rPr>
          <w:rFonts w:ascii="宋体" w:eastAsia="宋体" w:hAnsi="宋体"/>
          <w:sz w:val="36"/>
        </w:rPr>
        <w:t>2021</w:t>
      </w:r>
      <w:r>
        <w:rPr>
          <w:rFonts w:ascii="宋体" w:eastAsia="宋体" w:hAnsi="宋体"/>
          <w:sz w:val="36"/>
        </w:rPr>
        <w:t>年单位预算目录</w:t>
      </w:r>
    </w:p>
    <w:p w:rsidR="00552E87" w:rsidRDefault="00552E87">
      <w:pPr>
        <w:spacing w:line="560" w:lineRule="exact"/>
        <w:jc w:val="center"/>
      </w:pPr>
    </w:p>
    <w:p w:rsidR="00552E87" w:rsidRDefault="003A779B">
      <w:pPr>
        <w:spacing w:line="560" w:lineRule="exact"/>
        <w:jc w:val="left"/>
      </w:pPr>
      <w:r>
        <w:rPr>
          <w:rFonts w:ascii="宋体" w:eastAsia="宋体" w:hAnsi="宋体"/>
        </w:rPr>
        <w:t>第一部分　　遂川县教育体育局机关概况</w:t>
      </w:r>
    </w:p>
    <w:p w:rsidR="00552E87" w:rsidRDefault="003A779B">
      <w:pPr>
        <w:spacing w:line="560" w:lineRule="exact"/>
        <w:ind w:firstLine="1120"/>
        <w:jc w:val="left"/>
      </w:pPr>
      <w:r>
        <w:rPr>
          <w:rFonts w:ascii="宋体" w:eastAsia="宋体" w:hAnsi="宋体"/>
        </w:rPr>
        <w:t>一、单位主要职责</w:t>
      </w:r>
    </w:p>
    <w:p w:rsidR="00552E87" w:rsidRDefault="003A779B">
      <w:pPr>
        <w:spacing w:line="560" w:lineRule="exact"/>
        <w:ind w:firstLine="1120"/>
        <w:jc w:val="left"/>
      </w:pPr>
      <w:r>
        <w:rPr>
          <w:rFonts w:ascii="宋体" w:eastAsia="宋体" w:hAnsi="宋体"/>
        </w:rPr>
        <w:t>二、单位基本情况</w:t>
      </w:r>
    </w:p>
    <w:p w:rsidR="00552E87" w:rsidRDefault="003A779B">
      <w:pPr>
        <w:spacing w:line="560" w:lineRule="exact"/>
        <w:jc w:val="left"/>
      </w:pPr>
      <w:r>
        <w:rPr>
          <w:rFonts w:ascii="宋体" w:eastAsia="宋体" w:hAnsi="宋体"/>
        </w:rPr>
        <w:t>第二部分　　遂川县教育体育局机关</w:t>
      </w:r>
      <w:r>
        <w:rPr>
          <w:rFonts w:ascii="宋体" w:eastAsia="宋体" w:hAnsi="宋体"/>
        </w:rPr>
        <w:t>2021</w:t>
      </w:r>
      <w:r>
        <w:rPr>
          <w:rFonts w:ascii="宋体" w:eastAsia="宋体" w:hAnsi="宋体"/>
        </w:rPr>
        <w:t>年单位预算情况说明</w:t>
      </w:r>
    </w:p>
    <w:p w:rsidR="00552E87" w:rsidRDefault="003A779B">
      <w:pPr>
        <w:spacing w:line="560" w:lineRule="exact"/>
        <w:ind w:firstLine="1120"/>
        <w:jc w:val="left"/>
      </w:pPr>
      <w:r>
        <w:rPr>
          <w:rFonts w:ascii="宋体" w:eastAsia="宋体" w:hAnsi="宋体"/>
        </w:rPr>
        <w:t>一、</w:t>
      </w:r>
      <w:r>
        <w:rPr>
          <w:rFonts w:ascii="宋体" w:eastAsia="宋体" w:hAnsi="宋体"/>
        </w:rPr>
        <w:t>2021</w:t>
      </w:r>
      <w:r>
        <w:rPr>
          <w:rFonts w:ascii="宋体" w:eastAsia="宋体" w:hAnsi="宋体"/>
        </w:rPr>
        <w:t>年单位预算收支情况说明</w:t>
      </w:r>
    </w:p>
    <w:p w:rsidR="00552E87" w:rsidRDefault="003A779B">
      <w:pPr>
        <w:spacing w:line="560" w:lineRule="exact"/>
        <w:ind w:firstLine="1120"/>
        <w:jc w:val="left"/>
      </w:pPr>
      <w:r>
        <w:rPr>
          <w:rFonts w:ascii="宋体" w:eastAsia="宋体" w:hAnsi="宋体"/>
        </w:rPr>
        <w:t>二、</w:t>
      </w:r>
      <w:r>
        <w:rPr>
          <w:rFonts w:ascii="宋体" w:eastAsia="宋体" w:hAnsi="宋体"/>
        </w:rPr>
        <w:t>2021</w:t>
      </w:r>
      <w:r>
        <w:rPr>
          <w:rFonts w:ascii="宋体" w:eastAsia="宋体" w:hAnsi="宋体"/>
        </w:rPr>
        <w:t>年</w:t>
      </w:r>
      <w:r>
        <w:rPr>
          <w:rFonts w:ascii="宋体" w:eastAsia="宋体" w:hAnsi="宋体"/>
        </w:rPr>
        <w:t>“</w:t>
      </w:r>
      <w:r>
        <w:rPr>
          <w:rFonts w:ascii="宋体" w:eastAsia="宋体" w:hAnsi="宋体"/>
        </w:rPr>
        <w:t>三公</w:t>
      </w:r>
      <w:r>
        <w:rPr>
          <w:rFonts w:ascii="宋体" w:eastAsia="宋体" w:hAnsi="宋体"/>
        </w:rPr>
        <w:t>”</w:t>
      </w:r>
      <w:r>
        <w:rPr>
          <w:rFonts w:ascii="宋体" w:eastAsia="宋体" w:hAnsi="宋体"/>
        </w:rPr>
        <w:t>经费预算情况说明</w:t>
      </w:r>
    </w:p>
    <w:p w:rsidR="00552E87" w:rsidRDefault="003A779B">
      <w:pPr>
        <w:spacing w:line="560" w:lineRule="exact"/>
        <w:jc w:val="left"/>
      </w:pPr>
      <w:r>
        <w:rPr>
          <w:rFonts w:ascii="宋体" w:eastAsia="宋体" w:hAnsi="宋体"/>
        </w:rPr>
        <w:t>第三部分　　遂川县教育体育局机关</w:t>
      </w:r>
      <w:r>
        <w:rPr>
          <w:rFonts w:ascii="宋体" w:eastAsia="宋体" w:hAnsi="宋体"/>
        </w:rPr>
        <w:t>2021</w:t>
      </w:r>
      <w:r>
        <w:rPr>
          <w:rFonts w:ascii="宋体" w:eastAsia="宋体" w:hAnsi="宋体"/>
        </w:rPr>
        <w:t>年单位预算表</w:t>
      </w:r>
    </w:p>
    <w:p w:rsidR="00552E87" w:rsidRDefault="003A779B">
      <w:pPr>
        <w:spacing w:line="560" w:lineRule="exact"/>
        <w:ind w:firstLine="1120"/>
        <w:jc w:val="left"/>
      </w:pPr>
      <w:r>
        <w:rPr>
          <w:rFonts w:ascii="宋体" w:eastAsia="宋体" w:hAnsi="宋体"/>
        </w:rPr>
        <w:t>一、收支预算总表</w:t>
      </w:r>
    </w:p>
    <w:p w:rsidR="00552E87" w:rsidRDefault="003A779B">
      <w:pPr>
        <w:spacing w:line="560" w:lineRule="exact"/>
        <w:ind w:firstLine="1120"/>
        <w:jc w:val="left"/>
      </w:pPr>
      <w:r>
        <w:rPr>
          <w:rFonts w:ascii="宋体" w:eastAsia="宋体" w:hAnsi="宋体"/>
        </w:rPr>
        <w:t>二、收入预算总表</w:t>
      </w:r>
    </w:p>
    <w:p w:rsidR="00552E87" w:rsidRDefault="003A779B">
      <w:pPr>
        <w:spacing w:line="560" w:lineRule="exact"/>
        <w:ind w:firstLine="1120"/>
        <w:jc w:val="left"/>
      </w:pPr>
      <w:r>
        <w:rPr>
          <w:rFonts w:ascii="宋体" w:eastAsia="宋体" w:hAnsi="宋体"/>
        </w:rPr>
        <w:t>三、支出预算总表</w:t>
      </w:r>
    </w:p>
    <w:p w:rsidR="00552E87" w:rsidRDefault="003A779B">
      <w:pPr>
        <w:spacing w:line="560" w:lineRule="exact"/>
        <w:ind w:firstLine="1120"/>
        <w:jc w:val="left"/>
      </w:pPr>
      <w:r>
        <w:rPr>
          <w:rFonts w:ascii="宋体" w:eastAsia="宋体" w:hAnsi="宋体"/>
        </w:rPr>
        <w:t>四、财政拨款收支总表</w:t>
      </w:r>
    </w:p>
    <w:p w:rsidR="00552E87" w:rsidRDefault="003A779B">
      <w:pPr>
        <w:spacing w:line="560" w:lineRule="exact"/>
        <w:ind w:firstLine="1120"/>
        <w:jc w:val="left"/>
      </w:pPr>
      <w:r>
        <w:rPr>
          <w:rFonts w:ascii="宋体" w:eastAsia="宋体" w:hAnsi="宋体"/>
        </w:rPr>
        <w:t>五、一般公共预算支出表</w:t>
      </w:r>
    </w:p>
    <w:p w:rsidR="00552E87" w:rsidRDefault="003A779B">
      <w:pPr>
        <w:spacing w:line="560" w:lineRule="exact"/>
        <w:ind w:firstLine="1120"/>
        <w:jc w:val="left"/>
      </w:pPr>
      <w:r>
        <w:rPr>
          <w:rFonts w:ascii="宋体" w:eastAsia="宋体" w:hAnsi="宋体"/>
        </w:rPr>
        <w:t>六、一般公共预算基本支出表</w:t>
      </w:r>
    </w:p>
    <w:p w:rsidR="00552E87" w:rsidRDefault="003A779B">
      <w:pPr>
        <w:spacing w:line="560" w:lineRule="exact"/>
        <w:ind w:firstLine="1120"/>
        <w:jc w:val="left"/>
      </w:pPr>
      <w:r>
        <w:rPr>
          <w:rFonts w:ascii="宋体" w:eastAsia="宋体" w:hAnsi="宋体"/>
        </w:rPr>
        <w:t>七、一般公共预算</w:t>
      </w:r>
      <w:r>
        <w:rPr>
          <w:rFonts w:ascii="宋体" w:eastAsia="宋体" w:hAnsi="宋体"/>
        </w:rPr>
        <w:t>“</w:t>
      </w:r>
      <w:r>
        <w:rPr>
          <w:rFonts w:ascii="宋体" w:eastAsia="宋体" w:hAnsi="宋体"/>
        </w:rPr>
        <w:t>三公</w:t>
      </w:r>
      <w:r>
        <w:rPr>
          <w:rFonts w:ascii="宋体" w:eastAsia="宋体" w:hAnsi="宋体"/>
        </w:rPr>
        <w:t>”</w:t>
      </w:r>
      <w:r>
        <w:rPr>
          <w:rFonts w:ascii="宋体" w:eastAsia="宋体" w:hAnsi="宋体"/>
        </w:rPr>
        <w:t>经费支出表</w:t>
      </w:r>
    </w:p>
    <w:p w:rsidR="00552E87" w:rsidRDefault="003A779B">
      <w:pPr>
        <w:spacing w:line="560" w:lineRule="exact"/>
        <w:ind w:firstLine="1120"/>
        <w:jc w:val="left"/>
      </w:pPr>
      <w:r>
        <w:rPr>
          <w:rFonts w:ascii="宋体" w:eastAsia="宋体" w:hAnsi="宋体"/>
        </w:rPr>
        <w:t>八、政府性基金预算收支表</w:t>
      </w:r>
    </w:p>
    <w:p w:rsidR="00552E87" w:rsidRDefault="003A779B">
      <w:pPr>
        <w:spacing w:line="560" w:lineRule="exact"/>
        <w:jc w:val="left"/>
      </w:pPr>
      <w:r>
        <w:rPr>
          <w:rFonts w:ascii="宋体" w:eastAsia="宋体" w:hAnsi="宋体"/>
        </w:rPr>
        <w:t>第四部分　　名词解释</w:t>
      </w:r>
    </w:p>
    <w:p w:rsidR="00552E87" w:rsidRDefault="00552E87">
      <w:pPr>
        <w:spacing w:line="560" w:lineRule="exact"/>
        <w:jc w:val="left"/>
      </w:pPr>
    </w:p>
    <w:p w:rsidR="00552E87" w:rsidRDefault="00552E87">
      <w:pPr>
        <w:spacing w:line="560" w:lineRule="exact"/>
        <w:jc w:val="left"/>
      </w:pPr>
    </w:p>
    <w:p w:rsidR="00552E87" w:rsidRDefault="00552E87">
      <w:pPr>
        <w:spacing w:line="560" w:lineRule="exact"/>
        <w:jc w:val="left"/>
      </w:pPr>
    </w:p>
    <w:p w:rsidR="00552E87" w:rsidRDefault="003A779B">
      <w:pPr>
        <w:pStyle w:val="Head2"/>
      </w:pPr>
      <w:r>
        <w:lastRenderedPageBreak/>
        <w:t>第一部分</w:t>
      </w:r>
      <w:r>
        <w:t xml:space="preserve">  </w:t>
      </w:r>
      <w:r>
        <w:t>遂川县教育体育局机关概况</w:t>
      </w:r>
    </w:p>
    <w:p w:rsidR="00552E87" w:rsidRDefault="003A779B">
      <w:pPr>
        <w:pStyle w:val="Head3"/>
      </w:pPr>
      <w:r>
        <w:t>一、单位主要职责</w:t>
      </w:r>
    </w:p>
    <w:p w:rsidR="00F970C9" w:rsidRDefault="00F970C9" w:rsidP="00F970C9">
      <w:pPr>
        <w:spacing w:line="560" w:lineRule="exact"/>
        <w:ind w:firstLineChars="200"/>
        <w:jc w:val="left"/>
        <w:rPr>
          <w:rFonts w:hAnsi="宋体"/>
          <w:szCs w:val="28"/>
        </w:rPr>
      </w:pPr>
      <w:r>
        <w:rPr>
          <w:rFonts w:hAnsi="宋体" w:hint="eastAsia"/>
          <w:szCs w:val="28"/>
        </w:rPr>
        <w:t>教育体育局机关：贯彻执行党的教育体育工作方针、政策和国家教育，体育法律法规。按照上级有关教育体育发展战略，研究全县教育体育改革与发展的重大问题。编制全县教育事业和体育事业发展规划。拟定教育体育事业发展的重点、结构、速度和步骤，指导、协调并检查实施工作。</w:t>
      </w:r>
    </w:p>
    <w:p w:rsidR="00F970C9" w:rsidRDefault="00F970C9" w:rsidP="00F970C9">
      <w:pPr>
        <w:spacing w:line="560" w:lineRule="exact"/>
        <w:ind w:firstLineChars="200"/>
        <w:jc w:val="left"/>
        <w:rPr>
          <w:rFonts w:hAnsi="宋体"/>
          <w:szCs w:val="28"/>
        </w:rPr>
      </w:pPr>
      <w:r>
        <w:rPr>
          <w:rFonts w:hAnsi="宋体" w:hint="eastAsia"/>
          <w:szCs w:val="28"/>
        </w:rPr>
        <w:t>主要工作任务是：综合管理全县基础教育、中初等职业教育，成人中初等教育工作。组织执行国家制定的中等和初等教育各类学校设置标准、教学基本要求。负责教育督导与评估，依法维护学校和教职工的合法权益。</w:t>
      </w:r>
    </w:p>
    <w:p w:rsidR="00552E87" w:rsidRDefault="003A779B">
      <w:pPr>
        <w:pStyle w:val="Head3"/>
      </w:pPr>
      <w:r>
        <w:t>二、单位基本情况</w:t>
      </w:r>
    </w:p>
    <w:p w:rsidR="00552E87" w:rsidRDefault="003A779B">
      <w:r>
        <w:t>县教育体育局机关内设</w:t>
      </w:r>
      <w:r w:rsidR="009D318A">
        <w:rPr>
          <w:rFonts w:hint="eastAsia"/>
        </w:rPr>
        <w:t>17</w:t>
      </w:r>
      <w:r>
        <w:t>个股室，</w:t>
      </w:r>
      <w:r w:rsidR="009D318A">
        <w:rPr>
          <w:rFonts w:hAnsi="仿宋" w:hint="eastAsia"/>
          <w:szCs w:val="28"/>
        </w:rPr>
        <w:t>包括办公室、党委办公室、督导室、</w:t>
      </w:r>
      <w:proofErr w:type="gramStart"/>
      <w:r w:rsidR="009D318A">
        <w:rPr>
          <w:rFonts w:hAnsi="仿宋" w:hint="eastAsia"/>
          <w:szCs w:val="28"/>
        </w:rPr>
        <w:t>财审股</w:t>
      </w:r>
      <w:proofErr w:type="gramEnd"/>
      <w:r w:rsidR="009D318A">
        <w:rPr>
          <w:rFonts w:hAnsi="仿宋" w:hint="eastAsia"/>
          <w:szCs w:val="28"/>
        </w:rPr>
        <w:t>、人事股、安监股、体育股、招生办、监察室、仪器站、校建股、教研室、教育股、资助中心、青少年活动中心、教育核算中心、幼教股</w:t>
      </w:r>
      <w:r w:rsidR="009D318A">
        <w:rPr>
          <w:rFonts w:hAnsi="宋体" w:hint="eastAsia"/>
          <w:szCs w:val="28"/>
        </w:rPr>
        <w:t>股室</w:t>
      </w:r>
      <w:r w:rsidR="009D318A">
        <w:rPr>
          <w:rFonts w:hAnsi="仿宋" w:hint="eastAsia"/>
          <w:szCs w:val="28"/>
        </w:rPr>
        <w:t>。</w:t>
      </w:r>
      <w:r>
        <w:t>编制人数</w:t>
      </w:r>
      <w:r>
        <w:t>67</w:t>
      </w:r>
      <w:r>
        <w:t>人，其中：行政编制人数</w:t>
      </w:r>
      <w:r>
        <w:t>8</w:t>
      </w:r>
      <w:r>
        <w:t>人，全额补助事业编制人数</w:t>
      </w:r>
      <w:r>
        <w:t>59</w:t>
      </w:r>
      <w:r>
        <w:t>人。实有人数</w:t>
      </w:r>
      <w:r>
        <w:t>115</w:t>
      </w:r>
      <w:r>
        <w:t>人，其中：在职人数</w:t>
      </w:r>
      <w:r>
        <w:t>67</w:t>
      </w:r>
      <w:r>
        <w:t>人，包括行政</w:t>
      </w:r>
      <w:r>
        <w:t>8</w:t>
      </w:r>
      <w:r>
        <w:t>人、全拨</w:t>
      </w:r>
      <w:r>
        <w:t>59</w:t>
      </w:r>
      <w:r>
        <w:t>人；退休人员</w:t>
      </w:r>
      <w:r>
        <w:t>48</w:t>
      </w:r>
      <w:r>
        <w:t>人。</w:t>
      </w:r>
    </w:p>
    <w:p w:rsidR="00552E87" w:rsidRDefault="003A779B">
      <w:pPr>
        <w:pStyle w:val="Head2"/>
      </w:pPr>
      <w:r>
        <w:t>第二部分　　遂川县教育体育局机关</w:t>
      </w:r>
      <w:r>
        <w:t>2021</w:t>
      </w:r>
      <w:r>
        <w:t>年单位预算情况说明</w:t>
      </w:r>
    </w:p>
    <w:p w:rsidR="00552E87" w:rsidRDefault="003A779B">
      <w:pPr>
        <w:pStyle w:val="Head3"/>
      </w:pPr>
      <w:r>
        <w:t>一、</w:t>
      </w:r>
      <w:r>
        <w:t>2021</w:t>
      </w:r>
      <w:r>
        <w:t>年单位预算收支情况说明</w:t>
      </w:r>
    </w:p>
    <w:p w:rsidR="00552E87" w:rsidRDefault="003A779B">
      <w:pPr>
        <w:pStyle w:val="Head4"/>
      </w:pPr>
      <w:r>
        <w:t>（一）收入预算情况</w:t>
      </w:r>
    </w:p>
    <w:p w:rsidR="00552E87" w:rsidRDefault="003A779B">
      <w:r>
        <w:t>2021</w:t>
      </w:r>
      <w:r>
        <w:t>年县教育体育局机关收入预算总额为</w:t>
      </w:r>
      <w:r>
        <w:t>900.09</w:t>
      </w:r>
      <w:r>
        <w:t>万元，</w:t>
      </w:r>
      <w:r w:rsidR="00223F75">
        <w:rPr>
          <w:rFonts w:hAnsi="仿宋" w:hint="eastAsia"/>
          <w:szCs w:val="28"/>
        </w:rPr>
        <w:t>比上年预算减少13.60万元。</w:t>
      </w:r>
      <w:r>
        <w:t>其中：财政拨款收入</w:t>
      </w:r>
      <w:r>
        <w:t>836.75</w:t>
      </w:r>
      <w:r>
        <w:t>万元，上年结转结余</w:t>
      </w:r>
      <w:r>
        <w:t>63.34</w:t>
      </w:r>
      <w:r>
        <w:t>万元。</w:t>
      </w:r>
    </w:p>
    <w:p w:rsidR="00552E87" w:rsidRDefault="003A779B">
      <w:pPr>
        <w:pStyle w:val="Head4"/>
      </w:pPr>
      <w:r>
        <w:t>（二）支出预算情况</w:t>
      </w:r>
    </w:p>
    <w:p w:rsidR="00552E87" w:rsidRDefault="003A779B">
      <w:r>
        <w:lastRenderedPageBreak/>
        <w:t>2021</w:t>
      </w:r>
      <w:r>
        <w:t>年县教育体育局</w:t>
      </w:r>
      <w:r>
        <w:t>机关支出预算总额为</w:t>
      </w:r>
      <w:r>
        <w:t>900.09</w:t>
      </w:r>
      <w:r>
        <w:t>万元，</w:t>
      </w:r>
      <w:r w:rsidR="002B0CD6">
        <w:rPr>
          <w:rFonts w:hAnsi="仿宋" w:hint="eastAsia"/>
          <w:szCs w:val="28"/>
        </w:rPr>
        <w:t>比上年预算减少13.60万元。</w:t>
      </w:r>
      <w:r>
        <w:t>其中：</w:t>
      </w:r>
    </w:p>
    <w:p w:rsidR="00552E87" w:rsidRDefault="003A779B">
      <w:r>
        <w:t>按支出项目类别划分：基本支出</w:t>
      </w:r>
      <w:r>
        <w:t>900.09</w:t>
      </w:r>
      <w:r>
        <w:t>万元，包括工资福利支出</w:t>
      </w:r>
      <w:r>
        <w:t>782.45</w:t>
      </w:r>
      <w:r>
        <w:t>万元、商品和服务支出</w:t>
      </w:r>
      <w:r>
        <w:t>110.75</w:t>
      </w:r>
      <w:r>
        <w:t>万元、对个人和家庭的补助</w:t>
      </w:r>
      <w:r>
        <w:t>6.89</w:t>
      </w:r>
      <w:r>
        <w:t>万元。</w:t>
      </w:r>
    </w:p>
    <w:p w:rsidR="00552E87" w:rsidRDefault="003A779B">
      <w:r>
        <w:t>按支出功能分类科目划分：教育支出</w:t>
      </w:r>
      <w:r>
        <w:t>755.32</w:t>
      </w:r>
      <w:r>
        <w:t>万元，社会保障和就业支出</w:t>
      </w:r>
      <w:r>
        <w:t>92.77</w:t>
      </w:r>
      <w:r>
        <w:t>万元，卫生健康支出</w:t>
      </w:r>
      <w:r>
        <w:t>52.0</w:t>
      </w:r>
      <w:r>
        <w:t>万元。</w:t>
      </w:r>
    </w:p>
    <w:p w:rsidR="00552E87" w:rsidRDefault="003A779B">
      <w:pPr>
        <w:pStyle w:val="Head4"/>
      </w:pPr>
      <w:r>
        <w:t>（三）财政拨款支出情况</w:t>
      </w:r>
    </w:p>
    <w:p w:rsidR="00552E87" w:rsidRDefault="003A779B">
      <w:r>
        <w:t>2021</w:t>
      </w:r>
      <w:r>
        <w:t>年县教育体育局机关财政拨款支出预算</w:t>
      </w:r>
      <w:r>
        <w:t>836.75</w:t>
      </w:r>
      <w:r>
        <w:t>万元，</w:t>
      </w:r>
      <w:r w:rsidR="0002163C">
        <w:rPr>
          <w:rFonts w:hAnsi="仿宋" w:hint="eastAsia"/>
          <w:szCs w:val="28"/>
        </w:rPr>
        <w:t>比上年预算减少29.06万元。</w:t>
      </w:r>
      <w:r>
        <w:t>具体支出情况是：教育支出</w:t>
      </w:r>
      <w:r>
        <w:t>691.98</w:t>
      </w:r>
      <w:r>
        <w:t>万元，社会保障和就业支出</w:t>
      </w:r>
      <w:r>
        <w:t>9</w:t>
      </w:r>
      <w:r>
        <w:t>2.77</w:t>
      </w:r>
      <w:r>
        <w:t>万元，卫生健康支出</w:t>
      </w:r>
      <w:r>
        <w:t>52.0</w:t>
      </w:r>
      <w:r>
        <w:t>万元。</w:t>
      </w:r>
    </w:p>
    <w:p w:rsidR="00552E87" w:rsidRDefault="003A779B">
      <w:pPr>
        <w:pStyle w:val="Head4"/>
      </w:pPr>
      <w:r>
        <w:t>（四）政府性基金情况</w:t>
      </w:r>
    </w:p>
    <w:p w:rsidR="00552E87" w:rsidRDefault="003A779B">
      <w:r>
        <w:t>没有使用政府性基金预算拨款安排的支出。</w:t>
      </w:r>
    </w:p>
    <w:p w:rsidR="00552E87" w:rsidRDefault="003A779B">
      <w:pPr>
        <w:pStyle w:val="Head4"/>
      </w:pPr>
      <w:r>
        <w:t>（五）机关运行经费等重要事项的说明</w:t>
      </w:r>
    </w:p>
    <w:p w:rsidR="00552E87" w:rsidRDefault="003A779B">
      <w:r>
        <w:t>2021</w:t>
      </w:r>
      <w:r>
        <w:t>年县教育体育局</w:t>
      </w:r>
      <w:proofErr w:type="gramStart"/>
      <w:r>
        <w:t>机关机关</w:t>
      </w:r>
      <w:proofErr w:type="gramEnd"/>
      <w:r>
        <w:t>运行经费</w:t>
      </w:r>
      <w:r>
        <w:t>47.41</w:t>
      </w:r>
      <w:r>
        <w:t>万元，</w:t>
      </w:r>
      <w:r w:rsidR="0082405D">
        <w:rPr>
          <w:rFonts w:hAnsi="仿宋" w:hint="eastAsia"/>
          <w:szCs w:val="28"/>
        </w:rPr>
        <w:t>比上年预算增加8.45万元，</w:t>
      </w:r>
      <w:r>
        <w:t>包括办公及印刷费、邮电费、差旅费、会议费、福利费、维修</w:t>
      </w:r>
      <w:r>
        <w:t>(</w:t>
      </w:r>
      <w:r>
        <w:t>护</w:t>
      </w:r>
      <w:r>
        <w:t>)</w:t>
      </w:r>
      <w:r>
        <w:t>费、专用材料及一般设备购置费、水电费、取暖费、物业管理费、公务用车运行维护费以及其他费用。</w:t>
      </w:r>
    </w:p>
    <w:p w:rsidR="00552E87" w:rsidRDefault="003A779B">
      <w:pPr>
        <w:pStyle w:val="Head4"/>
      </w:pPr>
      <w:r>
        <w:t>（六）政府采购情况</w:t>
      </w:r>
    </w:p>
    <w:p w:rsidR="00552E87" w:rsidRDefault="003A779B">
      <w:r>
        <w:t>2021</w:t>
      </w:r>
      <w:r>
        <w:t>年县教育体育局机关未安排政府采购预算。</w:t>
      </w:r>
    </w:p>
    <w:p w:rsidR="00552E87" w:rsidRDefault="003A779B">
      <w:pPr>
        <w:pStyle w:val="Head4"/>
      </w:pPr>
      <w:r>
        <w:t>（七）国有资产占用使用情况</w:t>
      </w:r>
    </w:p>
    <w:p w:rsidR="00552E87" w:rsidRDefault="003A779B">
      <w:r>
        <w:t>2021</w:t>
      </w:r>
      <w:r>
        <w:t>年县教育体育局机关未占用使用国</w:t>
      </w:r>
      <w:r>
        <w:t>有资产。</w:t>
      </w:r>
    </w:p>
    <w:p w:rsidR="00552E87" w:rsidRDefault="003A779B">
      <w:pPr>
        <w:pStyle w:val="Head4"/>
      </w:pPr>
      <w:r>
        <w:t>（八）一级项目绩效目标设置情况</w:t>
      </w:r>
    </w:p>
    <w:p w:rsidR="00552E87" w:rsidRDefault="003A779B">
      <w:r>
        <w:t>2021</w:t>
      </w:r>
      <w:r>
        <w:t>年县教育体育局机关没有实行绩效目标管理的一级项目。</w:t>
      </w:r>
    </w:p>
    <w:p w:rsidR="00552E87" w:rsidRDefault="003A779B">
      <w:pPr>
        <w:pStyle w:val="Head3"/>
      </w:pPr>
      <w:r>
        <w:lastRenderedPageBreak/>
        <w:t>二、</w:t>
      </w:r>
      <w:r>
        <w:t>2021</w:t>
      </w:r>
      <w:r>
        <w:t>年</w:t>
      </w:r>
      <w:r>
        <w:t>“</w:t>
      </w:r>
      <w:r>
        <w:t>三公</w:t>
      </w:r>
      <w:r>
        <w:t>”</w:t>
      </w:r>
      <w:r>
        <w:t>经费预算情况</w:t>
      </w:r>
    </w:p>
    <w:p w:rsidR="00552E87" w:rsidRDefault="003A779B">
      <w:r>
        <w:t>2021</w:t>
      </w:r>
      <w:r>
        <w:t>年县教育体育局机关</w:t>
      </w:r>
      <w:r>
        <w:t>“</w:t>
      </w:r>
      <w:r>
        <w:t>三公</w:t>
      </w:r>
      <w:r>
        <w:t>”</w:t>
      </w:r>
      <w:r>
        <w:t>经费预算安排</w:t>
      </w:r>
      <w:r>
        <w:t>6.89</w:t>
      </w:r>
      <w:r>
        <w:t>万元。</w:t>
      </w:r>
    </w:p>
    <w:p w:rsidR="00552E87" w:rsidRDefault="003A779B">
      <w:r>
        <w:t>1</w:t>
      </w:r>
      <w:r>
        <w:t>、公务接待费</w:t>
      </w:r>
      <w:r>
        <w:t>6.89</w:t>
      </w:r>
      <w:r>
        <w:t>万元，与上年持平。</w:t>
      </w:r>
    </w:p>
    <w:p w:rsidR="00552E87" w:rsidRDefault="003A779B">
      <w:pPr>
        <w:pStyle w:val="Head2"/>
      </w:pPr>
      <w:r>
        <w:t>第三部分　遂川县教育体育局机关</w:t>
      </w:r>
      <w:r>
        <w:t>2021</w:t>
      </w:r>
      <w:r>
        <w:t>年单位预算表</w:t>
      </w:r>
    </w:p>
    <w:p w:rsidR="00552E87" w:rsidRDefault="003A779B">
      <w:pPr>
        <w:ind w:firstLine="630"/>
      </w:pPr>
      <w:r>
        <w:t>八张表（详见附表）</w:t>
      </w:r>
    </w:p>
    <w:p w:rsidR="00552E87" w:rsidRDefault="003A779B">
      <w:pPr>
        <w:jc w:val="center"/>
      </w:pPr>
      <w:r>
        <w:rPr>
          <w:rFonts w:ascii="宋体" w:eastAsia="宋体" w:hAnsi="宋体"/>
        </w:rPr>
        <w:t>第四部分　　名词解释</w:t>
      </w:r>
    </w:p>
    <w:p w:rsidR="00552E87" w:rsidRDefault="003A779B">
      <w:pPr>
        <w:ind w:firstLine="640"/>
        <w:jc w:val="left"/>
      </w:pPr>
      <w:r>
        <w:rPr>
          <w:rFonts w:ascii="黑体" w:eastAsia="黑体" w:hAnsi="黑体"/>
        </w:rPr>
        <w:t>一、收入科目</w:t>
      </w:r>
    </w:p>
    <w:p w:rsidR="00552E87" w:rsidRDefault="003A779B">
      <w:pPr>
        <w:ind w:firstLine="640"/>
        <w:jc w:val="left"/>
      </w:pPr>
      <w:r>
        <w:t>（一）财政拨款：指县级财政当年拨付的资金。</w:t>
      </w:r>
    </w:p>
    <w:p w:rsidR="00552E87" w:rsidRDefault="003A779B">
      <w:r>
        <w:t>（二）上年结转和结余：填列</w:t>
      </w:r>
      <w:r>
        <w:t>2020</w:t>
      </w:r>
      <w:r>
        <w:t>年全部结转和结余的资金数，包括当年结转结余资金和历年滚存结转结余资金。</w:t>
      </w:r>
    </w:p>
    <w:p w:rsidR="00552E87" w:rsidRDefault="003A779B">
      <w:pPr>
        <w:ind w:firstLine="640"/>
        <w:jc w:val="left"/>
      </w:pPr>
      <w:r>
        <w:rPr>
          <w:rFonts w:ascii="黑体" w:eastAsia="黑体" w:hAnsi="黑体"/>
        </w:rPr>
        <w:t>二、支出科目</w:t>
      </w:r>
    </w:p>
    <w:p w:rsidR="00552E87" w:rsidRDefault="003A779B">
      <w:pPr>
        <w:ind w:firstLine="640"/>
        <w:jc w:val="left"/>
      </w:pPr>
      <w:r>
        <w:t>（一）机关事业单位基本养老保险缴费支出：反映机关事业单位实施养老保险制度由单位缴纳的基本养老保险费的支出。</w:t>
      </w:r>
    </w:p>
    <w:p w:rsidR="00552E87" w:rsidRDefault="003A779B">
      <w:pPr>
        <w:ind w:firstLine="640"/>
        <w:jc w:val="left"/>
      </w:pPr>
      <w:r>
        <w:t>（二）行政单位医疗：反映财政部门安排的行政单位基本医疗保险缴费经费。</w:t>
      </w:r>
    </w:p>
    <w:p w:rsidR="00552E87" w:rsidRDefault="003A779B">
      <w:pPr>
        <w:ind w:firstLine="640"/>
        <w:jc w:val="left"/>
      </w:pPr>
      <w:r>
        <w:t>（三）事业单位医疗：反映财政部门安排的事业单位基本医疗保险缴费经费。</w:t>
      </w:r>
    </w:p>
    <w:p w:rsidR="00552E87" w:rsidRDefault="00552E87">
      <w:pPr>
        <w:ind w:firstLine="640"/>
        <w:jc w:val="left"/>
      </w:pPr>
    </w:p>
    <w:sectPr w:rsidR="00552E87" w:rsidSect="00552E87">
      <w:headerReference w:type="default" r:id="rId6"/>
      <w:footerReference w:type="even" r:id="rId7"/>
      <w:footerReference w:type="default" r:id="rId8"/>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7D22" w:rsidRDefault="00B57D22">
      <w:r>
        <w:separator/>
      </w:r>
    </w:p>
  </w:endnote>
  <w:endnote w:type="continuationSeparator" w:id="0">
    <w:p w:rsidR="00B57D22" w:rsidRDefault="00B57D2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552E87">
    <w:pPr>
      <w:pStyle w:val="a6"/>
      <w:framePr w:wrap="around" w:vAnchor="text" w:hAnchor="margin" w:xAlign="center" w:y="1"/>
      <w:rPr>
        <w:rStyle w:val="a3"/>
      </w:rPr>
    </w:pPr>
    <w:r>
      <w:fldChar w:fldCharType="begin"/>
    </w:r>
    <w:r w:rsidR="000A6BFA">
      <w:rPr>
        <w:rStyle w:val="a3"/>
      </w:rPr>
      <w:instrText xml:space="preserve">PAGE  </w:instrText>
    </w:r>
    <w:r>
      <w:fldChar w:fldCharType="end"/>
    </w:r>
  </w:p>
  <w:p w:rsidR="000A6BFA" w:rsidRDefault="000A6BFA">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0A6BFA">
    <w:pPr>
      <w:pStyle w:val="a6"/>
      <w:rPr>
        <w:rFonts w:ascii="宋体" w:hAnsi="宋体"/>
        <w:sz w:val="24"/>
        <w:szCs w:val="24"/>
      </w:rPr>
    </w:pPr>
    <w:r>
      <w:tab/>
    </w:r>
    <w:r>
      <w:rPr>
        <w:rFonts w:ascii="宋体" w:hAnsi="宋体"/>
        <w:sz w:val="24"/>
        <w:szCs w:val="24"/>
      </w:rPr>
      <w:t xml:space="preserve">- </w:t>
    </w:r>
    <w:r w:rsidR="00552E87">
      <w:rPr>
        <w:rFonts w:ascii="宋体" w:hAnsi="宋体"/>
        <w:sz w:val="24"/>
        <w:szCs w:val="24"/>
      </w:rPr>
      <w:fldChar w:fldCharType="begin"/>
    </w:r>
    <w:r>
      <w:rPr>
        <w:rFonts w:ascii="宋体" w:hAnsi="宋体"/>
        <w:sz w:val="24"/>
        <w:szCs w:val="24"/>
      </w:rPr>
      <w:instrText xml:space="preserve"> PAGE </w:instrText>
    </w:r>
    <w:r w:rsidR="00552E87">
      <w:rPr>
        <w:rFonts w:ascii="宋体" w:hAnsi="宋体"/>
        <w:sz w:val="24"/>
        <w:szCs w:val="24"/>
      </w:rPr>
      <w:fldChar w:fldCharType="separate"/>
    </w:r>
    <w:r w:rsidR="003A779B">
      <w:rPr>
        <w:rFonts w:ascii="宋体" w:hAnsi="宋体"/>
        <w:noProof/>
        <w:sz w:val="24"/>
        <w:szCs w:val="24"/>
      </w:rPr>
      <w:t>4</w:t>
    </w:r>
    <w:r w:rsidR="00552E87">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7D22" w:rsidRDefault="00B57D22">
      <w:r>
        <w:separator/>
      </w:r>
    </w:p>
  </w:footnote>
  <w:footnote w:type="continuationSeparator" w:id="0">
    <w:p w:rsidR="00B57D22" w:rsidRDefault="00B57D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0A6BFA" w:rsidP="008D20F5">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291"/>
  <w:displayHorizontalDrawingGridEvery w:val="0"/>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7676"/>
    <w:rsid w:val="00012DDC"/>
    <w:rsid w:val="0001560A"/>
    <w:rsid w:val="0001571C"/>
    <w:rsid w:val="0002163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23F75"/>
    <w:rsid w:val="00231C2E"/>
    <w:rsid w:val="00232F36"/>
    <w:rsid w:val="0024348A"/>
    <w:rsid w:val="00256093"/>
    <w:rsid w:val="0028294E"/>
    <w:rsid w:val="00284F88"/>
    <w:rsid w:val="00286EB0"/>
    <w:rsid w:val="0029162D"/>
    <w:rsid w:val="00294706"/>
    <w:rsid w:val="002A15FE"/>
    <w:rsid w:val="002B0CD6"/>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A779B"/>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52E87"/>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2405D"/>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318A"/>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970C9"/>
    <w:rsid w:val="00FB6AAE"/>
    <w:rsid w:val="00FD405C"/>
    <w:rsid w:val="00FE639F"/>
    <w:rsid w:val="00FF00D9"/>
    <w:rsid w:val="06E850EA"/>
    <w:rsid w:val="08613C39"/>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52E87"/>
    <w:pPr>
      <w:widowControl w:val="0"/>
      <w:spacing w:line="520" w:lineRule="exact"/>
      <w:ind w:firstLine="560"/>
      <w:jc w:val="both"/>
    </w:pPr>
    <w:rPr>
      <w:rFonts w:ascii="仿宋_GB2312" w:eastAsia="仿宋_GB2312" w:hAnsi="仿宋_GB2312"/>
      <w:kern w:val="2"/>
      <w:sz w:val="28"/>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552E87"/>
  </w:style>
  <w:style w:type="paragraph" w:styleId="a4">
    <w:name w:val="header"/>
    <w:basedOn w:val="a"/>
    <w:rsid w:val="00552E87"/>
    <w:pPr>
      <w:pBdr>
        <w:bottom w:val="single" w:sz="6" w:space="1" w:color="auto"/>
      </w:pBdr>
      <w:tabs>
        <w:tab w:val="center" w:pos="4153"/>
        <w:tab w:val="right" w:pos="8306"/>
      </w:tabs>
      <w:snapToGrid w:val="0"/>
      <w:jc w:val="center"/>
    </w:pPr>
    <w:rPr>
      <w:sz w:val="18"/>
      <w:szCs w:val="18"/>
    </w:rPr>
  </w:style>
  <w:style w:type="paragraph" w:styleId="a5">
    <w:name w:val="Body Text Indent"/>
    <w:basedOn w:val="a"/>
    <w:rsid w:val="00552E87"/>
    <w:pPr>
      <w:spacing w:line="360" w:lineRule="auto"/>
      <w:ind w:firstLine="645"/>
    </w:pPr>
    <w:rPr>
      <w:bCs/>
      <w:sz w:val="32"/>
      <w:szCs w:val="32"/>
    </w:rPr>
  </w:style>
  <w:style w:type="paragraph" w:styleId="a6">
    <w:name w:val="footer"/>
    <w:basedOn w:val="a"/>
    <w:rsid w:val="00552E87"/>
    <w:pPr>
      <w:tabs>
        <w:tab w:val="center" w:pos="4153"/>
        <w:tab w:val="right" w:pos="8306"/>
      </w:tabs>
      <w:snapToGrid w:val="0"/>
      <w:jc w:val="left"/>
    </w:pPr>
    <w:rPr>
      <w:sz w:val="18"/>
      <w:szCs w:val="18"/>
    </w:rPr>
  </w:style>
  <w:style w:type="paragraph" w:styleId="a7">
    <w:name w:val="Balloon Text"/>
    <w:basedOn w:val="a"/>
    <w:semiHidden/>
    <w:rsid w:val="00552E87"/>
    <w:rPr>
      <w:sz w:val="18"/>
      <w:szCs w:val="18"/>
    </w:rPr>
  </w:style>
  <w:style w:type="paragraph" w:customStyle="1" w:styleId="Style3">
    <w:name w:val="_Style 3"/>
    <w:basedOn w:val="a"/>
    <w:rsid w:val="00552E87"/>
    <w:rPr>
      <w:szCs w:val="20"/>
    </w:rPr>
  </w:style>
  <w:style w:type="paragraph" w:customStyle="1" w:styleId="ParaCharCharCharCharCharCharChar">
    <w:name w:val="默认段落字体 Para Char Char Char Char Char Char Char"/>
    <w:basedOn w:val="a"/>
    <w:rsid w:val="00552E87"/>
    <w:rPr>
      <w:szCs w:val="20"/>
    </w:rPr>
  </w:style>
  <w:style w:type="paragraph" w:customStyle="1" w:styleId="Head1">
    <w:name w:val="Head_1"/>
    <w:rsid w:val="00552E87"/>
    <w:pPr>
      <w:spacing w:line="520" w:lineRule="exact"/>
      <w:jc w:val="center"/>
    </w:pPr>
    <w:rPr>
      <w:rFonts w:ascii="宋体" w:hAnsi="宋体"/>
      <w:sz w:val="36"/>
    </w:rPr>
  </w:style>
  <w:style w:type="paragraph" w:customStyle="1" w:styleId="Head2">
    <w:name w:val="Head_2"/>
    <w:rsid w:val="00552E87"/>
    <w:pPr>
      <w:spacing w:line="520" w:lineRule="exact"/>
      <w:jc w:val="center"/>
    </w:pPr>
    <w:rPr>
      <w:rFonts w:ascii="宋体" w:hAnsi="宋体"/>
      <w:sz w:val="28"/>
    </w:rPr>
  </w:style>
  <w:style w:type="paragraph" w:customStyle="1" w:styleId="Head3">
    <w:name w:val="Head_3"/>
    <w:rsid w:val="00552E87"/>
    <w:pPr>
      <w:spacing w:line="520" w:lineRule="exact"/>
      <w:ind w:firstLine="560"/>
    </w:pPr>
    <w:rPr>
      <w:rFonts w:ascii="黑体" w:eastAsia="黑体" w:hAnsi="黑体"/>
      <w:sz w:val="28"/>
    </w:rPr>
  </w:style>
  <w:style w:type="paragraph" w:customStyle="1" w:styleId="Head4">
    <w:name w:val="Head_4"/>
    <w:rsid w:val="00552E87"/>
    <w:pPr>
      <w:spacing w:line="520" w:lineRule="exact"/>
      <w:ind w:firstLine="560"/>
    </w:pPr>
    <w:rPr>
      <w:rFonts w:ascii="仿宋_GB2312" w:eastAsia="仿宋_GB2312" w:hAnsi="仿宋_GB2312"/>
      <w:b/>
      <w:sz w:val="28"/>
    </w:rPr>
  </w:style>
</w:styles>
</file>

<file path=word/webSettings.xml><?xml version="1.0" encoding="utf-8"?>
<w:webSettings xmlns:r="http://schemas.openxmlformats.org/officeDocument/2006/relationships" xmlns:w="http://schemas.openxmlformats.org/wordprocessingml/2006/main">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1515</Words>
  <Characters>230</Characters>
  <Application>Microsoft Office Word</Application>
  <DocSecurity>0</DocSecurity>
  <Lines>1</Lines>
  <Paragraphs>3</Paragraphs>
  <ScaleCrop>false</ScaleCrop>
  <Company>jaf</Company>
  <LinksUpToDate>false</LinksUpToDate>
  <CharactersWithSpaces>1742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subject/>
  <dc:creator>xzzfk</dc:creator>
  <cp:keywords/>
  <cp:lastModifiedBy>China</cp:lastModifiedBy>
  <cp:revision>20</cp:revision>
  <cp:lastPrinted>2018-11-13T03:31:00Z</cp:lastPrinted>
  <dcterms:created xsi:type="dcterms:W3CDTF">2021-08-26T03:05:00Z</dcterms:created>
  <dcterms:modified xsi:type="dcterms:W3CDTF">2021-09-14T08:56:00Z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