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hint="eastAsia" w:ascii="宋体" w:hAnsi="宋体"/>
          <w:sz w:val="36"/>
          <w:szCs w:val="36"/>
          <w:lang w:eastAsia="zh-CN"/>
        </w:rPr>
      </w:pPr>
      <w:r>
        <w:rPr>
          <w:rFonts w:hint="eastAsia" w:ascii="宋体" w:hAnsi="宋体"/>
          <w:sz w:val="36"/>
          <w:szCs w:val="36"/>
        </w:rPr>
        <w:t>遂川县</w:t>
      </w:r>
      <w:r>
        <w:rPr>
          <w:rFonts w:hint="eastAsia" w:ascii="宋体" w:hAnsi="宋体"/>
          <w:sz w:val="36"/>
          <w:szCs w:val="36"/>
          <w:lang w:eastAsia="zh-CN"/>
        </w:rPr>
        <w:t>妇幼保健计划生育服务中心</w:t>
      </w:r>
    </w:p>
    <w:p>
      <w:pPr>
        <w:spacing w:line="560" w:lineRule="exact"/>
        <w:jc w:val="center"/>
        <w:rPr>
          <w:rFonts w:ascii="宋体"/>
          <w:sz w:val="36"/>
          <w:szCs w:val="36"/>
        </w:rPr>
      </w:pP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妇幼保健计划生育服务中心</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妇幼保健计划生育服务中心</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妇幼保健计划生育服务中心</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妇幼保健计划生育服务中心</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widowControl/>
        <w:spacing w:line="520" w:lineRule="exact"/>
        <w:ind w:firstLine="560" w:firstLineChars="200"/>
        <w:rPr>
          <w:rFonts w:hint="default" w:ascii="仿宋_GB2312" w:hAnsi="仿宋" w:eastAsia="仿宋_GB2312"/>
          <w:sz w:val="28"/>
          <w:szCs w:val="28"/>
          <w:lang w:val="en-US"/>
        </w:rPr>
      </w:pPr>
      <w:r>
        <w:rPr>
          <w:rFonts w:hint="eastAsia" w:ascii="仿宋_GB2312" w:hAnsi="仿宋" w:eastAsia="仿宋_GB2312"/>
          <w:sz w:val="28"/>
          <w:szCs w:val="28"/>
        </w:rPr>
        <w:t>遂川县</w:t>
      </w:r>
      <w:r>
        <w:rPr>
          <w:rFonts w:hint="eastAsia" w:ascii="仿宋_GB2312" w:hAnsi="仿宋_GB2312" w:eastAsia="仿宋_GB2312" w:cs="仿宋_GB2312"/>
          <w:sz w:val="28"/>
          <w:szCs w:val="28"/>
          <w:lang w:eastAsia="zh-CN"/>
        </w:rPr>
        <w:t>妇幼保健计划生育服务中心</w:t>
      </w:r>
      <w:r>
        <w:rPr>
          <w:rFonts w:hint="eastAsia" w:ascii="仿宋_GB2312" w:hAnsi="仿宋" w:eastAsia="仿宋_GB2312"/>
          <w:sz w:val="28"/>
          <w:szCs w:val="28"/>
        </w:rPr>
        <w:t>是遂川县</w:t>
      </w:r>
      <w:r>
        <w:rPr>
          <w:rFonts w:hint="eastAsia" w:ascii="仿宋_GB2312" w:hAnsi="仿宋" w:eastAsia="仿宋_GB2312"/>
          <w:sz w:val="28"/>
          <w:szCs w:val="28"/>
          <w:lang w:eastAsia="zh-CN"/>
        </w:rPr>
        <w:t>卫生健康委员会</w:t>
      </w:r>
      <w:r>
        <w:rPr>
          <w:rFonts w:hint="eastAsia" w:ascii="仿宋_GB2312" w:hAnsi="宋体" w:eastAsia="仿宋_GB2312"/>
          <w:sz w:val="28"/>
          <w:szCs w:val="28"/>
        </w:rPr>
        <w:t>的下属副科</w:t>
      </w:r>
      <w:r>
        <w:rPr>
          <w:rFonts w:hint="eastAsia" w:ascii="仿宋_GB2312" w:hAnsi="宋体" w:eastAsia="仿宋_GB2312"/>
          <w:sz w:val="28"/>
          <w:szCs w:val="28"/>
          <w:lang w:eastAsia="zh-CN"/>
        </w:rPr>
        <w:t>级</w:t>
      </w:r>
      <w:r>
        <w:rPr>
          <w:rFonts w:hint="eastAsia" w:ascii="仿宋_GB2312" w:hAnsi="宋体" w:eastAsia="仿宋_GB2312"/>
          <w:sz w:val="28"/>
          <w:szCs w:val="28"/>
        </w:rPr>
        <w:t>事业单位</w:t>
      </w:r>
      <w:r>
        <w:rPr>
          <w:rFonts w:hint="eastAsia" w:ascii="仿宋_GB2312" w:hAnsi="仿宋" w:eastAsia="仿宋_GB2312"/>
          <w:sz w:val="28"/>
          <w:szCs w:val="28"/>
        </w:rPr>
        <w:t>。遂川县</w:t>
      </w:r>
      <w:r>
        <w:rPr>
          <w:rFonts w:hint="eastAsia" w:ascii="仿宋_GB2312" w:hAnsi="仿宋_GB2312" w:eastAsia="仿宋_GB2312" w:cs="仿宋_GB2312"/>
          <w:sz w:val="28"/>
          <w:szCs w:val="28"/>
          <w:lang w:eastAsia="zh-CN"/>
        </w:rPr>
        <w:t>妇幼保健计划生育服务中心</w:t>
      </w:r>
      <w:r>
        <w:rPr>
          <w:rFonts w:hint="eastAsia" w:ascii="仿宋_GB2312" w:hAnsi="仿宋" w:eastAsia="仿宋_GB2312"/>
          <w:sz w:val="28"/>
          <w:szCs w:val="28"/>
        </w:rPr>
        <w:t>主要职责为</w:t>
      </w:r>
      <w:r>
        <w:rPr>
          <w:rFonts w:hint="eastAsia" w:ascii="仿宋_GB2312" w:hAnsi="仿宋" w:eastAsia="仿宋_GB2312"/>
          <w:sz w:val="28"/>
          <w:szCs w:val="28"/>
          <w:lang w:eastAsia="zh-CN"/>
        </w:rPr>
        <w:t>全县妇女儿童医疗保健服务</w:t>
      </w:r>
      <w:r>
        <w:rPr>
          <w:rFonts w:hint="eastAsia" w:ascii="仿宋_GB2312" w:hAnsi="仿宋" w:eastAsia="仿宋_GB2312"/>
          <w:sz w:val="28"/>
          <w:szCs w:val="28"/>
          <w:lang w:val="en-US"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eastAsia="zh-CN"/>
        </w:rPr>
        <w:t>遂川</w:t>
      </w:r>
      <w:r>
        <w:rPr>
          <w:rFonts w:hint="eastAsia" w:ascii="仿宋_GB2312" w:hAnsi="仿宋" w:eastAsia="仿宋_GB2312"/>
          <w:sz w:val="28"/>
          <w:szCs w:val="28"/>
        </w:rPr>
        <w:t>县</w:t>
      </w:r>
      <w:r>
        <w:rPr>
          <w:rFonts w:hint="eastAsia" w:ascii="仿宋_GB2312" w:hAnsi="宋体" w:eastAsia="仿宋_GB2312"/>
          <w:sz w:val="28"/>
          <w:szCs w:val="28"/>
          <w:lang w:eastAsia="zh-CN"/>
        </w:rPr>
        <w:t>妇幼保健计划生育服务中心，</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142</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31</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111</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人。实有人数人，其中：在职人数</w:t>
      </w:r>
      <w:r>
        <w:rPr>
          <w:rFonts w:hint="eastAsia" w:ascii="仿宋_GB2312" w:hAnsi="仿宋" w:eastAsia="仿宋_GB2312"/>
          <w:sz w:val="28"/>
          <w:szCs w:val="28"/>
          <w:lang w:val="en-US" w:eastAsia="zh-CN"/>
        </w:rPr>
        <w:t>142</w:t>
      </w:r>
      <w:r>
        <w:rPr>
          <w:rFonts w:hint="eastAsia" w:ascii="仿宋_GB2312" w:hAnsi="仿宋" w:eastAsia="仿宋_GB2312"/>
          <w:sz w:val="28"/>
          <w:szCs w:val="28"/>
        </w:rPr>
        <w:t>人，包括行政人、参公人、全拨</w:t>
      </w:r>
      <w:r>
        <w:rPr>
          <w:rFonts w:hint="eastAsia" w:ascii="仿宋_GB2312" w:hAnsi="仿宋" w:eastAsia="仿宋_GB2312"/>
          <w:sz w:val="28"/>
          <w:szCs w:val="28"/>
          <w:lang w:val="en-US" w:eastAsia="zh-CN"/>
        </w:rPr>
        <w:t>31</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111</w:t>
      </w:r>
      <w:r>
        <w:rPr>
          <w:rFonts w:hint="eastAsia" w:ascii="仿宋_GB2312" w:hAnsi="仿宋" w:eastAsia="仿宋_GB2312"/>
          <w:sz w:val="28"/>
          <w:szCs w:val="28"/>
        </w:rPr>
        <w:t>人、自收自支人；离休人员人；退休人员</w:t>
      </w:r>
      <w:r>
        <w:rPr>
          <w:rFonts w:hint="eastAsia" w:ascii="仿宋_GB2312" w:hAnsi="仿宋" w:eastAsia="仿宋_GB2312"/>
          <w:sz w:val="28"/>
          <w:szCs w:val="28"/>
          <w:lang w:val="en-US" w:eastAsia="zh-CN"/>
        </w:rPr>
        <w:t>52</w:t>
      </w:r>
      <w:r>
        <w:rPr>
          <w:rFonts w:hint="eastAsia" w:ascii="仿宋_GB2312" w:hAnsi="仿宋" w:eastAsia="仿宋_GB2312"/>
          <w:sz w:val="28"/>
          <w:szCs w:val="28"/>
        </w:rPr>
        <w:t>人。</w:t>
      </w:r>
    </w:p>
    <w:p>
      <w:pPr>
        <w:widowControl/>
        <w:numPr>
          <w:ilvl w:val="0"/>
          <w:numId w:val="1"/>
        </w:numPr>
        <w:spacing w:line="520" w:lineRule="exact"/>
        <w:jc w:val="center"/>
        <w:rPr>
          <w:rFonts w:hint="eastAsia" w:ascii="宋体" w:hAnsi="宋体"/>
          <w:sz w:val="28"/>
          <w:szCs w:val="28"/>
          <w:lang w:eastAsia="zh-CN"/>
        </w:rPr>
      </w:pPr>
      <w:r>
        <w:rPr>
          <w:rFonts w:hint="eastAsia" w:ascii="宋体" w:hAnsi="宋体"/>
          <w:sz w:val="28"/>
          <w:szCs w:val="28"/>
        </w:rPr>
        <w:t>　遂川县</w:t>
      </w:r>
      <w:r>
        <w:rPr>
          <w:rFonts w:hint="eastAsia" w:ascii="宋体" w:hAnsi="宋体"/>
          <w:sz w:val="28"/>
          <w:szCs w:val="28"/>
          <w:lang w:eastAsia="zh-CN"/>
        </w:rPr>
        <w:t>妇幼保健计划生育服务中心</w:t>
      </w:r>
    </w:p>
    <w:p>
      <w:pPr>
        <w:widowControl/>
        <w:numPr>
          <w:ilvl w:val="0"/>
          <w:numId w:val="0"/>
        </w:numPr>
        <w:spacing w:line="520" w:lineRule="exact"/>
        <w:ind w:firstLine="3640" w:firstLineChars="1300"/>
        <w:jc w:val="both"/>
        <w:rPr>
          <w:rFonts w:ascii="宋体"/>
          <w:sz w:val="28"/>
          <w:szCs w:val="28"/>
        </w:rPr>
      </w:pP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妇幼保健计划生育服务中心</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7775.32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1222.95</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775.32</w:t>
      </w:r>
      <w:r>
        <w:rPr>
          <w:rFonts w:hint="eastAsia" w:ascii="仿宋_GB2312" w:hAnsi="仿宋" w:eastAsia="仿宋_GB2312"/>
          <w:sz w:val="28"/>
          <w:szCs w:val="28"/>
        </w:rPr>
        <w:t>万元，事业单位</w:t>
      </w:r>
      <w:r>
        <w:rPr>
          <w:rFonts w:hint="eastAsia" w:ascii="仿宋_GB2312" w:hAnsi="仿宋" w:eastAsia="仿宋_GB2312"/>
          <w:sz w:val="28"/>
          <w:szCs w:val="28"/>
          <w:lang w:eastAsia="zh-CN"/>
        </w:rPr>
        <w:t>业务</w:t>
      </w:r>
      <w:r>
        <w:rPr>
          <w:rFonts w:hint="eastAsia" w:ascii="仿宋_GB2312" w:hAnsi="仿宋" w:eastAsia="仿宋_GB2312"/>
          <w:sz w:val="28"/>
          <w:szCs w:val="28"/>
        </w:rPr>
        <w:t>收入</w:t>
      </w:r>
      <w:r>
        <w:rPr>
          <w:rFonts w:hint="eastAsia" w:ascii="仿宋_GB2312" w:hAnsi="仿宋" w:eastAsia="仿宋_GB2312"/>
          <w:sz w:val="28"/>
          <w:szCs w:val="28"/>
          <w:lang w:val="en-US" w:eastAsia="zh-CN"/>
        </w:rPr>
        <w:t>7000</w:t>
      </w:r>
      <w:r>
        <w:rPr>
          <w:rFonts w:hint="eastAsia" w:ascii="仿宋_GB2312" w:hAnsi="仿宋" w:eastAsia="仿宋_GB2312"/>
          <w:sz w:val="28"/>
          <w:szCs w:val="28"/>
        </w:rPr>
        <w:t>万元，上年结转结余</w:t>
      </w:r>
      <w:r>
        <w:rPr>
          <w:rFonts w:hint="eastAsia" w:ascii="仿宋_GB2312" w:hAnsi="仿宋" w:eastAsia="仿宋_GB2312"/>
          <w:sz w:val="28"/>
          <w:szCs w:val="28"/>
          <w:lang w:eastAsia="zh-CN"/>
        </w:rPr>
        <w:t>零</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妇幼保健计划生育服务中心</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7775.32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1222.95</w:t>
      </w:r>
      <w:r>
        <w:rPr>
          <w:rFonts w:hint="eastAsia" w:ascii="仿宋_GB2312" w:hAnsi="仿宋" w:eastAsia="仿宋_GB2312"/>
          <w:sz w:val="28"/>
          <w:szCs w:val="28"/>
        </w:rPr>
        <w:t>万元。其中：</w:t>
      </w:r>
    </w:p>
    <w:p>
      <w:pPr>
        <w:widowControl/>
        <w:spacing w:line="520" w:lineRule="exact"/>
        <w:ind w:firstLine="560" w:firstLineChars="200"/>
        <w:rPr>
          <w:rFonts w:hint="eastAsia" w:ascii="仿宋_GB2312" w:hAnsi="仿宋" w:eastAsia="仿宋_GB2312"/>
          <w:sz w:val="28"/>
          <w:szCs w:val="28"/>
          <w:lang w:val="en-US" w:eastAsia="zh-CN"/>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7775.32</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1468.23</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6302.88</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4.21</w:t>
      </w:r>
      <w:r>
        <w:rPr>
          <w:rFonts w:hint="eastAsia" w:ascii="仿宋_GB2312" w:hAnsi="仿宋" w:eastAsia="仿宋_GB2312"/>
          <w:sz w:val="28"/>
          <w:szCs w:val="28"/>
        </w:rPr>
        <w:t>万元</w:t>
      </w:r>
      <w:r>
        <w:rPr>
          <w:rFonts w:hint="eastAsia" w:ascii="仿宋_GB2312" w:hAnsi="仿宋" w:eastAsia="仿宋_GB2312"/>
          <w:sz w:val="28"/>
          <w:szCs w:val="28"/>
          <w:lang w:val="en-US" w:eastAsia="zh-CN"/>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按支出功能分类科目划分：社会保障和就业支出</w:t>
      </w:r>
      <w:r>
        <w:rPr>
          <w:rFonts w:hint="eastAsia" w:ascii="仿宋_GB2312" w:hAnsi="仿宋" w:eastAsia="仿宋_GB2312"/>
          <w:sz w:val="28"/>
          <w:szCs w:val="28"/>
          <w:lang w:val="en-US" w:eastAsia="zh-CN"/>
        </w:rPr>
        <w:t>246.42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7528.9</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妇幼保健计划生育服务中心</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775.32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122.95</w:t>
      </w:r>
      <w:r>
        <w:rPr>
          <w:rFonts w:hint="eastAsia" w:ascii="仿宋_GB2312" w:hAnsi="仿宋" w:eastAsia="仿宋_GB2312"/>
          <w:sz w:val="28"/>
          <w:szCs w:val="28"/>
        </w:rPr>
        <w:t>万元。具体支出情况是：一般公共服务支出</w:t>
      </w:r>
      <w:r>
        <w:rPr>
          <w:rFonts w:hint="eastAsia" w:ascii="仿宋_GB2312" w:hAnsi="仿宋" w:eastAsia="仿宋_GB2312"/>
          <w:sz w:val="28"/>
          <w:szCs w:val="28"/>
          <w:lang w:val="en-US" w:eastAsia="zh-CN"/>
        </w:rPr>
        <w:t>775万元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妇幼保健计划生育服务中心</w:t>
      </w:r>
      <w:r>
        <w:rPr>
          <w:rFonts w:hint="eastAsia" w:ascii="仿宋_GB2312" w:hAnsi="仿宋" w:eastAsia="仿宋_GB2312"/>
          <w:sz w:val="28"/>
          <w:szCs w:val="28"/>
        </w:rPr>
        <w:t>运行经费</w:t>
      </w:r>
      <w:r>
        <w:rPr>
          <w:rFonts w:hint="eastAsia" w:ascii="仿宋_GB2312" w:hAnsi="仿宋" w:eastAsia="仿宋_GB2312"/>
          <w:sz w:val="28"/>
          <w:szCs w:val="28"/>
          <w:lang w:val="en-US" w:eastAsia="zh-CN"/>
        </w:rPr>
        <w:t>18.5353</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妇幼保健计划生育服务中心无</w:t>
      </w:r>
      <w:r>
        <w:rPr>
          <w:rFonts w:hint="eastAsia" w:ascii="仿宋_GB2312" w:hAnsi="仿宋" w:eastAsia="仿宋_GB2312"/>
          <w:sz w:val="28"/>
          <w:szCs w:val="28"/>
        </w:rPr>
        <w:t>安排政府采购预</w:t>
      </w:r>
      <w:r>
        <w:rPr>
          <w:rFonts w:hint="eastAsia" w:ascii="仿宋_GB2312" w:hAnsi="仿宋" w:eastAsia="仿宋_GB2312"/>
          <w:sz w:val="28"/>
          <w:szCs w:val="28"/>
          <w:lang w:eastAsia="zh-CN"/>
        </w:rPr>
        <w:t>算</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2</w:t>
      </w:r>
      <w:r>
        <w:rPr>
          <w:rFonts w:hint="eastAsia" w:ascii="仿宋_GB2312" w:hAnsi="仿宋" w:eastAsia="仿宋_GB2312"/>
          <w:sz w:val="28"/>
          <w:szCs w:val="28"/>
        </w:rPr>
        <w:t>辆，其中：</w:t>
      </w:r>
      <w:r>
        <w:rPr>
          <w:rFonts w:hint="eastAsia" w:ascii="仿宋_GB2312" w:hAnsi="仿宋" w:eastAsia="仿宋_GB2312"/>
          <w:sz w:val="28"/>
          <w:szCs w:val="28"/>
          <w:lang w:eastAsia="zh-CN"/>
        </w:rPr>
        <w:t>都是医院业务用车</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4800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eastAsia="zh-CN"/>
        </w:rPr>
        <w:t>业务用房</w:t>
      </w:r>
      <w:r>
        <w:rPr>
          <w:rFonts w:hint="eastAsia" w:ascii="仿宋_GB2312" w:hAnsi="仿宋" w:eastAsia="仿宋_GB2312"/>
          <w:sz w:val="28"/>
          <w:szCs w:val="28"/>
          <w:lang w:val="en-US" w:eastAsia="zh-CN"/>
        </w:rPr>
        <w:t>4800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eastAsia="zh-CN"/>
        </w:rPr>
        <w:t>零</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零</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妇幼保健计划生育服务中心</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妇幼保健计划生育服务中心</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D5C88"/>
    <w:multiLevelType w:val="singleLevel"/>
    <w:tmpl w:val="F7BD5C88"/>
    <w:lvl w:ilvl="0" w:tentative="0">
      <w:start w:val="2"/>
      <w:numFmt w:val="chineseCounting"/>
      <w:suff w:val="nothing"/>
      <w:lvlText w:val="第%1部分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drawingGridVerticalSpacing w:val="291"/>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5FA606F"/>
    <w:rsid w:val="06E850EA"/>
    <w:rsid w:val="08613C39"/>
    <w:rsid w:val="0CDA0A1D"/>
    <w:rsid w:val="0D9F0672"/>
    <w:rsid w:val="0DE778FC"/>
    <w:rsid w:val="10000475"/>
    <w:rsid w:val="131C7785"/>
    <w:rsid w:val="157C415D"/>
    <w:rsid w:val="157C4CEA"/>
    <w:rsid w:val="17083B7B"/>
    <w:rsid w:val="19960594"/>
    <w:rsid w:val="1CD548A8"/>
    <w:rsid w:val="1E3A1FCB"/>
    <w:rsid w:val="225102C6"/>
    <w:rsid w:val="22C377B5"/>
    <w:rsid w:val="24F9347C"/>
    <w:rsid w:val="286E0EF7"/>
    <w:rsid w:val="31DD488B"/>
    <w:rsid w:val="321259FA"/>
    <w:rsid w:val="32435EC4"/>
    <w:rsid w:val="3562536F"/>
    <w:rsid w:val="358B7091"/>
    <w:rsid w:val="3ABD4C67"/>
    <w:rsid w:val="3F2B4B98"/>
    <w:rsid w:val="3F695B7A"/>
    <w:rsid w:val="3FEE3705"/>
    <w:rsid w:val="4D2E3329"/>
    <w:rsid w:val="4EA52FDD"/>
    <w:rsid w:val="51157E50"/>
    <w:rsid w:val="52E07959"/>
    <w:rsid w:val="55753FBD"/>
    <w:rsid w:val="58AC6B76"/>
    <w:rsid w:val="5F263511"/>
    <w:rsid w:val="5FCC0CC1"/>
    <w:rsid w:val="60294FBD"/>
    <w:rsid w:val="60EC4ED0"/>
    <w:rsid w:val="64284A0B"/>
    <w:rsid w:val="654F1E43"/>
    <w:rsid w:val="65A75415"/>
    <w:rsid w:val="6B010D92"/>
    <w:rsid w:val="6B8A4373"/>
    <w:rsid w:val="6FFB29EA"/>
    <w:rsid w:val="703B09AC"/>
    <w:rsid w:val="73954233"/>
    <w:rsid w:val="73E605B8"/>
    <w:rsid w:val="73F000E6"/>
    <w:rsid w:val="74CB5B20"/>
    <w:rsid w:val="76C102EB"/>
    <w:rsid w:val="783225F1"/>
    <w:rsid w:val="79530538"/>
    <w:rsid w:val="79D4311F"/>
    <w:rsid w:val="7ABD2A89"/>
    <w:rsid w:val="7E1966E5"/>
    <w:rsid w:val="7E6E7A59"/>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99"/>
    <w:pPr>
      <w:spacing w:line="360" w:lineRule="auto"/>
      <w:ind w:firstLine="645"/>
    </w:pPr>
    <w:rPr>
      <w:rFonts w:ascii="仿宋_GB2312" w:eastAsia="仿宋_GB2312"/>
      <w:bCs/>
      <w:sz w:val="32"/>
      <w:szCs w:val="32"/>
    </w:r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99"/>
    <w:rPr>
      <w:rFonts w:cs="Times New Roman"/>
    </w:rPr>
  </w:style>
  <w:style w:type="character" w:customStyle="1" w:styleId="9">
    <w:name w:val="页眉 Char"/>
    <w:basedOn w:val="7"/>
    <w:link w:val="5"/>
    <w:semiHidden/>
    <w:locked/>
    <w:uiPriority w:val="99"/>
    <w:rPr>
      <w:rFonts w:cs="Times New Roman"/>
      <w:sz w:val="18"/>
      <w:szCs w:val="18"/>
    </w:rPr>
  </w:style>
  <w:style w:type="character" w:customStyle="1" w:styleId="10">
    <w:name w:val="正文文本缩进 Char"/>
    <w:basedOn w:val="7"/>
    <w:link w:val="2"/>
    <w:semiHidden/>
    <w:locked/>
    <w:uiPriority w:val="99"/>
    <w:rPr>
      <w:rFonts w:cs="Times New Roman"/>
      <w:sz w:val="24"/>
      <w:szCs w:val="24"/>
    </w:rPr>
  </w:style>
  <w:style w:type="character" w:customStyle="1" w:styleId="11">
    <w:name w:val="页脚 Char"/>
    <w:basedOn w:val="7"/>
    <w:link w:val="4"/>
    <w:semiHidden/>
    <w:locked/>
    <w:uiPriority w:val="99"/>
    <w:rPr>
      <w:rFonts w:cs="Times New Roman"/>
      <w:sz w:val="18"/>
      <w:szCs w:val="18"/>
    </w:rPr>
  </w:style>
  <w:style w:type="character" w:customStyle="1" w:styleId="12">
    <w:name w:val="批注框文本 Char"/>
    <w:basedOn w:val="7"/>
    <w:link w:val="3"/>
    <w:semiHidden/>
    <w:locked/>
    <w:uiPriority w:val="99"/>
    <w:rPr>
      <w:rFonts w:cs="Times New Roman"/>
      <w:sz w:val="2"/>
    </w:rPr>
  </w:style>
  <w:style w:type="paragraph" w:customStyle="1" w:styleId="13">
    <w:name w:val="_Style 3"/>
    <w:basedOn w:val="1"/>
    <w:uiPriority w:val="99"/>
    <w:rPr>
      <w:szCs w:val="20"/>
    </w:rPr>
  </w:style>
  <w:style w:type="paragraph" w:customStyle="1" w:styleId="14">
    <w:name w:val="默认段落字体 Para Char Char Char Char Char Char Char"/>
    <w:basedOn w:val="1"/>
    <w:uiPriority w:val="99"/>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68</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2021-05-31T03:56:30Z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EB112F56BC8344CFB527730F3198422F</vt:lpwstr>
  </property>
</Properties>
</file>