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戴家埔乡卫生院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戴家埔乡卫生院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戴家埔乡卫生院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戴家埔乡卫生院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戴家埔乡卫生院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戴家埔乡卫生院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戴家埔乡卫生院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戴家埔乡卫生院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12</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12</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16</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2</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戴家埔乡卫生院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378.7295</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29.3833</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78.7295</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300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378.7295</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29.3833</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378.7295</w:t>
      </w:r>
      <w:r>
        <w:rPr>
          <w:rFonts w:hint="eastAsia" w:ascii="仿宋_GB2312" w:hAnsi="仿宋" w:eastAsia="仿宋_GB2312"/>
          <w:sz w:val="28"/>
          <w:szCs w:val="28"/>
        </w:rPr>
        <w:t>万元，包括工资福利支出110</w:t>
      </w:r>
      <w:r>
        <w:rPr>
          <w:rFonts w:hint="eastAsia" w:ascii="仿宋_GB2312" w:hAnsi="仿宋" w:eastAsia="仿宋_GB2312"/>
          <w:sz w:val="28"/>
          <w:szCs w:val="28"/>
          <w:lang w:val="en-US" w:eastAsia="zh-CN"/>
        </w:rPr>
        <w:t>.</w:t>
      </w:r>
      <w:r>
        <w:rPr>
          <w:rFonts w:hint="eastAsia" w:ascii="仿宋_GB2312" w:hAnsi="仿宋" w:eastAsia="仿宋_GB2312"/>
          <w:sz w:val="28"/>
          <w:szCs w:val="28"/>
        </w:rPr>
        <w:t>8312万元、商品和服务支出201</w:t>
      </w:r>
      <w:r>
        <w:rPr>
          <w:rFonts w:hint="eastAsia" w:ascii="仿宋_GB2312" w:hAnsi="仿宋" w:eastAsia="仿宋_GB2312"/>
          <w:sz w:val="28"/>
          <w:szCs w:val="28"/>
          <w:lang w:val="en-US" w:eastAsia="zh-CN"/>
        </w:rPr>
        <w:t>.</w:t>
      </w:r>
      <w:r>
        <w:rPr>
          <w:rFonts w:hint="eastAsia" w:ascii="仿宋_GB2312" w:hAnsi="仿宋" w:eastAsia="仿宋_GB2312"/>
          <w:sz w:val="28"/>
          <w:szCs w:val="28"/>
        </w:rPr>
        <w:t>6797万元、对个人和家庭的补助</w:t>
      </w:r>
      <w:r>
        <w:rPr>
          <w:rFonts w:hint="eastAsia" w:ascii="仿宋_GB2312" w:hAnsi="仿宋" w:eastAsia="仿宋_GB2312"/>
          <w:sz w:val="28"/>
          <w:szCs w:val="28"/>
          <w:lang w:val="en-US" w:eastAsia="zh-CN"/>
        </w:rPr>
        <w:t>1.2186</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65</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17.7455</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360.984</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78.7295</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29.3833</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10.7242</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68.0053</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0.048</w:t>
      </w:r>
      <w:r>
        <w:rPr>
          <w:rFonts w:hint="eastAsia" w:ascii="仿宋_GB2312" w:hAnsi="仿宋" w:eastAsia="仿宋_GB2312"/>
          <w:sz w:val="28"/>
          <w:szCs w:val="28"/>
        </w:rPr>
        <w:t>万元，比上年预算</w:t>
      </w:r>
      <w:r>
        <w:rPr>
          <w:rFonts w:hint="eastAsia" w:ascii="仿宋_GB2312" w:hAnsi="仿宋" w:eastAsia="仿宋_GB2312"/>
          <w:sz w:val="28"/>
          <w:szCs w:val="28"/>
          <w:lang w:eastAsia="zh-CN"/>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65</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65</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3391</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3391</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2.5</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2.5</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戴家埔乡卫生院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32C25FE"/>
    <w:rsid w:val="060A64FD"/>
    <w:rsid w:val="06E850EA"/>
    <w:rsid w:val="07E03EF9"/>
    <w:rsid w:val="08613C39"/>
    <w:rsid w:val="09CB5127"/>
    <w:rsid w:val="0B9213D1"/>
    <w:rsid w:val="0D9F0672"/>
    <w:rsid w:val="0FDB6300"/>
    <w:rsid w:val="10000475"/>
    <w:rsid w:val="13671799"/>
    <w:rsid w:val="13922212"/>
    <w:rsid w:val="157C415D"/>
    <w:rsid w:val="157C4CEA"/>
    <w:rsid w:val="15E45FFA"/>
    <w:rsid w:val="15EE5C55"/>
    <w:rsid w:val="18115A36"/>
    <w:rsid w:val="1CD548A8"/>
    <w:rsid w:val="1E3A1FCB"/>
    <w:rsid w:val="1F831BAC"/>
    <w:rsid w:val="21E07A46"/>
    <w:rsid w:val="225102C6"/>
    <w:rsid w:val="24F9347C"/>
    <w:rsid w:val="286E0EF7"/>
    <w:rsid w:val="28E72C2E"/>
    <w:rsid w:val="2C6F602B"/>
    <w:rsid w:val="2E8073E1"/>
    <w:rsid w:val="31DD488B"/>
    <w:rsid w:val="32F01BA0"/>
    <w:rsid w:val="3562536F"/>
    <w:rsid w:val="369A32D5"/>
    <w:rsid w:val="39402131"/>
    <w:rsid w:val="3ABD4C67"/>
    <w:rsid w:val="3B456254"/>
    <w:rsid w:val="3CCC3CE0"/>
    <w:rsid w:val="3D662DE3"/>
    <w:rsid w:val="3E8E6279"/>
    <w:rsid w:val="3F2B4B98"/>
    <w:rsid w:val="3F695B7A"/>
    <w:rsid w:val="3FE238E0"/>
    <w:rsid w:val="3FEE3705"/>
    <w:rsid w:val="4598673C"/>
    <w:rsid w:val="47377337"/>
    <w:rsid w:val="496B02B4"/>
    <w:rsid w:val="4A743993"/>
    <w:rsid w:val="4D2E3329"/>
    <w:rsid w:val="4D665991"/>
    <w:rsid w:val="4EA52FDD"/>
    <w:rsid w:val="509D697F"/>
    <w:rsid w:val="51157E50"/>
    <w:rsid w:val="52E07959"/>
    <w:rsid w:val="53B03ADC"/>
    <w:rsid w:val="53F40C8D"/>
    <w:rsid w:val="540E1D25"/>
    <w:rsid w:val="54804CD9"/>
    <w:rsid w:val="552A0B62"/>
    <w:rsid w:val="55753FBD"/>
    <w:rsid w:val="55D7339D"/>
    <w:rsid w:val="590A7260"/>
    <w:rsid w:val="5AB739F0"/>
    <w:rsid w:val="5B172896"/>
    <w:rsid w:val="5FCC0CC1"/>
    <w:rsid w:val="60294FBD"/>
    <w:rsid w:val="60E303DE"/>
    <w:rsid w:val="60EC4ED0"/>
    <w:rsid w:val="617106A2"/>
    <w:rsid w:val="61AE7FDC"/>
    <w:rsid w:val="64284A0B"/>
    <w:rsid w:val="652559BB"/>
    <w:rsid w:val="65A75415"/>
    <w:rsid w:val="669916D5"/>
    <w:rsid w:val="681F34AF"/>
    <w:rsid w:val="69057797"/>
    <w:rsid w:val="6B010D92"/>
    <w:rsid w:val="6B464D43"/>
    <w:rsid w:val="6B8A4373"/>
    <w:rsid w:val="6DB942E4"/>
    <w:rsid w:val="6FFB29EA"/>
    <w:rsid w:val="703E283E"/>
    <w:rsid w:val="70855DE0"/>
    <w:rsid w:val="72B6464C"/>
    <w:rsid w:val="73954233"/>
    <w:rsid w:val="73CD4D20"/>
    <w:rsid w:val="74CB5B20"/>
    <w:rsid w:val="765C3359"/>
    <w:rsid w:val="76C102EB"/>
    <w:rsid w:val="784A4142"/>
    <w:rsid w:val="78B738DA"/>
    <w:rsid w:val="79901C8D"/>
    <w:rsid w:val="79F076AC"/>
    <w:rsid w:val="79F147CE"/>
    <w:rsid w:val="7ABD2A89"/>
    <w:rsid w:val="7DBC031D"/>
    <w:rsid w:val="7E06510A"/>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5</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2021-05-31T03:57:30Z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