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255" w:rsidRDefault="00A31255">
      <w:pPr>
        <w:spacing w:line="560" w:lineRule="exact"/>
        <w:jc w:val="center"/>
      </w:pPr>
    </w:p>
    <w:p w:rsidR="00A31255" w:rsidRDefault="00325FD9">
      <w:pPr>
        <w:spacing w:line="560" w:lineRule="exact"/>
        <w:jc w:val="center"/>
      </w:pPr>
      <w:r>
        <w:rPr>
          <w:rFonts w:ascii="宋体" w:eastAsia="宋体" w:hAnsi="宋体"/>
          <w:sz w:val="36"/>
        </w:rPr>
        <w:t>遂川县农业农村局机关</w:t>
      </w:r>
      <w:r>
        <w:rPr>
          <w:rFonts w:ascii="宋体" w:eastAsia="宋体" w:hAnsi="宋体"/>
          <w:sz w:val="36"/>
        </w:rPr>
        <w:t>2021</w:t>
      </w:r>
      <w:r>
        <w:rPr>
          <w:rFonts w:ascii="宋体" w:eastAsia="宋体" w:hAnsi="宋体"/>
          <w:sz w:val="36"/>
        </w:rPr>
        <w:t>年单位预算目录</w:t>
      </w:r>
    </w:p>
    <w:p w:rsidR="00A31255" w:rsidRDefault="00A31255">
      <w:pPr>
        <w:spacing w:line="560" w:lineRule="exact"/>
        <w:jc w:val="center"/>
      </w:pPr>
    </w:p>
    <w:p w:rsidR="00A31255" w:rsidRDefault="00325FD9">
      <w:pPr>
        <w:spacing w:line="560" w:lineRule="exact"/>
        <w:jc w:val="left"/>
      </w:pPr>
      <w:r>
        <w:rPr>
          <w:rFonts w:ascii="宋体" w:eastAsia="宋体" w:hAnsi="宋体"/>
        </w:rPr>
        <w:t>第一部分　　遂川县农业农村局机关概况</w:t>
      </w:r>
    </w:p>
    <w:p w:rsidR="00A31255" w:rsidRDefault="00325FD9">
      <w:pPr>
        <w:spacing w:line="560" w:lineRule="exact"/>
        <w:ind w:firstLine="1120"/>
        <w:jc w:val="left"/>
      </w:pPr>
      <w:r>
        <w:rPr>
          <w:rFonts w:ascii="宋体" w:eastAsia="宋体" w:hAnsi="宋体"/>
        </w:rPr>
        <w:t>一、单位主要职责</w:t>
      </w:r>
    </w:p>
    <w:p w:rsidR="00A31255" w:rsidRDefault="00325FD9">
      <w:pPr>
        <w:spacing w:line="560" w:lineRule="exact"/>
        <w:ind w:firstLine="1120"/>
        <w:jc w:val="left"/>
      </w:pPr>
      <w:r>
        <w:rPr>
          <w:rFonts w:ascii="宋体" w:eastAsia="宋体" w:hAnsi="宋体"/>
        </w:rPr>
        <w:t>二、单位基本情况</w:t>
      </w:r>
    </w:p>
    <w:p w:rsidR="00A31255" w:rsidRDefault="00325FD9">
      <w:pPr>
        <w:spacing w:line="560" w:lineRule="exact"/>
        <w:jc w:val="left"/>
      </w:pPr>
      <w:r>
        <w:rPr>
          <w:rFonts w:ascii="宋体" w:eastAsia="宋体" w:hAnsi="宋体"/>
        </w:rPr>
        <w:t>第二部分　　遂川县农业农村局机关</w:t>
      </w:r>
      <w:r>
        <w:rPr>
          <w:rFonts w:ascii="宋体" w:eastAsia="宋体" w:hAnsi="宋体"/>
        </w:rPr>
        <w:t>2021</w:t>
      </w:r>
      <w:r>
        <w:rPr>
          <w:rFonts w:ascii="宋体" w:eastAsia="宋体" w:hAnsi="宋体"/>
        </w:rPr>
        <w:t>年单位预算情况说明</w:t>
      </w:r>
    </w:p>
    <w:p w:rsidR="00A31255" w:rsidRDefault="00325FD9">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A31255" w:rsidRDefault="00325FD9">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A31255" w:rsidRDefault="00325FD9">
      <w:pPr>
        <w:spacing w:line="560" w:lineRule="exact"/>
        <w:jc w:val="left"/>
      </w:pPr>
      <w:r>
        <w:rPr>
          <w:rFonts w:ascii="宋体" w:eastAsia="宋体" w:hAnsi="宋体"/>
        </w:rPr>
        <w:t>第三部分　　遂川县农业农村局机关</w:t>
      </w:r>
      <w:r>
        <w:rPr>
          <w:rFonts w:ascii="宋体" w:eastAsia="宋体" w:hAnsi="宋体"/>
        </w:rPr>
        <w:t>2021</w:t>
      </w:r>
      <w:r>
        <w:rPr>
          <w:rFonts w:ascii="宋体" w:eastAsia="宋体" w:hAnsi="宋体"/>
        </w:rPr>
        <w:t>年单位预算表</w:t>
      </w:r>
    </w:p>
    <w:p w:rsidR="00A31255" w:rsidRDefault="00325FD9">
      <w:pPr>
        <w:spacing w:line="560" w:lineRule="exact"/>
        <w:ind w:firstLine="1120"/>
        <w:jc w:val="left"/>
      </w:pPr>
      <w:r>
        <w:rPr>
          <w:rFonts w:ascii="宋体" w:eastAsia="宋体" w:hAnsi="宋体"/>
        </w:rPr>
        <w:t>一、收支预算总表</w:t>
      </w:r>
    </w:p>
    <w:p w:rsidR="00A31255" w:rsidRDefault="00325FD9">
      <w:pPr>
        <w:spacing w:line="560" w:lineRule="exact"/>
        <w:ind w:firstLine="1120"/>
        <w:jc w:val="left"/>
      </w:pPr>
      <w:r>
        <w:rPr>
          <w:rFonts w:ascii="宋体" w:eastAsia="宋体" w:hAnsi="宋体"/>
        </w:rPr>
        <w:t>二、收入预算总表</w:t>
      </w:r>
    </w:p>
    <w:p w:rsidR="00A31255" w:rsidRDefault="00325FD9">
      <w:pPr>
        <w:spacing w:line="560" w:lineRule="exact"/>
        <w:ind w:firstLine="1120"/>
        <w:jc w:val="left"/>
      </w:pPr>
      <w:r>
        <w:rPr>
          <w:rFonts w:ascii="宋体" w:eastAsia="宋体" w:hAnsi="宋体"/>
        </w:rPr>
        <w:t>三、支出预算总表</w:t>
      </w:r>
    </w:p>
    <w:p w:rsidR="00A31255" w:rsidRDefault="00325FD9">
      <w:pPr>
        <w:spacing w:line="560" w:lineRule="exact"/>
        <w:ind w:firstLine="1120"/>
        <w:jc w:val="left"/>
      </w:pPr>
      <w:r>
        <w:rPr>
          <w:rFonts w:ascii="宋体" w:eastAsia="宋体" w:hAnsi="宋体"/>
        </w:rPr>
        <w:t>四、财政拨款收支总表</w:t>
      </w:r>
    </w:p>
    <w:p w:rsidR="00A31255" w:rsidRDefault="00325FD9">
      <w:pPr>
        <w:spacing w:line="560" w:lineRule="exact"/>
        <w:ind w:firstLine="1120"/>
        <w:jc w:val="left"/>
      </w:pPr>
      <w:r>
        <w:rPr>
          <w:rFonts w:ascii="宋体" w:eastAsia="宋体" w:hAnsi="宋体"/>
        </w:rPr>
        <w:t>五、一般公共预算支出表</w:t>
      </w:r>
    </w:p>
    <w:p w:rsidR="00A31255" w:rsidRDefault="00325FD9">
      <w:pPr>
        <w:spacing w:line="560" w:lineRule="exact"/>
        <w:ind w:firstLine="1120"/>
        <w:jc w:val="left"/>
      </w:pPr>
      <w:r>
        <w:rPr>
          <w:rFonts w:ascii="宋体" w:eastAsia="宋体" w:hAnsi="宋体"/>
        </w:rPr>
        <w:t>六、一般公共预算基本支出表</w:t>
      </w:r>
    </w:p>
    <w:p w:rsidR="00A31255" w:rsidRDefault="00325FD9">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A31255" w:rsidRDefault="00325FD9">
      <w:pPr>
        <w:spacing w:line="560" w:lineRule="exact"/>
        <w:ind w:firstLine="1120"/>
        <w:jc w:val="left"/>
      </w:pPr>
      <w:r>
        <w:rPr>
          <w:rFonts w:ascii="宋体" w:eastAsia="宋体" w:hAnsi="宋体"/>
        </w:rPr>
        <w:t>八、政府性基金预算收支表</w:t>
      </w:r>
    </w:p>
    <w:p w:rsidR="00A31255" w:rsidRDefault="00325FD9">
      <w:pPr>
        <w:spacing w:line="560" w:lineRule="exact"/>
        <w:jc w:val="left"/>
      </w:pPr>
      <w:r>
        <w:rPr>
          <w:rFonts w:ascii="宋体" w:eastAsia="宋体" w:hAnsi="宋体"/>
        </w:rPr>
        <w:t>第四部分　　名词解释</w:t>
      </w:r>
    </w:p>
    <w:p w:rsidR="00A31255" w:rsidRDefault="00A31255">
      <w:pPr>
        <w:spacing w:line="560" w:lineRule="exact"/>
        <w:jc w:val="left"/>
      </w:pPr>
    </w:p>
    <w:p w:rsidR="00A31255" w:rsidRDefault="00A31255">
      <w:pPr>
        <w:spacing w:line="560" w:lineRule="exact"/>
        <w:jc w:val="left"/>
      </w:pPr>
    </w:p>
    <w:p w:rsidR="00A31255" w:rsidRDefault="00A31255">
      <w:pPr>
        <w:spacing w:line="560" w:lineRule="exact"/>
        <w:jc w:val="left"/>
      </w:pPr>
    </w:p>
    <w:p w:rsidR="00A31255" w:rsidRDefault="00325FD9">
      <w:pPr>
        <w:pStyle w:val="Head2"/>
      </w:pPr>
      <w:r>
        <w:lastRenderedPageBreak/>
        <w:t>第一部分</w:t>
      </w:r>
      <w:r>
        <w:t xml:space="preserve">  </w:t>
      </w:r>
      <w:r>
        <w:t>遂川县农业农村局机关概况</w:t>
      </w:r>
    </w:p>
    <w:p w:rsidR="00A31255" w:rsidRDefault="00325FD9">
      <w:pPr>
        <w:pStyle w:val="Head3"/>
      </w:pPr>
      <w:r>
        <w:t>一、单位主要职责</w:t>
      </w:r>
    </w:p>
    <w:p w:rsidR="00DB3886" w:rsidRPr="00DB3886" w:rsidRDefault="00DB3886" w:rsidP="00DB3886">
      <w:r w:rsidRPr="00DB3886">
        <w:rPr>
          <w:rFonts w:hint="eastAsia"/>
        </w:rPr>
        <w:t>遂川县农业农村局是县委（县政府）组成部门。遂川县农业农村局主要职责为（按照县委、县政府“三定”方案）：</w:t>
      </w:r>
    </w:p>
    <w:p w:rsidR="00DB3886" w:rsidRPr="00DB3886" w:rsidRDefault="00DB3886" w:rsidP="00DB3886">
      <w:r w:rsidRPr="00DB3886">
        <w:rPr>
          <w:rFonts w:hint="eastAsia"/>
        </w:rPr>
        <w:t>（一）统筹研究和组织实施全县“三农”工作的发展战略、中长期规划、重大政策。组织起草农业农村有关地方性法规草案。参与涉农的财税、价格、收储、金融保险、进出口等政策制定。统筹协调、监督指导农业与粮食等重要农产品流通和储备综合行政执法。</w:t>
      </w:r>
    </w:p>
    <w:p w:rsidR="00DB3886" w:rsidRPr="00DB3886" w:rsidRDefault="00DB3886" w:rsidP="00DB3886">
      <w:r w:rsidRPr="00DB3886">
        <w:rPr>
          <w:rFonts w:hint="eastAsia"/>
        </w:rPr>
        <w:t>（二）统筹推动全县发展农村社会事业、农村公共服务、农村文化、农村基础设施和乡村治理。牵头组织改善农村人居环境。组织实施新农村建设,指导农村精神文明和优秀农耕文化建设。</w:t>
      </w:r>
    </w:p>
    <w:p w:rsidR="00DB3886" w:rsidRPr="00DB3886" w:rsidRDefault="00DB3886" w:rsidP="00DB3886">
      <w:r w:rsidRPr="00DB3886">
        <w:rPr>
          <w:rFonts w:hint="eastAsia"/>
        </w:rPr>
        <w:t>（三）研究落实深化农村经济体制改革和巩固完善农村基本经营制度的政策,负责农民承包地、农村宅基地改革和管理有关工作,指导农村土地承包、耕地使用权流转和承包纠纷仲裁工作。负责农村集体产权制度改革,指导农村集体经济组织发展和集体资产管理工作,监督减轻农民负担和村民筹资筹劳管理工作。负责村级集体经济组织财务监督、农村集体资产管理监督检查、农村集体经济组织和农民专业合作社落实财务会计制度的监督检查。指导农民合作经济组织、农业社会化服务体系、新型农业经营主体建设与发展。</w:t>
      </w:r>
    </w:p>
    <w:p w:rsidR="00DB3886" w:rsidRPr="00DB3886" w:rsidRDefault="00DB3886" w:rsidP="00DB3886">
      <w:r w:rsidRPr="00DB3886">
        <w:rPr>
          <w:rFonts w:hint="eastAsia"/>
        </w:rPr>
        <w:t>(四)指导全县乡村特色产业、农产品加工业、休闲农业和乡镇企业发展工作,促进农村一二三产业融合发展。提出促进大宗农产品流通的建设,培育、保护农业品牌,组织农业产业化龙头企业监测和评定工作。发布全县农业农村经济信息、粮食市场信息,监测农业农村经济运行。承担全县农业统计和农业农村信息化有关工作。</w:t>
      </w:r>
    </w:p>
    <w:p w:rsidR="00DB3886" w:rsidRPr="00DB3886" w:rsidRDefault="00DB3886" w:rsidP="00DB3886">
      <w:r w:rsidRPr="00DB3886">
        <w:rPr>
          <w:rFonts w:hint="eastAsia"/>
        </w:rPr>
        <w:lastRenderedPageBreak/>
        <w:t>(五)负责全县种植业、畜牧业、渔业、农业机械化等农业各产业的监督管理。负责种子生产经营许可、农作物种子质量监督管理。负责农药经营许可、违反植物检疫有关规定的处罚、农药检查、农业植物检疫检查。负责相关的畜牧兽医变更备案、兽筠生产企业质量检验人员考核,动物疫病预防、控制,动物检疫及动物卫生监督管理。负责农业机械推广证书核发、违反农业机械安全监督管理有关规定的处罚违反农业机械管理有关规定的处罚职能。指导粮食等农产品生产,组织协调“菜篮子”工作,引导产业结构调整和产品品质的改善。组织构建现代农业产业体系、生产体系、经营体系、指导农业标准化生产。</w:t>
      </w:r>
    </w:p>
    <w:p w:rsidR="00DB3886" w:rsidRPr="00DB3886" w:rsidRDefault="00DB3886" w:rsidP="00DB3886">
      <w:r w:rsidRPr="00DB3886">
        <w:rPr>
          <w:rFonts w:hint="eastAsia"/>
        </w:rPr>
        <w:t>(六)负责全县农产品质量安全监督管理。组织开展农产品质量安全监测、追溯、风险评估。参与制定农产品质量安全标准并会同有关部门组织实施。组织农产品质量安全的重大事故调查处理和突发事件的应对工作。组织开展农业检验检测体系建设。</w:t>
      </w:r>
    </w:p>
    <w:p w:rsidR="00DB3886" w:rsidRPr="00DB3886" w:rsidRDefault="00DB3886" w:rsidP="00DB3886">
      <w:r w:rsidRPr="00DB3886">
        <w:rPr>
          <w:rFonts w:hint="eastAsia"/>
        </w:rPr>
        <w:t>(七)组织全县农业资源区划工作。指导农用地、渔业水域以及农业生物物种资源的保护与管理,负责水生野生动植物保护、耕地及永久基本农田质量保护工作。负责补充耕地质量验收评定和耕地质量监测与等级评价,指导设施农业生态循环农业、节水农业发展以及农村可再生能源综合开发利用、农业生物质产业发展。</w:t>
      </w:r>
    </w:p>
    <w:p w:rsidR="00DB3886" w:rsidRPr="00DB3886" w:rsidRDefault="00DB3886" w:rsidP="00DB3886">
      <w:r w:rsidRPr="00DB3886">
        <w:rPr>
          <w:rFonts w:hint="eastAsia"/>
        </w:rPr>
        <w:t>(八)负责全县有关农业生产资料和农业投入品的监督管理。组织全县农业生产资料市场体系建设,起草有关农业生产资料地方标准并监督实施。组织兽医医政、兽药药政药检工作,负责执业兽医和畜禽屠宰行业管理。</w:t>
      </w:r>
    </w:p>
    <w:p w:rsidR="00DB3886" w:rsidRPr="00DB3886" w:rsidRDefault="00DB3886" w:rsidP="00DB3886">
      <w:r w:rsidRPr="00DB3886">
        <w:rPr>
          <w:rFonts w:hint="eastAsia"/>
        </w:rPr>
        <w:t>(九)负责全县农业防灾减灾、农作物重大病虫害防治工作,监测、报告、发布农业灾情,组织农业和粮食等重要农产品救灾物资储备和调拨,提出农业生产救灾资金安排建议,指导紧急救灾和灾后生产恢复。组织动</w:t>
      </w:r>
      <w:r w:rsidRPr="00DB3886">
        <w:rPr>
          <w:rFonts w:hint="eastAsia"/>
        </w:rPr>
        <w:lastRenderedPageBreak/>
        <w:t>植物防疫检疫工作,发布疫情并组织扑灭。</w:t>
      </w:r>
    </w:p>
    <w:p w:rsidR="00DB3886" w:rsidRPr="00DB3886" w:rsidRDefault="00DB3886" w:rsidP="00DB3886">
      <w:r w:rsidRPr="00DB3886">
        <w:rPr>
          <w:rFonts w:hint="eastAsia"/>
        </w:rPr>
        <w:t>(十)负责全县农业投资项目、高标准农田项目、农田整治项目、农田水利建设等项目的管理和粮食等重要农产品流通、储备等基础设施投资管理。提出全县农业投融资体制机制改革建议。编制县级投资安排的农业、粮食等重要农产品流通和储备等基础设施投资项目建设规划,提出农业、粮食等重要农产品流通和储备等基础设施投资规模和方向、扶持农业农村发展财政项目的建议。按县政府规定权限审批农业投资项目,负责农业、粮食等重要农产品流通和储备等基础设施投资项目资金安排和监督管理。</w:t>
      </w:r>
    </w:p>
    <w:p w:rsidR="00DB3886" w:rsidRPr="00DB3886" w:rsidRDefault="00DB3886" w:rsidP="00DB3886">
      <w:r w:rsidRPr="00DB3886">
        <w:rPr>
          <w:rFonts w:hint="eastAsia"/>
        </w:rPr>
        <w:t>(十一)推动全县农业科技体制改革和农业科技创新体系建设。组织农业产业技术体系和农技推广体系建设,组织开展农业领域的高新技术和应用技术研究,科技成果转化和技术推广。负责全县农业转基因生物安全监督管理和农业植物新品种保护。</w:t>
      </w:r>
    </w:p>
    <w:p w:rsidR="00DB3886" w:rsidRPr="00DB3886" w:rsidRDefault="00DB3886" w:rsidP="00DB3886">
      <w:r w:rsidRPr="00DB3886">
        <w:rPr>
          <w:rFonts w:hint="eastAsia"/>
        </w:rPr>
        <w:t>(十二)负责农业领域生态环境保护和节能减排工作牵头负责农业污染源头减量和废弃物资源的利用.牵头统筹协调推进农村人居环境整治。指导农业清洁生产。指导全县农产品产地环境管理,牵头管理全县外来物种。</w:t>
      </w:r>
    </w:p>
    <w:p w:rsidR="00DB3886" w:rsidRPr="00DB3886" w:rsidRDefault="00DB3886" w:rsidP="00DB3886">
      <w:r w:rsidRPr="00DB3886">
        <w:rPr>
          <w:rFonts w:hint="eastAsia"/>
        </w:rPr>
        <w:t>(十三)指导全县农业农村人才工作,拟订全县农业农村人才队伍建设规划并组织实施,指导农业教育和农业职业技能开发,组织新型职业农民培育、农业科技人才培养和农村实用人才培训工作。</w:t>
      </w:r>
    </w:p>
    <w:p w:rsidR="00DB3886" w:rsidRPr="00DB3886" w:rsidRDefault="00DB3886" w:rsidP="00DB3886">
      <w:r w:rsidRPr="00DB3886">
        <w:rPr>
          <w:rFonts w:hint="eastAsia"/>
        </w:rPr>
        <w:t>(十四)监督指导全县农业、粮食等重要农产品流通和储备行业安全生产工作。负责农业机械、渔政渔港、农药使用和粮食收购、储存、运输环节的粮食质量等安全和原粮卫生监督管理工作。承担县级粮食等重要农产品储备承储单位安全生产的监管责任。负责对粮食等重要农产品流通和政府储备、企业储备以及储备政策落实情况进行监督检查。组织实施全县粮</w:t>
      </w:r>
      <w:r w:rsidRPr="00DB3886">
        <w:rPr>
          <w:rFonts w:hint="eastAsia"/>
        </w:rPr>
        <w:lastRenderedPageBreak/>
        <w:t>食库存检查工作。</w:t>
      </w:r>
    </w:p>
    <w:p w:rsidR="00DB3886" w:rsidRPr="00DB3886" w:rsidRDefault="00DB3886" w:rsidP="00DB3886">
      <w:r w:rsidRPr="00DB3886">
        <w:rPr>
          <w:rFonts w:hint="eastAsia"/>
        </w:rPr>
        <w:t>(十五)牵头开展农业与粮食等重要农产品流通和储备对外合作工作,组织全县开放型农业及农业招商引资工作,承办政府间农业涉外事务,组织开展农业贸易促进和有关国际国内交流合作。具体执行有关农业援外项目,组织开发农产品国际国内市场。</w:t>
      </w:r>
    </w:p>
    <w:p w:rsidR="00DB3886" w:rsidRPr="00DB3886" w:rsidRDefault="00DB3886" w:rsidP="00DB3886">
      <w:r w:rsidRPr="00DB3886">
        <w:rPr>
          <w:rFonts w:hint="eastAsia"/>
        </w:rPr>
        <w:t>(十六)落实县级储备粮等物资储备的规划和总量计划管理全县粮食储备,负责县级储备粮行政管理。拟定全县粮食等重要农产品储备仓储管理有关技术标准和规范并组织实施。承担全县粮食流通的宏观调控具体工作,负责粮食、油料、粮油食品质量监督检验,监测粮食等重要农产品供求变化并预警预测负责政策性粮食供应及军粮供应与管理,承担粮食安全省长责任制考核日常工作。</w:t>
      </w:r>
    </w:p>
    <w:p w:rsidR="00DB3886" w:rsidRPr="00DB3886" w:rsidRDefault="00DB3886" w:rsidP="00DB3886">
      <w:r w:rsidRPr="00DB3886">
        <w:rPr>
          <w:rFonts w:hint="eastAsia"/>
        </w:rPr>
        <w:t>(十七)完成县委、县政府和县委农村工作领导小组交办的其他任务。</w:t>
      </w:r>
    </w:p>
    <w:p w:rsidR="00A31255" w:rsidRPr="00A052BB" w:rsidRDefault="00325FD9" w:rsidP="00DB3886">
      <w:pPr>
        <w:rPr>
          <w:rFonts w:ascii="黑体" w:eastAsia="黑体" w:hAnsi="黑体"/>
        </w:rPr>
      </w:pPr>
      <w:r w:rsidRPr="00A052BB">
        <w:rPr>
          <w:rFonts w:ascii="黑体" w:eastAsia="黑体" w:hAnsi="黑体"/>
        </w:rPr>
        <w:t>二、单位基本情况</w:t>
      </w:r>
    </w:p>
    <w:p w:rsidR="00A31255" w:rsidRDefault="00325FD9">
      <w:r>
        <w:t>县农业农村局机关</w:t>
      </w:r>
      <w:r w:rsidR="00D545FA" w:rsidRPr="00D545FA">
        <w:rPr>
          <w:rFonts w:hint="eastAsia"/>
        </w:rPr>
        <w:t>内设9个股室，包括办公室（党委办公室、行政服务股）、政策法规与改革股（乡村治理股）、财务审计股（投资规划股）、乡村产业发展股、农村社会事业促进股、科技教育股（基层站场管理股）、农产品质量安全监管股（行业管理股）、粮食股、农田建设管理股。</w:t>
      </w:r>
      <w:r>
        <w:t>编制人数</w:t>
      </w:r>
      <w:r>
        <w:t>187</w:t>
      </w:r>
      <w:r>
        <w:t>人，其中：行政编制人数</w:t>
      </w:r>
      <w:r>
        <w:t>22</w:t>
      </w:r>
      <w:r>
        <w:t>人，全额补助事业编制人数</w:t>
      </w:r>
      <w:r>
        <w:t>119</w:t>
      </w:r>
      <w:r>
        <w:t>人，部分补助事业编制人数</w:t>
      </w:r>
      <w:r>
        <w:t>7</w:t>
      </w:r>
      <w:r>
        <w:t>人，自收自支事业编制人数</w:t>
      </w:r>
      <w:r>
        <w:t>39</w:t>
      </w:r>
      <w:r>
        <w:t>人。实有人数</w:t>
      </w:r>
      <w:r>
        <w:t>357</w:t>
      </w:r>
      <w:r>
        <w:t>人，其中：在职人数</w:t>
      </w:r>
      <w:r>
        <w:t>171</w:t>
      </w:r>
      <w:r>
        <w:t>人，包括行政</w:t>
      </w:r>
      <w:r>
        <w:t>22</w:t>
      </w:r>
      <w:r>
        <w:t>人、全拨</w:t>
      </w:r>
      <w:r>
        <w:t>103</w:t>
      </w:r>
      <w:r>
        <w:t>人、差拨</w:t>
      </w:r>
      <w:r>
        <w:t>7</w:t>
      </w:r>
      <w:r>
        <w:t>人、自收自支</w:t>
      </w:r>
      <w:r>
        <w:t>39</w:t>
      </w:r>
      <w:r>
        <w:t>人；退休人员</w:t>
      </w:r>
      <w:r>
        <w:t>186</w:t>
      </w:r>
      <w:r>
        <w:t>人。</w:t>
      </w:r>
    </w:p>
    <w:p w:rsidR="00A31255" w:rsidRDefault="00325FD9">
      <w:pPr>
        <w:pStyle w:val="Head2"/>
      </w:pPr>
      <w:r>
        <w:t>第二部分　　遂川县农业农村局机关</w:t>
      </w:r>
      <w:r>
        <w:t>2021</w:t>
      </w:r>
      <w:r>
        <w:t>年单位预算情况说明</w:t>
      </w:r>
    </w:p>
    <w:p w:rsidR="00A31255" w:rsidRDefault="00325FD9">
      <w:pPr>
        <w:pStyle w:val="Head3"/>
      </w:pPr>
      <w:r>
        <w:t>一、</w:t>
      </w:r>
      <w:r>
        <w:t>2021</w:t>
      </w:r>
      <w:r>
        <w:t>年单位预算收支情况说明</w:t>
      </w:r>
    </w:p>
    <w:p w:rsidR="00A31255" w:rsidRDefault="00325FD9">
      <w:pPr>
        <w:pStyle w:val="Head4"/>
      </w:pPr>
      <w:r>
        <w:t>（一）收入预算情况</w:t>
      </w:r>
    </w:p>
    <w:p w:rsidR="00A31255" w:rsidRDefault="00325FD9">
      <w:r>
        <w:lastRenderedPageBreak/>
        <w:t>2021</w:t>
      </w:r>
      <w:r>
        <w:t>年县农业农村局机关收入预算总额为</w:t>
      </w:r>
      <w:r>
        <w:t>1463.4</w:t>
      </w:r>
      <w:r>
        <w:t>万元，</w:t>
      </w:r>
      <w:r w:rsidR="00772E5F">
        <w:rPr>
          <w:rFonts w:hAnsi="仿宋" w:hint="eastAsia"/>
          <w:szCs w:val="28"/>
        </w:rPr>
        <w:t>比上年预算减少2473.22万元</w:t>
      </w:r>
      <w:r w:rsidR="00772E5F" w:rsidRPr="00C01B7C">
        <w:rPr>
          <w:rFonts w:hAnsi="仿宋" w:hint="eastAsia"/>
          <w:szCs w:val="28"/>
        </w:rPr>
        <w:t>。</w:t>
      </w:r>
      <w:r>
        <w:t>其中：财政拨款收入</w:t>
      </w:r>
      <w:r>
        <w:t>1463.4</w:t>
      </w:r>
      <w:r>
        <w:t>万元。</w:t>
      </w:r>
    </w:p>
    <w:p w:rsidR="00A31255" w:rsidRDefault="00325FD9">
      <w:pPr>
        <w:pStyle w:val="Head4"/>
      </w:pPr>
      <w:r>
        <w:t>（二）支出预算情况</w:t>
      </w:r>
    </w:p>
    <w:p w:rsidR="00A31255" w:rsidRDefault="00325FD9">
      <w:r>
        <w:t>2021</w:t>
      </w:r>
      <w:r>
        <w:t>年县农业农村局机关支出预算总额为</w:t>
      </w:r>
      <w:r>
        <w:t>1463.4</w:t>
      </w:r>
      <w:r>
        <w:t>万元，</w:t>
      </w:r>
      <w:r w:rsidR="00144FE8">
        <w:rPr>
          <w:rFonts w:hAnsi="仿宋" w:hint="eastAsia"/>
          <w:szCs w:val="28"/>
        </w:rPr>
        <w:t>比上年预算减少2473.22万元</w:t>
      </w:r>
      <w:r w:rsidR="00144FE8" w:rsidRPr="00C01B7C">
        <w:rPr>
          <w:rFonts w:hAnsi="仿宋" w:hint="eastAsia"/>
          <w:szCs w:val="28"/>
        </w:rPr>
        <w:t>。</w:t>
      </w:r>
      <w:r>
        <w:t>其中：</w:t>
      </w:r>
    </w:p>
    <w:p w:rsidR="00A31255" w:rsidRDefault="00325FD9">
      <w:r>
        <w:t>按支出项目类别划分：基本支出</w:t>
      </w:r>
      <w:r>
        <w:t>1426.1</w:t>
      </w:r>
      <w:r>
        <w:t>万元，包括工资福利支出</w:t>
      </w:r>
      <w:r>
        <w:t>1225.44</w:t>
      </w:r>
      <w:r>
        <w:t>万元、商品和服务支出</w:t>
      </w:r>
      <w:r>
        <w:t>92.49</w:t>
      </w:r>
      <w:r>
        <w:t>万元、对个人和家庭的补助</w:t>
      </w:r>
      <w:r>
        <w:t>98.17</w:t>
      </w:r>
      <w:r>
        <w:t>万元、资本性支出</w:t>
      </w:r>
      <w:r>
        <w:t>10.0</w:t>
      </w:r>
      <w:r>
        <w:t>万元；项目支出</w:t>
      </w:r>
      <w:r>
        <w:t>37.3</w:t>
      </w:r>
      <w:r>
        <w:t>万元，包括商品和服务支出</w:t>
      </w:r>
      <w:r>
        <w:t>37.3</w:t>
      </w:r>
      <w:r>
        <w:t>万元。</w:t>
      </w:r>
    </w:p>
    <w:p w:rsidR="00A31255" w:rsidRDefault="00325FD9">
      <w:r>
        <w:t>按支出功能分类科目划分：</w:t>
      </w:r>
      <w:r w:rsidR="002C4BC5" w:rsidRPr="00123D08">
        <w:rPr>
          <w:rFonts w:hAnsi="仿宋" w:hint="eastAsia"/>
          <w:szCs w:val="28"/>
        </w:rPr>
        <w:t>农林水支出1150.91万元</w:t>
      </w:r>
      <w:r w:rsidR="002C4BC5">
        <w:rPr>
          <w:rFonts w:hAnsi="仿宋" w:hint="eastAsia"/>
          <w:szCs w:val="28"/>
        </w:rPr>
        <w:t>,</w:t>
      </w:r>
      <w:r>
        <w:t>社会保障和就业支出</w:t>
      </w:r>
      <w:r>
        <w:t>188.38</w:t>
      </w:r>
      <w:r>
        <w:t>万元，卫生健康支出</w:t>
      </w:r>
      <w:r>
        <w:t>124.11</w:t>
      </w:r>
      <w:r>
        <w:t>万元。</w:t>
      </w:r>
    </w:p>
    <w:p w:rsidR="00A31255" w:rsidRDefault="00325FD9">
      <w:pPr>
        <w:pStyle w:val="Head4"/>
      </w:pPr>
      <w:r>
        <w:t>（三）财政拨款支出情况</w:t>
      </w:r>
    </w:p>
    <w:p w:rsidR="00A31255" w:rsidRDefault="00325FD9">
      <w:r>
        <w:t>2021</w:t>
      </w:r>
      <w:r>
        <w:t>年县农业农村局机关财政拨款支出预算</w:t>
      </w:r>
      <w:r>
        <w:t>1463.4</w:t>
      </w:r>
      <w:r>
        <w:t>万元，</w:t>
      </w:r>
      <w:r w:rsidR="00385D54" w:rsidRPr="00385D54">
        <w:rPr>
          <w:rFonts w:hint="eastAsia"/>
        </w:rPr>
        <w:t>比上年预算减少2043.57万元。</w:t>
      </w:r>
      <w:r>
        <w:t>具体支出情况是：</w:t>
      </w:r>
      <w:r w:rsidR="00385D54" w:rsidRPr="00385D54">
        <w:rPr>
          <w:rFonts w:hAnsi="仿宋" w:hint="eastAsia"/>
          <w:szCs w:val="28"/>
        </w:rPr>
        <w:t>农林水支出1150.91万元</w:t>
      </w:r>
      <w:r>
        <w:t>，社会保障和就业支出</w:t>
      </w:r>
      <w:r>
        <w:t>188.38</w:t>
      </w:r>
      <w:r>
        <w:t>万元，卫生健康支出</w:t>
      </w:r>
      <w:r>
        <w:t>124.11</w:t>
      </w:r>
      <w:r>
        <w:t>万元。</w:t>
      </w:r>
    </w:p>
    <w:p w:rsidR="00A31255" w:rsidRDefault="00325FD9">
      <w:pPr>
        <w:pStyle w:val="Head4"/>
      </w:pPr>
      <w:r>
        <w:t>（四）政府性基金情况</w:t>
      </w:r>
    </w:p>
    <w:p w:rsidR="00A31255" w:rsidRDefault="00325FD9">
      <w:r>
        <w:t>没有使用政府性基</w:t>
      </w:r>
      <w:r>
        <w:t>金预算拨款安排的支出。</w:t>
      </w:r>
    </w:p>
    <w:p w:rsidR="00A31255" w:rsidRDefault="00325FD9">
      <w:pPr>
        <w:pStyle w:val="Head4"/>
      </w:pPr>
      <w:r>
        <w:t>（五）机关运行经费等重要事项的说明</w:t>
      </w:r>
    </w:p>
    <w:p w:rsidR="00A31255" w:rsidRDefault="00325FD9">
      <w:r>
        <w:t>2021</w:t>
      </w:r>
      <w:r>
        <w:t>年县农业农村局机关</w:t>
      </w:r>
      <w:r>
        <w:t>运行经费</w:t>
      </w:r>
      <w:r>
        <w:t>92.49</w:t>
      </w:r>
      <w:r>
        <w:t>万元，</w:t>
      </w:r>
      <w:r w:rsidR="00A60D83" w:rsidRPr="00C01B7C">
        <w:rPr>
          <w:rFonts w:hAnsi="仿宋" w:hint="eastAsia"/>
          <w:szCs w:val="28"/>
        </w:rPr>
        <w:t>比上年</w:t>
      </w:r>
      <w:r w:rsidR="00A60D83">
        <w:rPr>
          <w:rFonts w:hAnsi="仿宋" w:hint="eastAsia"/>
          <w:szCs w:val="28"/>
        </w:rPr>
        <w:t>预算</w:t>
      </w:r>
      <w:r w:rsidR="00A60D83" w:rsidRPr="00C01B7C">
        <w:rPr>
          <w:rFonts w:hAnsi="仿宋" w:hint="eastAsia"/>
          <w:szCs w:val="28"/>
        </w:rPr>
        <w:t>减少</w:t>
      </w:r>
      <w:r w:rsidR="00A60D83">
        <w:rPr>
          <w:rFonts w:hAnsi="仿宋" w:hint="eastAsia"/>
          <w:szCs w:val="28"/>
        </w:rPr>
        <w:t>553.38</w:t>
      </w:r>
      <w:r w:rsidR="00A60D83" w:rsidRPr="00C01B7C">
        <w:rPr>
          <w:rFonts w:hAnsi="仿宋" w:hint="eastAsia"/>
          <w:szCs w:val="28"/>
        </w:rPr>
        <w:t>万元，</w:t>
      </w:r>
      <w:r>
        <w:t>包括办公及印刷费、邮电费、差旅费、会议费、福利费、维修</w:t>
      </w:r>
      <w:r>
        <w:t>(</w:t>
      </w:r>
      <w:r>
        <w:t>护</w:t>
      </w:r>
      <w:r>
        <w:t>)</w:t>
      </w:r>
      <w:r>
        <w:t>费、专用材料及一般设备购置费、水电费、取暖费、物业管理费、公务用车运行维护费以及其他费用。</w:t>
      </w:r>
    </w:p>
    <w:p w:rsidR="00A31255" w:rsidRDefault="00325FD9">
      <w:pPr>
        <w:pStyle w:val="Head4"/>
      </w:pPr>
      <w:r>
        <w:t>（六）政府采购情况</w:t>
      </w:r>
    </w:p>
    <w:p w:rsidR="00A31255" w:rsidRDefault="00325FD9">
      <w:r>
        <w:t>2021</w:t>
      </w:r>
      <w:r>
        <w:t>年县农业农村局机关安排政府采购预算</w:t>
      </w:r>
      <w:r>
        <w:t>10.0</w:t>
      </w:r>
      <w:r>
        <w:t>万元，包括货物预</w:t>
      </w:r>
      <w:r>
        <w:lastRenderedPageBreak/>
        <w:t>算</w:t>
      </w:r>
      <w:r w:rsidR="00D2466D">
        <w:rPr>
          <w:rFonts w:hint="eastAsia"/>
        </w:rPr>
        <w:t>10</w:t>
      </w:r>
      <w:r>
        <w:t>万元。</w:t>
      </w:r>
    </w:p>
    <w:p w:rsidR="00A31255" w:rsidRDefault="00325FD9">
      <w:pPr>
        <w:pStyle w:val="Head4"/>
      </w:pPr>
      <w:r>
        <w:t>（七）国有资产占用使用情况</w:t>
      </w:r>
    </w:p>
    <w:p w:rsidR="00A31255" w:rsidRDefault="00325FD9">
      <w:r>
        <w:t>部门共有车辆</w:t>
      </w:r>
      <w:r>
        <w:t>5</w:t>
      </w:r>
      <w:r>
        <w:t>辆，其中：执法执勤用车</w:t>
      </w:r>
      <w:r>
        <w:t>5</w:t>
      </w:r>
      <w:r>
        <w:t>辆。占用使用房屋面积</w:t>
      </w:r>
      <w:r>
        <w:t>6338</w:t>
      </w:r>
      <w:r>
        <w:t>平方米，其中：行政用房</w:t>
      </w:r>
      <w:r>
        <w:t>6338</w:t>
      </w:r>
      <w:r>
        <w:t>平方米。</w:t>
      </w:r>
    </w:p>
    <w:p w:rsidR="00A31255" w:rsidRDefault="00325FD9">
      <w:pPr>
        <w:pStyle w:val="Head4"/>
      </w:pPr>
      <w:r>
        <w:t>（八）一级项目绩效目标设置情况</w:t>
      </w:r>
    </w:p>
    <w:p w:rsidR="00A31255" w:rsidRDefault="00325FD9">
      <w:r>
        <w:t>2021</w:t>
      </w:r>
      <w:r>
        <w:t>年实行绩效目标管理的一级项目</w:t>
      </w:r>
      <w:r>
        <w:t>8</w:t>
      </w:r>
      <w:r>
        <w:t>个，涉及金额</w:t>
      </w:r>
      <w:r>
        <w:t>37.3</w:t>
      </w:r>
      <w:r>
        <w:t>万元。</w:t>
      </w:r>
    </w:p>
    <w:p w:rsidR="00A31255" w:rsidRDefault="00325FD9">
      <w:pPr>
        <w:pStyle w:val="Head3"/>
      </w:pPr>
      <w:r>
        <w:t>二、</w:t>
      </w:r>
      <w:r>
        <w:t>2021</w:t>
      </w:r>
      <w:r>
        <w:t>年</w:t>
      </w:r>
      <w:r>
        <w:t>“</w:t>
      </w:r>
      <w:r>
        <w:t>三公</w:t>
      </w:r>
      <w:r>
        <w:t>”</w:t>
      </w:r>
      <w:r>
        <w:t>经费预算情况</w:t>
      </w:r>
    </w:p>
    <w:p w:rsidR="00A31255" w:rsidRDefault="00325FD9">
      <w:r>
        <w:t>2021</w:t>
      </w:r>
      <w:r>
        <w:t>年县农业农村局机关</w:t>
      </w:r>
      <w:r>
        <w:t>“</w:t>
      </w:r>
      <w:r>
        <w:t>三公</w:t>
      </w:r>
      <w:r>
        <w:t>”</w:t>
      </w:r>
      <w:r>
        <w:t>经费预算安排</w:t>
      </w:r>
      <w:r>
        <w:t>42.0</w:t>
      </w:r>
      <w:r>
        <w:t>万元。</w:t>
      </w:r>
    </w:p>
    <w:p w:rsidR="00A31255" w:rsidRDefault="00325FD9">
      <w:r>
        <w:t>1</w:t>
      </w:r>
      <w:r>
        <w:t>、公务接待费</w:t>
      </w:r>
      <w:r>
        <w:t>32.0</w:t>
      </w:r>
      <w:r>
        <w:t>万元，与上年持平。</w:t>
      </w:r>
    </w:p>
    <w:p w:rsidR="00A31255" w:rsidRDefault="00325FD9">
      <w:r>
        <w:t>2</w:t>
      </w:r>
      <w:r>
        <w:t>、公务用车运行维护费</w:t>
      </w:r>
      <w:r>
        <w:t>10.0</w:t>
      </w:r>
      <w:r>
        <w:t>万元，与上年持平。</w:t>
      </w:r>
    </w:p>
    <w:p w:rsidR="00A31255" w:rsidRDefault="00325FD9">
      <w:pPr>
        <w:pStyle w:val="Head2"/>
      </w:pPr>
      <w:r>
        <w:t>第三部分　遂川县农业农村局机关</w:t>
      </w:r>
      <w:r>
        <w:t>2021</w:t>
      </w:r>
      <w:r>
        <w:t>年单位预算表</w:t>
      </w:r>
    </w:p>
    <w:p w:rsidR="00A31255" w:rsidRDefault="00325FD9">
      <w:pPr>
        <w:ind w:firstLine="630"/>
      </w:pPr>
      <w:r>
        <w:t>八张表（详见附表）</w:t>
      </w:r>
    </w:p>
    <w:p w:rsidR="00A31255" w:rsidRDefault="00325FD9">
      <w:pPr>
        <w:jc w:val="center"/>
      </w:pPr>
      <w:r>
        <w:rPr>
          <w:rFonts w:ascii="宋体" w:eastAsia="宋体" w:hAnsi="宋体"/>
        </w:rPr>
        <w:t>第四部分　　名词解释</w:t>
      </w:r>
    </w:p>
    <w:p w:rsidR="00A31255" w:rsidRDefault="00325FD9">
      <w:pPr>
        <w:ind w:firstLine="640"/>
        <w:jc w:val="left"/>
      </w:pPr>
      <w:r>
        <w:rPr>
          <w:rFonts w:ascii="黑体" w:eastAsia="黑体" w:hAnsi="黑体"/>
        </w:rPr>
        <w:t>一、收入科目</w:t>
      </w:r>
    </w:p>
    <w:p w:rsidR="00A31255" w:rsidRDefault="00325FD9">
      <w:pPr>
        <w:ind w:firstLine="640"/>
        <w:jc w:val="left"/>
      </w:pPr>
      <w:r>
        <w:t>（一）财政拨款：指县级财政当年拨付的资金。</w:t>
      </w:r>
    </w:p>
    <w:p w:rsidR="00A31255" w:rsidRDefault="00325FD9">
      <w:r>
        <w:t>（二）上年结转和结余：填列</w:t>
      </w:r>
      <w:r>
        <w:t>202</w:t>
      </w:r>
      <w:r>
        <w:t>0</w:t>
      </w:r>
      <w:r>
        <w:t>年全部结转和结余的资金数，包括当年结转结余资金和历年滚存结转结余资金。</w:t>
      </w:r>
    </w:p>
    <w:p w:rsidR="00A31255" w:rsidRDefault="00325FD9">
      <w:pPr>
        <w:ind w:firstLine="640"/>
        <w:jc w:val="left"/>
      </w:pPr>
      <w:r>
        <w:rPr>
          <w:rFonts w:ascii="黑体" w:eastAsia="黑体" w:hAnsi="黑体"/>
        </w:rPr>
        <w:t>二、支出科目</w:t>
      </w:r>
    </w:p>
    <w:p w:rsidR="00A31255" w:rsidRDefault="00325FD9">
      <w:pPr>
        <w:ind w:firstLine="640"/>
        <w:jc w:val="left"/>
      </w:pPr>
      <w:r>
        <w:t>（一）机关事业单位基本养老保险缴费支出：反映机关事业单位实施养老保险制度由单位缴纳的基本养老保险费的支出。</w:t>
      </w:r>
    </w:p>
    <w:p w:rsidR="00A31255" w:rsidRDefault="00325FD9">
      <w:pPr>
        <w:ind w:firstLine="640"/>
        <w:jc w:val="left"/>
      </w:pPr>
      <w:r>
        <w:t>（二）行政单位医疗：反映财政部门安排的行政单位基本医疗保险缴费经费。</w:t>
      </w:r>
    </w:p>
    <w:p w:rsidR="00A31255" w:rsidRDefault="00325FD9">
      <w:pPr>
        <w:ind w:firstLine="640"/>
        <w:jc w:val="left"/>
      </w:pPr>
      <w:r>
        <w:t>（三）事业单位医疗：反映财政部门安排的事业单位基本医疗保险缴费经费。</w:t>
      </w:r>
    </w:p>
    <w:p w:rsidR="00A31255" w:rsidRDefault="00A31255">
      <w:pPr>
        <w:ind w:firstLine="640"/>
        <w:jc w:val="left"/>
      </w:pPr>
    </w:p>
    <w:sectPr w:rsidR="00A31255" w:rsidSect="00A31255">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FD9" w:rsidRDefault="00325FD9">
      <w:r>
        <w:separator/>
      </w:r>
    </w:p>
  </w:endnote>
  <w:endnote w:type="continuationSeparator" w:id="1">
    <w:p w:rsidR="00325FD9" w:rsidRDefault="00325F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3D404E">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3D404E">
      <w:rPr>
        <w:rFonts w:ascii="宋体" w:hAnsi="宋体"/>
        <w:sz w:val="24"/>
        <w:szCs w:val="24"/>
      </w:rPr>
      <w:fldChar w:fldCharType="begin"/>
    </w:r>
    <w:r>
      <w:rPr>
        <w:rFonts w:ascii="宋体" w:hAnsi="宋体"/>
        <w:sz w:val="24"/>
        <w:szCs w:val="24"/>
      </w:rPr>
      <w:instrText xml:space="preserve"> PAGE </w:instrText>
    </w:r>
    <w:r w:rsidR="003D404E">
      <w:rPr>
        <w:rFonts w:ascii="宋体" w:hAnsi="宋体"/>
        <w:sz w:val="24"/>
        <w:szCs w:val="24"/>
      </w:rPr>
      <w:fldChar w:fldCharType="separate"/>
    </w:r>
    <w:r w:rsidR="005547B5">
      <w:rPr>
        <w:rFonts w:ascii="宋体" w:hAnsi="宋体"/>
        <w:noProof/>
        <w:sz w:val="24"/>
        <w:szCs w:val="24"/>
      </w:rPr>
      <w:t>6</w:t>
    </w:r>
    <w:r w:rsidR="003D404E">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FD9" w:rsidRDefault="00325FD9">
      <w:r>
        <w:separator/>
      </w:r>
    </w:p>
  </w:footnote>
  <w:footnote w:type="continuationSeparator" w:id="1">
    <w:p w:rsidR="00325FD9" w:rsidRDefault="00325F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291"/>
  <w:displayHorizontalDrawingGridEvery w:val="0"/>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44FE8"/>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BC5"/>
    <w:rsid w:val="002C4D6F"/>
    <w:rsid w:val="002D0E55"/>
    <w:rsid w:val="002D5DE1"/>
    <w:rsid w:val="002E4178"/>
    <w:rsid w:val="002F5263"/>
    <w:rsid w:val="003063D8"/>
    <w:rsid w:val="00312930"/>
    <w:rsid w:val="00316494"/>
    <w:rsid w:val="00325FD9"/>
    <w:rsid w:val="00333973"/>
    <w:rsid w:val="00347131"/>
    <w:rsid w:val="003556DB"/>
    <w:rsid w:val="003640FA"/>
    <w:rsid w:val="00371D70"/>
    <w:rsid w:val="003727FC"/>
    <w:rsid w:val="00384A0C"/>
    <w:rsid w:val="00385D54"/>
    <w:rsid w:val="003A6411"/>
    <w:rsid w:val="003A6680"/>
    <w:rsid w:val="003B4CE3"/>
    <w:rsid w:val="003B7BDD"/>
    <w:rsid w:val="003D20E1"/>
    <w:rsid w:val="003D404E"/>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547B5"/>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E7DB8"/>
    <w:rsid w:val="006F2FFD"/>
    <w:rsid w:val="00723089"/>
    <w:rsid w:val="007268DD"/>
    <w:rsid w:val="00730BC6"/>
    <w:rsid w:val="00740739"/>
    <w:rsid w:val="00744014"/>
    <w:rsid w:val="00746464"/>
    <w:rsid w:val="00750446"/>
    <w:rsid w:val="007620F6"/>
    <w:rsid w:val="00765846"/>
    <w:rsid w:val="0077204D"/>
    <w:rsid w:val="00772E5F"/>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052BB"/>
    <w:rsid w:val="00A26A33"/>
    <w:rsid w:val="00A31255"/>
    <w:rsid w:val="00A370A7"/>
    <w:rsid w:val="00A60D83"/>
    <w:rsid w:val="00A75D8F"/>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141E6"/>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2466D"/>
    <w:rsid w:val="00D545FA"/>
    <w:rsid w:val="00D70B08"/>
    <w:rsid w:val="00D84F08"/>
    <w:rsid w:val="00D9247A"/>
    <w:rsid w:val="00DA3B53"/>
    <w:rsid w:val="00DA61F7"/>
    <w:rsid w:val="00DB3886"/>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1255"/>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31255"/>
  </w:style>
  <w:style w:type="paragraph" w:styleId="a4">
    <w:name w:val="header"/>
    <w:basedOn w:val="a"/>
    <w:rsid w:val="00A31255"/>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A31255"/>
    <w:pPr>
      <w:spacing w:line="360" w:lineRule="auto"/>
      <w:ind w:firstLine="645"/>
    </w:pPr>
    <w:rPr>
      <w:bCs/>
      <w:sz w:val="32"/>
      <w:szCs w:val="32"/>
    </w:rPr>
  </w:style>
  <w:style w:type="paragraph" w:styleId="a6">
    <w:name w:val="footer"/>
    <w:basedOn w:val="a"/>
    <w:rsid w:val="00A31255"/>
    <w:pPr>
      <w:tabs>
        <w:tab w:val="center" w:pos="4153"/>
        <w:tab w:val="right" w:pos="8306"/>
      </w:tabs>
      <w:snapToGrid w:val="0"/>
      <w:jc w:val="left"/>
    </w:pPr>
    <w:rPr>
      <w:sz w:val="18"/>
      <w:szCs w:val="18"/>
    </w:rPr>
  </w:style>
  <w:style w:type="paragraph" w:styleId="a7">
    <w:name w:val="Balloon Text"/>
    <w:basedOn w:val="a"/>
    <w:semiHidden/>
    <w:rsid w:val="00A31255"/>
    <w:rPr>
      <w:sz w:val="18"/>
      <w:szCs w:val="18"/>
    </w:rPr>
  </w:style>
  <w:style w:type="paragraph" w:customStyle="1" w:styleId="Style3">
    <w:name w:val="_Style 3"/>
    <w:basedOn w:val="a"/>
    <w:rsid w:val="00A31255"/>
    <w:rPr>
      <w:szCs w:val="20"/>
    </w:rPr>
  </w:style>
  <w:style w:type="paragraph" w:customStyle="1" w:styleId="ParaCharCharCharCharCharCharChar">
    <w:name w:val="默认段落字体 Para Char Char Char Char Char Char Char"/>
    <w:basedOn w:val="a"/>
    <w:rsid w:val="00A31255"/>
    <w:rPr>
      <w:szCs w:val="20"/>
    </w:rPr>
  </w:style>
  <w:style w:type="paragraph" w:customStyle="1" w:styleId="Head1">
    <w:name w:val="Head_1"/>
    <w:rsid w:val="00A31255"/>
    <w:pPr>
      <w:spacing w:line="520" w:lineRule="exact"/>
      <w:jc w:val="center"/>
    </w:pPr>
    <w:rPr>
      <w:rFonts w:ascii="宋体" w:hAnsi="宋体"/>
      <w:sz w:val="36"/>
    </w:rPr>
  </w:style>
  <w:style w:type="paragraph" w:customStyle="1" w:styleId="Head2">
    <w:name w:val="Head_2"/>
    <w:rsid w:val="00A31255"/>
    <w:pPr>
      <w:spacing w:line="520" w:lineRule="exact"/>
      <w:jc w:val="center"/>
    </w:pPr>
    <w:rPr>
      <w:rFonts w:ascii="宋体" w:hAnsi="宋体"/>
      <w:sz w:val="28"/>
    </w:rPr>
  </w:style>
  <w:style w:type="paragraph" w:customStyle="1" w:styleId="Head3">
    <w:name w:val="Head_3"/>
    <w:rsid w:val="00A31255"/>
    <w:pPr>
      <w:spacing w:line="520" w:lineRule="exact"/>
      <w:ind w:firstLine="560"/>
    </w:pPr>
    <w:rPr>
      <w:rFonts w:ascii="黑体" w:eastAsia="黑体" w:hAnsi="黑体"/>
      <w:sz w:val="28"/>
    </w:rPr>
  </w:style>
  <w:style w:type="paragraph" w:customStyle="1" w:styleId="Head4">
    <w:name w:val="Head_4"/>
    <w:rsid w:val="00A31255"/>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608</Words>
  <Characters>3472</Characters>
  <Application>Microsoft Office Word</Application>
  <DocSecurity>0</DocSecurity>
  <Lines>28</Lines>
  <Paragraphs>8</Paragraphs>
  <ScaleCrop>false</ScaleCrop>
  <Company>jaf</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28</cp:revision>
  <cp:lastPrinted>2018-11-13T03:31:00Z</cp:lastPrinted>
  <dcterms:created xsi:type="dcterms:W3CDTF">2021-08-26T03:05:00Z</dcterms:created>
  <dcterms:modified xsi:type="dcterms:W3CDTF">2021-10-14T03:15:00Z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