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C96" w:rsidRDefault="00F51C96">
      <w:pPr>
        <w:spacing w:line="560" w:lineRule="exact"/>
        <w:jc w:val="center"/>
      </w:pPr>
    </w:p>
    <w:p w:rsidR="00F51C96" w:rsidRDefault="00CE40F3">
      <w:pPr>
        <w:spacing w:line="560" w:lineRule="exact"/>
        <w:jc w:val="center"/>
      </w:pPr>
      <w:r>
        <w:rPr>
          <w:rFonts w:ascii="宋体" w:eastAsia="宋体" w:hAnsi="宋体"/>
          <w:sz w:val="36"/>
        </w:rPr>
        <w:t>遂川县水利局机关</w:t>
      </w:r>
      <w:r>
        <w:rPr>
          <w:rFonts w:ascii="宋体" w:eastAsia="宋体" w:hAnsi="宋体"/>
          <w:sz w:val="36"/>
        </w:rPr>
        <w:t>2021</w:t>
      </w:r>
      <w:r>
        <w:rPr>
          <w:rFonts w:ascii="宋体" w:eastAsia="宋体" w:hAnsi="宋体"/>
          <w:sz w:val="36"/>
        </w:rPr>
        <w:t>年单位预算目录</w:t>
      </w:r>
    </w:p>
    <w:p w:rsidR="00F51C96" w:rsidRDefault="00F51C96">
      <w:pPr>
        <w:spacing w:line="560" w:lineRule="exact"/>
        <w:jc w:val="center"/>
      </w:pPr>
    </w:p>
    <w:p w:rsidR="00F51C96" w:rsidRDefault="00CE40F3">
      <w:pPr>
        <w:spacing w:line="560" w:lineRule="exact"/>
        <w:jc w:val="left"/>
      </w:pPr>
      <w:r>
        <w:rPr>
          <w:rFonts w:ascii="宋体" w:eastAsia="宋体" w:hAnsi="宋体"/>
        </w:rPr>
        <w:t>第一部分　　遂川县水利局机关概况</w:t>
      </w:r>
    </w:p>
    <w:p w:rsidR="00F51C96" w:rsidRDefault="00CE40F3">
      <w:pPr>
        <w:spacing w:line="560" w:lineRule="exact"/>
        <w:ind w:firstLine="1120"/>
        <w:jc w:val="left"/>
      </w:pPr>
      <w:r>
        <w:rPr>
          <w:rFonts w:ascii="宋体" w:eastAsia="宋体" w:hAnsi="宋体"/>
        </w:rPr>
        <w:t>一、单位主要职责</w:t>
      </w:r>
    </w:p>
    <w:p w:rsidR="00F51C96" w:rsidRDefault="00CE40F3">
      <w:pPr>
        <w:spacing w:line="560" w:lineRule="exact"/>
        <w:ind w:firstLine="1120"/>
        <w:jc w:val="left"/>
      </w:pPr>
      <w:r>
        <w:rPr>
          <w:rFonts w:ascii="宋体" w:eastAsia="宋体" w:hAnsi="宋体"/>
        </w:rPr>
        <w:t>二、单位基本情况</w:t>
      </w:r>
    </w:p>
    <w:p w:rsidR="00F51C96" w:rsidRDefault="00CE40F3">
      <w:pPr>
        <w:spacing w:line="560" w:lineRule="exact"/>
        <w:jc w:val="left"/>
      </w:pPr>
      <w:r>
        <w:rPr>
          <w:rFonts w:ascii="宋体" w:eastAsia="宋体" w:hAnsi="宋体"/>
        </w:rPr>
        <w:t>第二部分　　遂川县水利局机关</w:t>
      </w:r>
      <w:r>
        <w:rPr>
          <w:rFonts w:ascii="宋体" w:eastAsia="宋体" w:hAnsi="宋体"/>
        </w:rPr>
        <w:t>2021</w:t>
      </w:r>
      <w:r>
        <w:rPr>
          <w:rFonts w:ascii="宋体" w:eastAsia="宋体" w:hAnsi="宋体"/>
        </w:rPr>
        <w:t>年单位预算情况说明</w:t>
      </w:r>
    </w:p>
    <w:p w:rsidR="00F51C96" w:rsidRDefault="00CE40F3">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F51C96" w:rsidRDefault="00CE40F3">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F51C96" w:rsidRDefault="00CE40F3">
      <w:pPr>
        <w:spacing w:line="560" w:lineRule="exact"/>
        <w:jc w:val="left"/>
      </w:pPr>
      <w:r>
        <w:rPr>
          <w:rFonts w:ascii="宋体" w:eastAsia="宋体" w:hAnsi="宋体"/>
        </w:rPr>
        <w:t>第三部分　　遂川县水利局机关</w:t>
      </w:r>
      <w:r>
        <w:rPr>
          <w:rFonts w:ascii="宋体" w:eastAsia="宋体" w:hAnsi="宋体"/>
        </w:rPr>
        <w:t>2021</w:t>
      </w:r>
      <w:r>
        <w:rPr>
          <w:rFonts w:ascii="宋体" w:eastAsia="宋体" w:hAnsi="宋体"/>
        </w:rPr>
        <w:t>年单位预算表</w:t>
      </w:r>
    </w:p>
    <w:p w:rsidR="00F51C96" w:rsidRDefault="00CE40F3">
      <w:pPr>
        <w:spacing w:line="560" w:lineRule="exact"/>
        <w:ind w:firstLine="1120"/>
        <w:jc w:val="left"/>
      </w:pPr>
      <w:r>
        <w:rPr>
          <w:rFonts w:ascii="宋体" w:eastAsia="宋体" w:hAnsi="宋体"/>
        </w:rPr>
        <w:t>一、收支预算总表</w:t>
      </w:r>
    </w:p>
    <w:p w:rsidR="00F51C96" w:rsidRDefault="00CE40F3">
      <w:pPr>
        <w:spacing w:line="560" w:lineRule="exact"/>
        <w:ind w:firstLine="1120"/>
        <w:jc w:val="left"/>
      </w:pPr>
      <w:r>
        <w:rPr>
          <w:rFonts w:ascii="宋体" w:eastAsia="宋体" w:hAnsi="宋体"/>
        </w:rPr>
        <w:t>二、收入预算总表</w:t>
      </w:r>
    </w:p>
    <w:p w:rsidR="00F51C96" w:rsidRDefault="00CE40F3">
      <w:pPr>
        <w:spacing w:line="560" w:lineRule="exact"/>
        <w:ind w:firstLine="1120"/>
        <w:jc w:val="left"/>
      </w:pPr>
      <w:r>
        <w:rPr>
          <w:rFonts w:ascii="宋体" w:eastAsia="宋体" w:hAnsi="宋体"/>
        </w:rPr>
        <w:t>三、支出预算总表</w:t>
      </w:r>
    </w:p>
    <w:p w:rsidR="00F51C96" w:rsidRDefault="00CE40F3">
      <w:pPr>
        <w:spacing w:line="560" w:lineRule="exact"/>
        <w:ind w:firstLine="1120"/>
        <w:jc w:val="left"/>
      </w:pPr>
      <w:r>
        <w:rPr>
          <w:rFonts w:ascii="宋体" w:eastAsia="宋体" w:hAnsi="宋体"/>
        </w:rPr>
        <w:t>四、财政拨款收支总表</w:t>
      </w:r>
    </w:p>
    <w:p w:rsidR="00F51C96" w:rsidRDefault="00CE40F3">
      <w:pPr>
        <w:spacing w:line="560" w:lineRule="exact"/>
        <w:ind w:firstLine="1120"/>
        <w:jc w:val="left"/>
      </w:pPr>
      <w:r>
        <w:rPr>
          <w:rFonts w:ascii="宋体" w:eastAsia="宋体" w:hAnsi="宋体"/>
        </w:rPr>
        <w:t>五、一般公共预算支出表</w:t>
      </w:r>
    </w:p>
    <w:p w:rsidR="00F51C96" w:rsidRDefault="00CE40F3">
      <w:pPr>
        <w:spacing w:line="560" w:lineRule="exact"/>
        <w:ind w:firstLine="1120"/>
        <w:jc w:val="left"/>
      </w:pPr>
      <w:r>
        <w:rPr>
          <w:rFonts w:ascii="宋体" w:eastAsia="宋体" w:hAnsi="宋体"/>
        </w:rPr>
        <w:t>六、一般公共预算基本支出表</w:t>
      </w:r>
    </w:p>
    <w:p w:rsidR="00F51C96" w:rsidRDefault="00CE40F3">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F51C96" w:rsidRDefault="00CE40F3">
      <w:pPr>
        <w:spacing w:line="560" w:lineRule="exact"/>
        <w:ind w:firstLine="1120"/>
        <w:jc w:val="left"/>
      </w:pPr>
      <w:r>
        <w:rPr>
          <w:rFonts w:ascii="宋体" w:eastAsia="宋体" w:hAnsi="宋体"/>
        </w:rPr>
        <w:t>八、政府性基金预算收支表</w:t>
      </w:r>
    </w:p>
    <w:p w:rsidR="00F51C96" w:rsidRDefault="00CE40F3">
      <w:pPr>
        <w:spacing w:line="560" w:lineRule="exact"/>
        <w:jc w:val="left"/>
      </w:pPr>
      <w:r>
        <w:rPr>
          <w:rFonts w:ascii="宋体" w:eastAsia="宋体" w:hAnsi="宋体"/>
        </w:rPr>
        <w:t>第四部分　　名词解释</w:t>
      </w:r>
    </w:p>
    <w:p w:rsidR="00F51C96" w:rsidRDefault="00F51C96">
      <w:pPr>
        <w:spacing w:line="560" w:lineRule="exact"/>
        <w:jc w:val="left"/>
      </w:pPr>
    </w:p>
    <w:p w:rsidR="00F51C96" w:rsidRDefault="00F51C96">
      <w:pPr>
        <w:spacing w:line="560" w:lineRule="exact"/>
        <w:jc w:val="left"/>
      </w:pPr>
    </w:p>
    <w:p w:rsidR="00F51C96" w:rsidRDefault="00F51C96">
      <w:pPr>
        <w:spacing w:line="560" w:lineRule="exact"/>
        <w:jc w:val="left"/>
      </w:pPr>
    </w:p>
    <w:p w:rsidR="00F51C96" w:rsidRDefault="00CE40F3">
      <w:pPr>
        <w:pStyle w:val="Head2"/>
      </w:pPr>
      <w:r>
        <w:lastRenderedPageBreak/>
        <w:t>第一部分</w:t>
      </w:r>
      <w:r>
        <w:t xml:space="preserve">  </w:t>
      </w:r>
      <w:r>
        <w:t>遂川县水利局机关概况</w:t>
      </w:r>
    </w:p>
    <w:p w:rsidR="00F51C96" w:rsidRDefault="00CE40F3">
      <w:pPr>
        <w:pStyle w:val="Head3"/>
      </w:pPr>
      <w:r>
        <w:t>一、单位主要职责</w:t>
      </w:r>
    </w:p>
    <w:p w:rsidR="00F51C96" w:rsidRPr="00676345" w:rsidRDefault="00676345" w:rsidP="00676345">
      <w:r w:rsidRPr="00676345">
        <w:rPr>
          <w:rFonts w:hint="eastAsia"/>
        </w:rPr>
        <w:t>根据县委、县政府的文件规定，县水利局的主要职责为：拟定全县水利发展规划，负责全县水利工程建设与管理、水资源管理、水行政执法、河道采砂管理、水土保持、防汛抗旱等。</w:t>
      </w:r>
    </w:p>
    <w:p w:rsidR="00F51C96" w:rsidRDefault="00CE40F3">
      <w:pPr>
        <w:pStyle w:val="Head3"/>
      </w:pPr>
      <w:r>
        <w:t>二、单位基本情况</w:t>
      </w:r>
    </w:p>
    <w:p w:rsidR="00F51C96" w:rsidRDefault="00CE40F3">
      <w:r>
        <w:t>县水利局机关</w:t>
      </w:r>
      <w:r>
        <w:t>编制人数</w:t>
      </w:r>
      <w:r>
        <w:t>40</w:t>
      </w:r>
      <w:r>
        <w:t>人，其中：行政编制人数</w:t>
      </w:r>
      <w:r>
        <w:t>17</w:t>
      </w:r>
      <w:r>
        <w:t>人，全额补助事业编制人数</w:t>
      </w:r>
      <w:r>
        <w:t>17</w:t>
      </w:r>
      <w:r>
        <w:t>人，部分补助事业编制人数</w:t>
      </w:r>
      <w:r>
        <w:t>3</w:t>
      </w:r>
      <w:r>
        <w:t>人，自收自</w:t>
      </w:r>
      <w:proofErr w:type="gramStart"/>
      <w:r>
        <w:t>支事业</w:t>
      </w:r>
      <w:proofErr w:type="gramEnd"/>
      <w:r>
        <w:t>编制人数</w:t>
      </w:r>
      <w:r>
        <w:t>3</w:t>
      </w:r>
      <w:r>
        <w:t>人。实有人数</w:t>
      </w:r>
      <w:r>
        <w:t>80</w:t>
      </w:r>
      <w:r>
        <w:t>人，其中：在职人数</w:t>
      </w:r>
      <w:r>
        <w:t>40</w:t>
      </w:r>
      <w:r>
        <w:t>人，包括行政</w:t>
      </w:r>
      <w:r>
        <w:t>15</w:t>
      </w:r>
      <w:r>
        <w:t>人、参公</w:t>
      </w:r>
      <w:r>
        <w:t>1</w:t>
      </w:r>
      <w:r>
        <w:t>人、全拨</w:t>
      </w:r>
      <w:r>
        <w:t>18</w:t>
      </w:r>
      <w:r>
        <w:t>人、差拨</w:t>
      </w:r>
      <w:r>
        <w:t>3</w:t>
      </w:r>
      <w:r>
        <w:t>人、自收自支</w:t>
      </w:r>
      <w:r>
        <w:t>3</w:t>
      </w:r>
      <w:r>
        <w:t>人；退休人员</w:t>
      </w:r>
      <w:r>
        <w:t>40</w:t>
      </w:r>
      <w:r>
        <w:t>人。</w:t>
      </w:r>
    </w:p>
    <w:p w:rsidR="00F51C96" w:rsidRDefault="00CE40F3">
      <w:pPr>
        <w:pStyle w:val="Head2"/>
      </w:pPr>
      <w:r>
        <w:t>第二部分　　遂川县水利局机关</w:t>
      </w:r>
      <w:r>
        <w:t>2021</w:t>
      </w:r>
      <w:r>
        <w:t>年单位预算情况说明</w:t>
      </w:r>
    </w:p>
    <w:p w:rsidR="00F51C96" w:rsidRDefault="00CE40F3">
      <w:pPr>
        <w:pStyle w:val="Head3"/>
      </w:pPr>
      <w:r>
        <w:t>一、</w:t>
      </w:r>
      <w:r>
        <w:t>2021</w:t>
      </w:r>
      <w:r>
        <w:t>年单位预算收支情况说明</w:t>
      </w:r>
    </w:p>
    <w:p w:rsidR="00F51C96" w:rsidRDefault="00CE40F3">
      <w:pPr>
        <w:pStyle w:val="Head4"/>
      </w:pPr>
      <w:r>
        <w:t>（一）收入预算情况</w:t>
      </w:r>
    </w:p>
    <w:p w:rsidR="00F51C96" w:rsidRDefault="00CE40F3">
      <w:r>
        <w:t>2021</w:t>
      </w:r>
      <w:r>
        <w:t>年县水利局机关收入预算总额为</w:t>
      </w:r>
      <w:r>
        <w:t>502.54</w:t>
      </w:r>
      <w:r>
        <w:t>万元，比上年预算</w:t>
      </w:r>
      <w:r w:rsidR="002B22BA">
        <w:rPr>
          <w:rFonts w:hint="eastAsia"/>
        </w:rPr>
        <w:t>减少24.77</w:t>
      </w:r>
      <w:r>
        <w:t>万元。其中：财政拨款收入</w:t>
      </w:r>
      <w:r>
        <w:t>495.1</w:t>
      </w:r>
      <w:r>
        <w:t>万元</w:t>
      </w:r>
      <w:r>
        <w:t>，上年结转结余</w:t>
      </w:r>
      <w:r>
        <w:t>7.44</w:t>
      </w:r>
      <w:r>
        <w:t>万元。</w:t>
      </w:r>
    </w:p>
    <w:p w:rsidR="00F51C96" w:rsidRDefault="00CE40F3">
      <w:pPr>
        <w:pStyle w:val="Head4"/>
      </w:pPr>
      <w:r>
        <w:t>（二）支出预算情况</w:t>
      </w:r>
    </w:p>
    <w:p w:rsidR="00F51C96" w:rsidRDefault="00CE40F3">
      <w:r>
        <w:t>2021</w:t>
      </w:r>
      <w:r>
        <w:t>年县水利局机关支出预算总额为</w:t>
      </w:r>
      <w:r>
        <w:t>502.54</w:t>
      </w:r>
      <w:r>
        <w:t>万元，</w:t>
      </w:r>
      <w:r w:rsidR="002B22BA">
        <w:t>比上年预算</w:t>
      </w:r>
      <w:r w:rsidR="002B22BA">
        <w:rPr>
          <w:rFonts w:hint="eastAsia"/>
        </w:rPr>
        <w:t>减少24.77</w:t>
      </w:r>
      <w:r w:rsidR="002B22BA">
        <w:t>万元。</w:t>
      </w:r>
      <w:r>
        <w:t>其中：</w:t>
      </w:r>
    </w:p>
    <w:p w:rsidR="00F51C96" w:rsidRDefault="00CE40F3">
      <w:r>
        <w:t>按支出项目类别划分：基本支出</w:t>
      </w:r>
      <w:r>
        <w:t>502.54</w:t>
      </w:r>
      <w:r>
        <w:t>万元，包括工资福利支出</w:t>
      </w:r>
      <w:r>
        <w:t>450.31</w:t>
      </w:r>
      <w:r>
        <w:t>万元、商品和服务支出</w:t>
      </w:r>
      <w:r>
        <w:t>42.71</w:t>
      </w:r>
      <w:r>
        <w:t>万元、对个人和家庭的补助</w:t>
      </w:r>
      <w:r>
        <w:t>9.52</w:t>
      </w:r>
      <w:r>
        <w:t>万元。</w:t>
      </w:r>
    </w:p>
    <w:p w:rsidR="00F51C96" w:rsidRDefault="00CE40F3">
      <w:r>
        <w:t>按支出功能分类科目划分：</w:t>
      </w:r>
      <w:r w:rsidR="005C0AF6" w:rsidRPr="005C0AF6">
        <w:rPr>
          <w:rFonts w:hint="eastAsia"/>
        </w:rPr>
        <w:t>农林水支出429.93万元，</w:t>
      </w:r>
      <w:r>
        <w:t>社会保障和就业支出</w:t>
      </w:r>
      <w:r>
        <w:t>43.53</w:t>
      </w:r>
      <w:r>
        <w:t>万元，卫生健康支出</w:t>
      </w:r>
      <w:r>
        <w:t>29.08</w:t>
      </w:r>
      <w:r>
        <w:t>万元。</w:t>
      </w:r>
    </w:p>
    <w:p w:rsidR="00F51C96" w:rsidRDefault="00CE40F3">
      <w:pPr>
        <w:pStyle w:val="Head4"/>
      </w:pPr>
      <w:r>
        <w:t>（三）财政拨款支出情况</w:t>
      </w:r>
    </w:p>
    <w:p w:rsidR="00F51C96" w:rsidRDefault="00CE40F3">
      <w:r>
        <w:lastRenderedPageBreak/>
        <w:t>2021</w:t>
      </w:r>
      <w:r>
        <w:t>年县水利局机关财政拨款支出预算</w:t>
      </w:r>
      <w:r>
        <w:t>495.</w:t>
      </w:r>
      <w:r w:rsidR="00034F73">
        <w:rPr>
          <w:rFonts w:hint="eastAsia"/>
        </w:rPr>
        <w:t>09</w:t>
      </w:r>
      <w:r>
        <w:t>万元，</w:t>
      </w:r>
      <w:r w:rsidR="00DE27FD" w:rsidRPr="00A16A46">
        <w:rPr>
          <w:rFonts w:hAnsi="仿宋" w:hint="eastAsia"/>
          <w:szCs w:val="28"/>
        </w:rPr>
        <w:t>比上年预算安排增加</w:t>
      </w:r>
      <w:r w:rsidR="00DE27FD">
        <w:rPr>
          <w:rFonts w:hAnsi="仿宋" w:hint="eastAsia"/>
          <w:szCs w:val="28"/>
        </w:rPr>
        <w:t>39.64</w:t>
      </w:r>
      <w:r w:rsidR="00DE27FD" w:rsidRPr="00A16A46">
        <w:rPr>
          <w:rFonts w:hAnsi="仿宋" w:hint="eastAsia"/>
          <w:szCs w:val="28"/>
        </w:rPr>
        <w:t>万元，</w:t>
      </w:r>
      <w:r>
        <w:t>具体支出情况是：</w:t>
      </w:r>
      <w:r w:rsidR="00FD2543">
        <w:rPr>
          <w:rFonts w:hAnsi="仿宋" w:hint="eastAsia"/>
          <w:szCs w:val="28"/>
        </w:rPr>
        <w:t>农林水</w:t>
      </w:r>
      <w:r w:rsidR="00FD2543" w:rsidRPr="00A16A46">
        <w:rPr>
          <w:rFonts w:hAnsi="仿宋" w:hint="eastAsia"/>
          <w:szCs w:val="28"/>
        </w:rPr>
        <w:t>支出</w:t>
      </w:r>
      <w:r w:rsidR="00FD2543">
        <w:rPr>
          <w:rFonts w:hAnsi="仿宋" w:hint="eastAsia"/>
          <w:szCs w:val="28"/>
        </w:rPr>
        <w:t>422.49</w:t>
      </w:r>
      <w:r w:rsidR="00FD2543" w:rsidRPr="00A16A46">
        <w:rPr>
          <w:rFonts w:hAnsi="仿宋" w:hint="eastAsia"/>
          <w:szCs w:val="28"/>
        </w:rPr>
        <w:t>万元</w:t>
      </w:r>
      <w:r w:rsidR="00FD2543">
        <w:rPr>
          <w:rFonts w:hAnsi="仿宋" w:hint="eastAsia"/>
          <w:szCs w:val="28"/>
        </w:rPr>
        <w:t>，</w:t>
      </w:r>
      <w:r>
        <w:t>社会保障和就业支出</w:t>
      </w:r>
      <w:r>
        <w:t>43.53</w:t>
      </w:r>
      <w:r>
        <w:t>万元，卫生健康支出</w:t>
      </w:r>
      <w:r>
        <w:t>29.08</w:t>
      </w:r>
      <w:r>
        <w:t>万元。</w:t>
      </w:r>
    </w:p>
    <w:p w:rsidR="00F51C96" w:rsidRDefault="00CE40F3">
      <w:pPr>
        <w:pStyle w:val="Head4"/>
      </w:pPr>
      <w:r>
        <w:t>（四）政府性基金情况</w:t>
      </w:r>
    </w:p>
    <w:p w:rsidR="00F51C96" w:rsidRDefault="00CE40F3">
      <w:r>
        <w:t>没有使用政府性基金预算拨款安排的支出。</w:t>
      </w:r>
    </w:p>
    <w:p w:rsidR="00F51C96" w:rsidRDefault="00CE40F3">
      <w:pPr>
        <w:pStyle w:val="Head4"/>
      </w:pPr>
      <w:r>
        <w:t>（五）机关运行经费等重要事项的说明</w:t>
      </w:r>
    </w:p>
    <w:p w:rsidR="00F51C96" w:rsidRDefault="00CE40F3">
      <w:r>
        <w:t>2021</w:t>
      </w:r>
      <w:r>
        <w:t>年县水利局机关</w:t>
      </w:r>
      <w:r>
        <w:t>运行经费</w:t>
      </w:r>
      <w:r>
        <w:t>35.27</w:t>
      </w:r>
      <w:r>
        <w:t>万元，</w:t>
      </w:r>
      <w:r>
        <w:t>包括办公及印刷费、邮电费、差旅费、会议费、福利费、维修</w:t>
      </w:r>
      <w:r>
        <w:t>(</w:t>
      </w:r>
      <w:r>
        <w:t>护</w:t>
      </w:r>
      <w:r>
        <w:t>)</w:t>
      </w:r>
      <w:r>
        <w:t>费、专用材料及一般设备购置费、水电费、取暖费、物业管理费、公务用车运行维护费以及其他费用。</w:t>
      </w:r>
    </w:p>
    <w:p w:rsidR="00F51C96" w:rsidRDefault="00CE40F3">
      <w:pPr>
        <w:pStyle w:val="Head4"/>
      </w:pPr>
      <w:r>
        <w:t>（六）政府采购情况</w:t>
      </w:r>
    </w:p>
    <w:p w:rsidR="00F51C96" w:rsidRDefault="00CE40F3">
      <w:r>
        <w:t>2021</w:t>
      </w:r>
      <w:r>
        <w:t>年县水利局机关未安排政府采购预</w:t>
      </w:r>
      <w:r>
        <w:t>算。</w:t>
      </w:r>
    </w:p>
    <w:p w:rsidR="00F51C96" w:rsidRDefault="00CE40F3">
      <w:pPr>
        <w:pStyle w:val="Head4"/>
      </w:pPr>
      <w:r>
        <w:t>（七）国有资产占用使用情况</w:t>
      </w:r>
    </w:p>
    <w:p w:rsidR="00F51C96" w:rsidRDefault="00CE40F3">
      <w:r>
        <w:t>部门共有车辆</w:t>
      </w:r>
      <w:r>
        <w:t>3</w:t>
      </w:r>
      <w:r>
        <w:t>辆，其中：一般公务用车</w:t>
      </w:r>
      <w:r>
        <w:t>2</w:t>
      </w:r>
      <w:r>
        <w:t>辆、执法执勤用车</w:t>
      </w:r>
      <w:r>
        <w:t>1</w:t>
      </w:r>
      <w:r>
        <w:t>辆。占用使用房屋面积</w:t>
      </w:r>
      <w:r>
        <w:t>2285</w:t>
      </w:r>
      <w:r>
        <w:t>平方米，其中：行政用房</w:t>
      </w:r>
      <w:r>
        <w:t>2285</w:t>
      </w:r>
      <w:r>
        <w:t>平方米。</w:t>
      </w:r>
    </w:p>
    <w:p w:rsidR="00F51C96" w:rsidRDefault="00CE40F3">
      <w:pPr>
        <w:pStyle w:val="Head4"/>
      </w:pPr>
      <w:r>
        <w:t>（八）一级项目绩效目标设置情况</w:t>
      </w:r>
    </w:p>
    <w:p w:rsidR="00F51C96" w:rsidRDefault="00CE40F3">
      <w:r>
        <w:t>2021</w:t>
      </w:r>
      <w:r>
        <w:t>年县水利局机关没有实行绩效目标管理的一级项目。</w:t>
      </w:r>
    </w:p>
    <w:p w:rsidR="00F51C96" w:rsidRDefault="00CE40F3">
      <w:pPr>
        <w:pStyle w:val="Head3"/>
      </w:pPr>
      <w:r>
        <w:t>二、</w:t>
      </w:r>
      <w:r>
        <w:t>2021</w:t>
      </w:r>
      <w:r>
        <w:t>年</w:t>
      </w:r>
      <w:r>
        <w:t>“</w:t>
      </w:r>
      <w:r>
        <w:t>三公</w:t>
      </w:r>
      <w:r>
        <w:t>”</w:t>
      </w:r>
      <w:r>
        <w:t>经费预算情况</w:t>
      </w:r>
    </w:p>
    <w:p w:rsidR="00F51C96" w:rsidRDefault="00CE40F3">
      <w:r>
        <w:t>2021</w:t>
      </w:r>
      <w:r>
        <w:t>年县水利局机关</w:t>
      </w:r>
      <w:r>
        <w:t>“</w:t>
      </w:r>
      <w:r>
        <w:t>三公</w:t>
      </w:r>
      <w:r>
        <w:t>”</w:t>
      </w:r>
      <w:r>
        <w:t>经费预算安排</w:t>
      </w:r>
      <w:r>
        <w:t>9.35</w:t>
      </w:r>
      <w:r>
        <w:t>万元。</w:t>
      </w:r>
    </w:p>
    <w:p w:rsidR="00F51C96" w:rsidRDefault="00CE40F3">
      <w:r>
        <w:t>1</w:t>
      </w:r>
      <w:r>
        <w:t>、公务接待费</w:t>
      </w:r>
      <w:r>
        <w:t>9.35</w:t>
      </w:r>
      <w:r>
        <w:t>万元，与上年持平。</w:t>
      </w:r>
    </w:p>
    <w:p w:rsidR="00F51C96" w:rsidRDefault="00CE40F3">
      <w:pPr>
        <w:pStyle w:val="Head2"/>
      </w:pPr>
      <w:r>
        <w:t>第三部分　遂川县水利局机关</w:t>
      </w:r>
      <w:r>
        <w:t>2021</w:t>
      </w:r>
      <w:r>
        <w:t>年单位预算表</w:t>
      </w:r>
    </w:p>
    <w:p w:rsidR="00F51C96" w:rsidRDefault="00CE40F3">
      <w:pPr>
        <w:ind w:firstLine="630"/>
      </w:pPr>
      <w:r>
        <w:t>八张表（详见附表）</w:t>
      </w:r>
    </w:p>
    <w:p w:rsidR="00F51C96" w:rsidRDefault="00CE40F3">
      <w:pPr>
        <w:jc w:val="center"/>
      </w:pPr>
      <w:r>
        <w:rPr>
          <w:rFonts w:ascii="宋体" w:eastAsia="宋体" w:hAnsi="宋体"/>
        </w:rPr>
        <w:t>第四部分　　名词解释</w:t>
      </w:r>
    </w:p>
    <w:p w:rsidR="00F51C96" w:rsidRDefault="00CE40F3">
      <w:pPr>
        <w:ind w:firstLine="640"/>
        <w:jc w:val="left"/>
      </w:pPr>
      <w:r>
        <w:rPr>
          <w:rFonts w:ascii="黑体" w:eastAsia="黑体" w:hAnsi="黑体"/>
        </w:rPr>
        <w:t>一、收入科目</w:t>
      </w:r>
    </w:p>
    <w:p w:rsidR="00F51C96" w:rsidRDefault="00CE40F3">
      <w:pPr>
        <w:ind w:firstLine="640"/>
        <w:jc w:val="left"/>
      </w:pPr>
      <w:r>
        <w:t>（一）财政拨款：指县级财政当年拨付的资金。</w:t>
      </w:r>
    </w:p>
    <w:p w:rsidR="00F51C96" w:rsidRDefault="00CE40F3">
      <w:r>
        <w:lastRenderedPageBreak/>
        <w:t>（二）上年结转和结余：填列</w:t>
      </w:r>
      <w:r>
        <w:t>2020</w:t>
      </w:r>
      <w:r>
        <w:t>年全部结转和结余的资金数，包括当年结转结余资金和历年滚存结转结余资金。</w:t>
      </w:r>
    </w:p>
    <w:p w:rsidR="00F51C96" w:rsidRDefault="00CE40F3">
      <w:pPr>
        <w:ind w:firstLine="640"/>
        <w:jc w:val="left"/>
      </w:pPr>
      <w:r>
        <w:rPr>
          <w:rFonts w:ascii="黑体" w:eastAsia="黑体" w:hAnsi="黑体"/>
        </w:rPr>
        <w:t>二、支出科目</w:t>
      </w:r>
    </w:p>
    <w:p w:rsidR="00F51C96" w:rsidRDefault="00CE40F3">
      <w:pPr>
        <w:ind w:firstLine="640"/>
        <w:jc w:val="left"/>
      </w:pPr>
      <w:r>
        <w:t>（一）机关事业单位基本养老保险缴费支出：反映机关事业单位实施养老保险制度由单位缴纳的基本养老保险费的支出。</w:t>
      </w:r>
    </w:p>
    <w:p w:rsidR="00F51C96" w:rsidRDefault="00CE40F3">
      <w:pPr>
        <w:ind w:firstLine="640"/>
        <w:jc w:val="left"/>
      </w:pPr>
      <w:r>
        <w:t>（二）行政单位医疗：反映财政部门安排的行政单位基本医疗保险缴费经费。</w:t>
      </w:r>
    </w:p>
    <w:p w:rsidR="00F51C96" w:rsidRDefault="00CE40F3">
      <w:pPr>
        <w:ind w:firstLine="640"/>
        <w:jc w:val="left"/>
      </w:pPr>
      <w:r>
        <w:t>（三）事业单位医疗：反映财政部门安排的事业单位基本医疗保险缴费经费。</w:t>
      </w:r>
    </w:p>
    <w:p w:rsidR="00F51C96" w:rsidRDefault="00F51C96">
      <w:pPr>
        <w:ind w:firstLine="640"/>
        <w:jc w:val="left"/>
      </w:pPr>
    </w:p>
    <w:sectPr w:rsidR="00F51C96" w:rsidSect="00F51C96">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F51C96">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F51C96">
      <w:rPr>
        <w:rFonts w:ascii="宋体" w:hAnsi="宋体"/>
        <w:sz w:val="24"/>
        <w:szCs w:val="24"/>
      </w:rPr>
      <w:fldChar w:fldCharType="begin"/>
    </w:r>
    <w:r>
      <w:rPr>
        <w:rFonts w:ascii="宋体" w:hAnsi="宋体"/>
        <w:sz w:val="24"/>
        <w:szCs w:val="24"/>
      </w:rPr>
      <w:instrText xml:space="preserve"> PAGE </w:instrText>
    </w:r>
    <w:r w:rsidR="00F51C96">
      <w:rPr>
        <w:rFonts w:ascii="宋体" w:hAnsi="宋体"/>
        <w:sz w:val="24"/>
        <w:szCs w:val="24"/>
      </w:rPr>
      <w:fldChar w:fldCharType="separate"/>
    </w:r>
    <w:r w:rsidR="00CE40F3">
      <w:rPr>
        <w:rFonts w:ascii="宋体" w:hAnsi="宋体"/>
        <w:noProof/>
        <w:sz w:val="24"/>
        <w:szCs w:val="24"/>
      </w:rPr>
      <w:t>3</w:t>
    </w:r>
    <w:r w:rsidR="00F51C96">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34F73"/>
    <w:rsid w:val="00044252"/>
    <w:rsid w:val="00061F9C"/>
    <w:rsid w:val="00072974"/>
    <w:rsid w:val="00073B58"/>
    <w:rsid w:val="00076532"/>
    <w:rsid w:val="000900AA"/>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B22BA"/>
    <w:rsid w:val="002C08F8"/>
    <w:rsid w:val="002C4D6F"/>
    <w:rsid w:val="002C71D3"/>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61544"/>
    <w:rsid w:val="0057695F"/>
    <w:rsid w:val="005B227D"/>
    <w:rsid w:val="005C0AF6"/>
    <w:rsid w:val="005C1A85"/>
    <w:rsid w:val="005E2618"/>
    <w:rsid w:val="00605081"/>
    <w:rsid w:val="00605E79"/>
    <w:rsid w:val="00620769"/>
    <w:rsid w:val="00624ABA"/>
    <w:rsid w:val="00637E91"/>
    <w:rsid w:val="00645A69"/>
    <w:rsid w:val="0067135A"/>
    <w:rsid w:val="00676345"/>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C44F0"/>
    <w:rsid w:val="00BE0224"/>
    <w:rsid w:val="00C00AED"/>
    <w:rsid w:val="00C01B7C"/>
    <w:rsid w:val="00C02E41"/>
    <w:rsid w:val="00C033AC"/>
    <w:rsid w:val="00C35368"/>
    <w:rsid w:val="00C40E28"/>
    <w:rsid w:val="00C5207B"/>
    <w:rsid w:val="00C52DB7"/>
    <w:rsid w:val="00C53E33"/>
    <w:rsid w:val="00C6248B"/>
    <w:rsid w:val="00C63EEF"/>
    <w:rsid w:val="00C717E1"/>
    <w:rsid w:val="00C72BFF"/>
    <w:rsid w:val="00C821C2"/>
    <w:rsid w:val="00C919CD"/>
    <w:rsid w:val="00CB03EA"/>
    <w:rsid w:val="00CC0EC3"/>
    <w:rsid w:val="00CE1A45"/>
    <w:rsid w:val="00CE40F3"/>
    <w:rsid w:val="00CE5493"/>
    <w:rsid w:val="00CF0C50"/>
    <w:rsid w:val="00CF13C9"/>
    <w:rsid w:val="00CF310A"/>
    <w:rsid w:val="00CF4BD0"/>
    <w:rsid w:val="00D161F8"/>
    <w:rsid w:val="00D16F81"/>
    <w:rsid w:val="00D70B08"/>
    <w:rsid w:val="00D75830"/>
    <w:rsid w:val="00D84F08"/>
    <w:rsid w:val="00D9247A"/>
    <w:rsid w:val="00DA3B53"/>
    <w:rsid w:val="00DA61F7"/>
    <w:rsid w:val="00DC6FB7"/>
    <w:rsid w:val="00DD7050"/>
    <w:rsid w:val="00DE27FD"/>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1C96"/>
    <w:rsid w:val="00F52216"/>
    <w:rsid w:val="00F602CC"/>
    <w:rsid w:val="00F84855"/>
    <w:rsid w:val="00FB6AAE"/>
    <w:rsid w:val="00FD2543"/>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1C96"/>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51C96"/>
  </w:style>
  <w:style w:type="paragraph" w:styleId="a4">
    <w:name w:val="header"/>
    <w:basedOn w:val="a"/>
    <w:rsid w:val="00F51C96"/>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F51C96"/>
    <w:pPr>
      <w:spacing w:line="360" w:lineRule="auto"/>
      <w:ind w:firstLine="645"/>
    </w:pPr>
    <w:rPr>
      <w:bCs/>
      <w:sz w:val="32"/>
      <w:szCs w:val="32"/>
    </w:rPr>
  </w:style>
  <w:style w:type="paragraph" w:styleId="a6">
    <w:name w:val="footer"/>
    <w:basedOn w:val="a"/>
    <w:rsid w:val="00F51C96"/>
    <w:pPr>
      <w:tabs>
        <w:tab w:val="center" w:pos="4153"/>
        <w:tab w:val="right" w:pos="8306"/>
      </w:tabs>
      <w:snapToGrid w:val="0"/>
      <w:jc w:val="left"/>
    </w:pPr>
    <w:rPr>
      <w:sz w:val="18"/>
      <w:szCs w:val="18"/>
    </w:rPr>
  </w:style>
  <w:style w:type="paragraph" w:styleId="a7">
    <w:name w:val="Balloon Text"/>
    <w:basedOn w:val="a"/>
    <w:semiHidden/>
    <w:rsid w:val="00F51C96"/>
    <w:rPr>
      <w:sz w:val="18"/>
      <w:szCs w:val="18"/>
    </w:rPr>
  </w:style>
  <w:style w:type="paragraph" w:customStyle="1" w:styleId="Style3">
    <w:name w:val="_Style 3"/>
    <w:basedOn w:val="a"/>
    <w:rsid w:val="00F51C96"/>
    <w:rPr>
      <w:szCs w:val="20"/>
    </w:rPr>
  </w:style>
  <w:style w:type="paragraph" w:customStyle="1" w:styleId="ParaCharCharCharCharCharCharChar">
    <w:name w:val="默认段落字体 Para Char Char Char Char Char Char Char"/>
    <w:basedOn w:val="a"/>
    <w:rsid w:val="00F51C96"/>
    <w:rPr>
      <w:szCs w:val="20"/>
    </w:rPr>
  </w:style>
  <w:style w:type="paragraph" w:customStyle="1" w:styleId="Head1">
    <w:name w:val="Head_1"/>
    <w:rsid w:val="00F51C96"/>
    <w:pPr>
      <w:spacing w:line="520" w:lineRule="exact"/>
      <w:jc w:val="center"/>
    </w:pPr>
    <w:rPr>
      <w:rFonts w:ascii="宋体" w:hAnsi="宋体"/>
      <w:sz w:val="36"/>
    </w:rPr>
  </w:style>
  <w:style w:type="paragraph" w:customStyle="1" w:styleId="Head2">
    <w:name w:val="Head_2"/>
    <w:rsid w:val="00F51C96"/>
    <w:pPr>
      <w:spacing w:line="520" w:lineRule="exact"/>
      <w:jc w:val="center"/>
    </w:pPr>
    <w:rPr>
      <w:rFonts w:ascii="宋体" w:hAnsi="宋体"/>
      <w:sz w:val="28"/>
    </w:rPr>
  </w:style>
  <w:style w:type="paragraph" w:customStyle="1" w:styleId="Head3">
    <w:name w:val="Head_3"/>
    <w:rsid w:val="00F51C96"/>
    <w:pPr>
      <w:spacing w:line="520" w:lineRule="exact"/>
      <w:ind w:firstLine="560"/>
    </w:pPr>
    <w:rPr>
      <w:rFonts w:ascii="黑体" w:eastAsia="黑体" w:hAnsi="黑体"/>
      <w:sz w:val="28"/>
    </w:rPr>
  </w:style>
  <w:style w:type="paragraph" w:customStyle="1" w:styleId="Head4">
    <w:name w:val="Head_4"/>
    <w:rsid w:val="00F51C96"/>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1324</Words>
  <Characters>228</Characters>
  <Application>Microsoft Office Word</Application>
  <DocSecurity>0</DocSecurity>
  <Lines>1</Lines>
  <Paragraphs>3</Paragraphs>
  <ScaleCrop>false</ScaleCrop>
  <Company>jaf</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27</cp:revision>
  <cp:lastPrinted>2018-11-13T03:31:00Z</cp:lastPrinted>
  <dcterms:created xsi:type="dcterms:W3CDTF">2021-08-26T03:05:00Z</dcterms:created>
  <dcterms:modified xsi:type="dcterms:W3CDTF">2021-10-13T08:02:00Z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