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4254" w:rsidRDefault="00C94254">
      <w:pPr>
        <w:spacing w:line="560" w:lineRule="exact"/>
        <w:jc w:val="center"/>
        <w:rPr>
          <w:rFonts w:ascii="宋体"/>
          <w:sz w:val="36"/>
          <w:szCs w:val="36"/>
        </w:rPr>
      </w:pPr>
    </w:p>
    <w:p w:rsidR="00C94254" w:rsidRDefault="001A0FFD">
      <w:pPr>
        <w:spacing w:line="560" w:lineRule="exact"/>
        <w:jc w:val="center"/>
        <w:rPr>
          <w:rFonts w:ascii="宋体"/>
          <w:sz w:val="36"/>
          <w:szCs w:val="36"/>
        </w:rPr>
      </w:pPr>
      <w:r>
        <w:rPr>
          <w:rFonts w:ascii="宋体" w:hAnsi="宋体" w:hint="eastAsia"/>
          <w:sz w:val="36"/>
          <w:szCs w:val="36"/>
        </w:rPr>
        <w:t>遂川县</w:t>
      </w:r>
      <w:r>
        <w:rPr>
          <w:rFonts w:ascii="宋体" w:hAnsi="宋体" w:hint="eastAsia"/>
          <w:sz w:val="36"/>
          <w:szCs w:val="36"/>
        </w:rPr>
        <w:t>雩田镇</w:t>
      </w:r>
      <w:r>
        <w:rPr>
          <w:rFonts w:ascii="宋体" w:hAnsi="宋体" w:hint="eastAsia"/>
          <w:sz w:val="36"/>
          <w:szCs w:val="36"/>
        </w:rPr>
        <w:t>敬老院</w:t>
      </w:r>
      <w:r>
        <w:rPr>
          <w:rFonts w:ascii="宋体" w:hAnsi="宋体"/>
          <w:sz w:val="36"/>
          <w:szCs w:val="36"/>
        </w:rPr>
        <w:t>2021</w:t>
      </w:r>
      <w:r>
        <w:rPr>
          <w:rFonts w:ascii="宋体" w:hAnsi="宋体" w:hint="eastAsia"/>
          <w:sz w:val="36"/>
          <w:szCs w:val="36"/>
        </w:rPr>
        <w:t>年单位预算目录</w:t>
      </w:r>
    </w:p>
    <w:p w:rsidR="00C94254" w:rsidRDefault="00C94254">
      <w:pPr>
        <w:spacing w:line="560" w:lineRule="exact"/>
        <w:jc w:val="center"/>
        <w:rPr>
          <w:rFonts w:ascii="宋体"/>
          <w:sz w:val="36"/>
          <w:szCs w:val="36"/>
        </w:rPr>
      </w:pPr>
    </w:p>
    <w:p w:rsidR="00C94254" w:rsidRDefault="001A0FFD">
      <w:pPr>
        <w:spacing w:line="560" w:lineRule="exact"/>
        <w:ind w:firstLineChars="200" w:firstLine="560"/>
        <w:jc w:val="left"/>
        <w:rPr>
          <w:rFonts w:ascii="宋体"/>
          <w:sz w:val="28"/>
          <w:szCs w:val="28"/>
        </w:rPr>
      </w:pPr>
      <w:r>
        <w:rPr>
          <w:rFonts w:ascii="宋体" w:hAnsi="宋体" w:hint="eastAsia"/>
          <w:sz w:val="28"/>
          <w:szCs w:val="28"/>
        </w:rPr>
        <w:t>第一部分　　遂川县</w:t>
      </w:r>
      <w:r>
        <w:rPr>
          <w:rFonts w:ascii="宋体" w:hAnsi="宋体" w:hint="eastAsia"/>
          <w:sz w:val="28"/>
          <w:szCs w:val="28"/>
        </w:rPr>
        <w:t>雩田镇</w:t>
      </w:r>
      <w:r>
        <w:rPr>
          <w:rFonts w:ascii="宋体" w:hAnsi="宋体" w:hint="eastAsia"/>
          <w:sz w:val="28"/>
          <w:szCs w:val="28"/>
        </w:rPr>
        <w:t>敬老院单位概况</w:t>
      </w:r>
    </w:p>
    <w:p w:rsidR="00C94254" w:rsidRDefault="001A0FFD">
      <w:pPr>
        <w:spacing w:line="560" w:lineRule="exact"/>
        <w:ind w:firstLineChars="400" w:firstLine="1120"/>
        <w:jc w:val="left"/>
        <w:rPr>
          <w:rFonts w:ascii="宋体"/>
          <w:sz w:val="28"/>
          <w:szCs w:val="28"/>
        </w:rPr>
      </w:pPr>
      <w:r>
        <w:rPr>
          <w:rFonts w:ascii="宋体" w:hAnsi="宋体" w:hint="eastAsia"/>
          <w:sz w:val="28"/>
          <w:szCs w:val="28"/>
        </w:rPr>
        <w:t>一、单位主要职责</w:t>
      </w:r>
    </w:p>
    <w:p w:rsidR="00C94254" w:rsidRDefault="001A0FFD">
      <w:pPr>
        <w:spacing w:line="560" w:lineRule="exact"/>
        <w:ind w:firstLineChars="400" w:firstLine="1120"/>
        <w:jc w:val="left"/>
        <w:rPr>
          <w:rFonts w:ascii="宋体"/>
          <w:sz w:val="28"/>
          <w:szCs w:val="28"/>
        </w:rPr>
      </w:pPr>
      <w:r>
        <w:rPr>
          <w:rFonts w:ascii="宋体" w:hAnsi="宋体" w:hint="eastAsia"/>
          <w:sz w:val="28"/>
          <w:szCs w:val="28"/>
        </w:rPr>
        <w:t>二、单位基本情况</w:t>
      </w:r>
    </w:p>
    <w:p w:rsidR="00C94254" w:rsidRDefault="001A0FFD">
      <w:pPr>
        <w:spacing w:line="560" w:lineRule="exact"/>
        <w:ind w:leftChars="266" w:left="2239" w:hangingChars="600" w:hanging="1680"/>
        <w:jc w:val="left"/>
        <w:rPr>
          <w:rFonts w:ascii="宋体"/>
          <w:sz w:val="28"/>
          <w:szCs w:val="28"/>
        </w:rPr>
      </w:pPr>
      <w:r>
        <w:rPr>
          <w:rFonts w:ascii="宋体" w:hAnsi="宋体" w:hint="eastAsia"/>
          <w:sz w:val="28"/>
          <w:szCs w:val="28"/>
        </w:rPr>
        <w:t>第二部分　　遂川县</w:t>
      </w:r>
      <w:r>
        <w:rPr>
          <w:rFonts w:ascii="宋体" w:hAnsi="宋体" w:hint="eastAsia"/>
          <w:sz w:val="28"/>
          <w:szCs w:val="28"/>
        </w:rPr>
        <w:t>雩田镇</w:t>
      </w:r>
      <w:r>
        <w:rPr>
          <w:rFonts w:ascii="宋体" w:hAnsi="宋体" w:hint="eastAsia"/>
          <w:sz w:val="28"/>
          <w:szCs w:val="28"/>
        </w:rPr>
        <w:t>敬老院</w:t>
      </w:r>
      <w:r>
        <w:rPr>
          <w:rFonts w:ascii="宋体" w:hAnsi="宋体"/>
          <w:sz w:val="28"/>
          <w:szCs w:val="28"/>
        </w:rPr>
        <w:t>2021</w:t>
      </w:r>
      <w:r>
        <w:rPr>
          <w:rFonts w:ascii="宋体" w:hAnsi="宋体" w:hint="eastAsia"/>
          <w:sz w:val="28"/>
          <w:szCs w:val="28"/>
        </w:rPr>
        <w:t>年单位预算情况说明</w:t>
      </w:r>
    </w:p>
    <w:p w:rsidR="00C94254" w:rsidRDefault="001A0FFD">
      <w:pPr>
        <w:spacing w:line="560" w:lineRule="exact"/>
        <w:ind w:firstLineChars="400" w:firstLine="1120"/>
        <w:jc w:val="left"/>
        <w:rPr>
          <w:rFonts w:ascii="宋体" w:hAnsi="宋体" w:hint="eastAsia"/>
          <w:sz w:val="28"/>
          <w:szCs w:val="28"/>
        </w:rPr>
      </w:pPr>
      <w:r>
        <w:rPr>
          <w:rFonts w:ascii="宋体" w:hAnsi="宋体" w:hint="eastAsia"/>
          <w:sz w:val="28"/>
          <w:szCs w:val="28"/>
        </w:rPr>
        <w:t>一、</w:t>
      </w:r>
      <w:r>
        <w:rPr>
          <w:rFonts w:ascii="宋体" w:hAnsi="宋体"/>
          <w:sz w:val="28"/>
          <w:szCs w:val="28"/>
        </w:rPr>
        <w:t>2021</w:t>
      </w:r>
      <w:r>
        <w:rPr>
          <w:rFonts w:ascii="宋体" w:hAnsi="宋体" w:hint="eastAsia"/>
          <w:sz w:val="28"/>
          <w:szCs w:val="28"/>
        </w:rPr>
        <w:t>年单位预算收支情况说明</w:t>
      </w:r>
    </w:p>
    <w:p w:rsidR="00F8322E" w:rsidRDefault="00F8322E" w:rsidP="00F8322E">
      <w:pPr>
        <w:spacing w:line="560" w:lineRule="exact"/>
        <w:ind w:firstLineChars="400" w:firstLine="1120"/>
        <w:jc w:val="left"/>
        <w:rPr>
          <w:rFonts w:ascii="宋体" w:hAnsi="宋体" w:hint="eastAsia"/>
          <w:sz w:val="28"/>
          <w:szCs w:val="28"/>
        </w:rPr>
      </w:pPr>
      <w:r>
        <w:rPr>
          <w:rFonts w:ascii="宋体" w:hAnsi="宋体" w:hint="eastAsia"/>
          <w:sz w:val="28"/>
          <w:szCs w:val="28"/>
        </w:rPr>
        <w:t>二、2021年“三公”经费预算情况说明</w:t>
      </w:r>
    </w:p>
    <w:p w:rsidR="00C94254" w:rsidRDefault="001A0FFD">
      <w:pPr>
        <w:spacing w:line="560" w:lineRule="exact"/>
        <w:ind w:leftChars="266" w:left="2239" w:hangingChars="600" w:hanging="1680"/>
        <w:jc w:val="left"/>
        <w:rPr>
          <w:rFonts w:ascii="宋体"/>
          <w:sz w:val="28"/>
          <w:szCs w:val="28"/>
        </w:rPr>
      </w:pPr>
      <w:r>
        <w:rPr>
          <w:rFonts w:ascii="宋体" w:hAnsi="宋体" w:hint="eastAsia"/>
          <w:sz w:val="28"/>
          <w:szCs w:val="28"/>
        </w:rPr>
        <w:t>第三部分　　遂川县</w:t>
      </w:r>
      <w:r>
        <w:rPr>
          <w:rFonts w:ascii="宋体" w:hAnsi="宋体" w:hint="eastAsia"/>
          <w:sz w:val="28"/>
          <w:szCs w:val="28"/>
        </w:rPr>
        <w:t>雩田镇</w:t>
      </w:r>
      <w:r>
        <w:rPr>
          <w:rFonts w:ascii="宋体" w:hAnsi="宋体" w:hint="eastAsia"/>
          <w:sz w:val="28"/>
          <w:szCs w:val="28"/>
        </w:rPr>
        <w:t>敬老院</w:t>
      </w:r>
      <w:r>
        <w:rPr>
          <w:rFonts w:ascii="宋体" w:hAnsi="宋体"/>
          <w:sz w:val="28"/>
          <w:szCs w:val="28"/>
        </w:rPr>
        <w:t>2021</w:t>
      </w:r>
      <w:r>
        <w:rPr>
          <w:rFonts w:ascii="宋体" w:hAnsi="宋体" w:hint="eastAsia"/>
          <w:sz w:val="28"/>
          <w:szCs w:val="28"/>
        </w:rPr>
        <w:t>年单位预算表</w:t>
      </w:r>
    </w:p>
    <w:p w:rsidR="00C94254" w:rsidRDefault="001A0FFD">
      <w:pPr>
        <w:spacing w:line="560" w:lineRule="exact"/>
        <w:ind w:firstLineChars="400" w:firstLine="1120"/>
        <w:jc w:val="left"/>
        <w:rPr>
          <w:rFonts w:ascii="宋体"/>
          <w:sz w:val="28"/>
          <w:szCs w:val="28"/>
        </w:rPr>
      </w:pPr>
      <w:r>
        <w:rPr>
          <w:rFonts w:ascii="宋体" w:hAnsi="宋体" w:hint="eastAsia"/>
          <w:sz w:val="28"/>
          <w:szCs w:val="28"/>
        </w:rPr>
        <w:t>一、收支预算总表</w:t>
      </w:r>
    </w:p>
    <w:p w:rsidR="00C94254" w:rsidRDefault="001A0FFD">
      <w:pPr>
        <w:spacing w:line="560" w:lineRule="exact"/>
        <w:ind w:firstLineChars="400" w:firstLine="1120"/>
        <w:jc w:val="left"/>
        <w:rPr>
          <w:rFonts w:ascii="宋体"/>
          <w:sz w:val="28"/>
          <w:szCs w:val="28"/>
        </w:rPr>
      </w:pPr>
      <w:r>
        <w:rPr>
          <w:rFonts w:ascii="宋体" w:hAnsi="宋体" w:hint="eastAsia"/>
          <w:sz w:val="28"/>
          <w:szCs w:val="28"/>
        </w:rPr>
        <w:t>二、收入预算总表</w:t>
      </w:r>
    </w:p>
    <w:p w:rsidR="00C94254" w:rsidRDefault="001A0FFD">
      <w:pPr>
        <w:spacing w:line="560" w:lineRule="exact"/>
        <w:ind w:firstLineChars="400" w:firstLine="1120"/>
        <w:jc w:val="left"/>
        <w:rPr>
          <w:rFonts w:ascii="宋体"/>
          <w:sz w:val="28"/>
          <w:szCs w:val="28"/>
        </w:rPr>
      </w:pPr>
      <w:r>
        <w:rPr>
          <w:rFonts w:ascii="宋体" w:hAnsi="宋体" w:hint="eastAsia"/>
          <w:sz w:val="28"/>
          <w:szCs w:val="28"/>
        </w:rPr>
        <w:t>三、支出预算总表</w:t>
      </w:r>
    </w:p>
    <w:p w:rsidR="00C94254" w:rsidRDefault="001A0FFD">
      <w:pPr>
        <w:spacing w:line="560" w:lineRule="exact"/>
        <w:ind w:firstLineChars="400" w:firstLine="1120"/>
        <w:jc w:val="left"/>
        <w:rPr>
          <w:rFonts w:ascii="宋体"/>
          <w:sz w:val="28"/>
          <w:szCs w:val="28"/>
        </w:rPr>
      </w:pPr>
      <w:r>
        <w:rPr>
          <w:rFonts w:ascii="宋体" w:hAnsi="宋体" w:hint="eastAsia"/>
          <w:sz w:val="28"/>
          <w:szCs w:val="28"/>
        </w:rPr>
        <w:t>四、财政拨款收支总表</w:t>
      </w:r>
    </w:p>
    <w:p w:rsidR="00C94254" w:rsidRDefault="001A0FFD">
      <w:pPr>
        <w:spacing w:line="560" w:lineRule="exact"/>
        <w:ind w:firstLineChars="400" w:firstLine="1120"/>
        <w:jc w:val="left"/>
        <w:rPr>
          <w:rFonts w:ascii="宋体"/>
          <w:sz w:val="28"/>
          <w:szCs w:val="28"/>
        </w:rPr>
      </w:pPr>
      <w:r>
        <w:rPr>
          <w:rFonts w:ascii="宋体" w:hAnsi="宋体" w:hint="eastAsia"/>
          <w:sz w:val="28"/>
          <w:szCs w:val="28"/>
        </w:rPr>
        <w:t>五、一般公共预算支出表</w:t>
      </w:r>
    </w:p>
    <w:p w:rsidR="00C94254" w:rsidRDefault="001A0FFD">
      <w:pPr>
        <w:spacing w:line="560" w:lineRule="exact"/>
        <w:ind w:firstLineChars="400" w:firstLine="1120"/>
        <w:jc w:val="left"/>
        <w:rPr>
          <w:rFonts w:ascii="宋体"/>
          <w:sz w:val="28"/>
          <w:szCs w:val="28"/>
        </w:rPr>
      </w:pPr>
      <w:r>
        <w:rPr>
          <w:rFonts w:ascii="宋体" w:hAnsi="宋体" w:hint="eastAsia"/>
          <w:sz w:val="28"/>
          <w:szCs w:val="28"/>
        </w:rPr>
        <w:t>六、一般公共预算基本支出表</w:t>
      </w:r>
    </w:p>
    <w:p w:rsidR="00C94254" w:rsidRDefault="001A0FFD">
      <w:pPr>
        <w:spacing w:line="560" w:lineRule="exact"/>
        <w:ind w:firstLineChars="400" w:firstLine="1120"/>
        <w:jc w:val="left"/>
        <w:rPr>
          <w:rFonts w:ascii="宋体"/>
          <w:sz w:val="28"/>
          <w:szCs w:val="28"/>
        </w:rPr>
      </w:pPr>
      <w:r>
        <w:rPr>
          <w:rFonts w:ascii="宋体" w:hAnsi="宋体" w:hint="eastAsia"/>
          <w:sz w:val="28"/>
          <w:szCs w:val="28"/>
        </w:rPr>
        <w:t>七、一般公共预算“三公”经费支出表</w:t>
      </w:r>
    </w:p>
    <w:p w:rsidR="00C94254" w:rsidRDefault="001A0FFD">
      <w:pPr>
        <w:spacing w:line="560" w:lineRule="exact"/>
        <w:ind w:firstLineChars="400" w:firstLine="1120"/>
        <w:jc w:val="left"/>
        <w:rPr>
          <w:rFonts w:ascii="宋体"/>
          <w:sz w:val="28"/>
          <w:szCs w:val="28"/>
        </w:rPr>
      </w:pPr>
      <w:r>
        <w:rPr>
          <w:rFonts w:ascii="宋体" w:hAnsi="宋体" w:hint="eastAsia"/>
          <w:sz w:val="28"/>
          <w:szCs w:val="28"/>
        </w:rPr>
        <w:t>八、政府性基金预算收支表</w:t>
      </w:r>
    </w:p>
    <w:p w:rsidR="00C94254" w:rsidRDefault="001A0FFD">
      <w:pPr>
        <w:spacing w:line="560" w:lineRule="exact"/>
        <w:ind w:firstLineChars="200" w:firstLine="560"/>
        <w:jc w:val="left"/>
        <w:rPr>
          <w:rFonts w:ascii="宋体"/>
          <w:sz w:val="28"/>
          <w:szCs w:val="28"/>
        </w:rPr>
      </w:pPr>
      <w:r>
        <w:rPr>
          <w:rFonts w:ascii="宋体" w:hAnsi="宋体" w:hint="eastAsia"/>
          <w:sz w:val="28"/>
          <w:szCs w:val="28"/>
        </w:rPr>
        <w:t>第四部分　　名词解释</w:t>
      </w:r>
    </w:p>
    <w:p w:rsidR="00C94254" w:rsidRDefault="00C94254">
      <w:pPr>
        <w:widowControl/>
        <w:spacing w:line="560" w:lineRule="exact"/>
        <w:jc w:val="left"/>
        <w:rPr>
          <w:rFonts w:ascii="宋体"/>
          <w:sz w:val="28"/>
          <w:szCs w:val="28"/>
        </w:rPr>
      </w:pPr>
    </w:p>
    <w:p w:rsidR="00C94254" w:rsidRDefault="00C94254">
      <w:pPr>
        <w:widowControl/>
        <w:spacing w:line="560" w:lineRule="exact"/>
        <w:jc w:val="left"/>
        <w:rPr>
          <w:rFonts w:ascii="宋体"/>
          <w:sz w:val="28"/>
          <w:szCs w:val="28"/>
        </w:rPr>
      </w:pPr>
    </w:p>
    <w:p w:rsidR="00C94254" w:rsidRDefault="00C94254">
      <w:pPr>
        <w:widowControl/>
        <w:spacing w:line="560" w:lineRule="exact"/>
        <w:jc w:val="left"/>
        <w:rPr>
          <w:rFonts w:ascii="宋体"/>
          <w:sz w:val="28"/>
          <w:szCs w:val="28"/>
        </w:rPr>
      </w:pPr>
    </w:p>
    <w:p w:rsidR="00C94254" w:rsidRDefault="00C94254">
      <w:pPr>
        <w:widowControl/>
        <w:spacing w:line="560" w:lineRule="exact"/>
        <w:jc w:val="left"/>
        <w:rPr>
          <w:rFonts w:ascii="宋体"/>
          <w:sz w:val="28"/>
          <w:szCs w:val="28"/>
        </w:rPr>
      </w:pPr>
    </w:p>
    <w:p w:rsidR="00C94254" w:rsidRDefault="001A0FFD">
      <w:pPr>
        <w:widowControl/>
        <w:spacing w:line="520" w:lineRule="exact"/>
        <w:jc w:val="center"/>
        <w:rPr>
          <w:rFonts w:ascii="宋体"/>
          <w:sz w:val="28"/>
          <w:szCs w:val="28"/>
        </w:rPr>
      </w:pPr>
      <w:r>
        <w:rPr>
          <w:rFonts w:ascii="宋体" w:hAnsi="宋体" w:hint="eastAsia"/>
          <w:sz w:val="28"/>
          <w:szCs w:val="28"/>
        </w:rPr>
        <w:t>第一部分</w:t>
      </w:r>
      <w:r w:rsidR="00502277">
        <w:rPr>
          <w:rFonts w:ascii="宋体" w:hAnsi="宋体" w:hint="eastAsia"/>
          <w:sz w:val="28"/>
          <w:szCs w:val="28"/>
        </w:rPr>
        <w:t xml:space="preserve">   </w:t>
      </w:r>
      <w:r>
        <w:rPr>
          <w:rFonts w:ascii="宋体" w:hAnsi="宋体" w:hint="eastAsia"/>
          <w:sz w:val="28"/>
          <w:szCs w:val="28"/>
        </w:rPr>
        <w:t>遂川县</w:t>
      </w:r>
      <w:r>
        <w:rPr>
          <w:rFonts w:ascii="宋体" w:hAnsi="宋体" w:hint="eastAsia"/>
          <w:sz w:val="28"/>
          <w:szCs w:val="28"/>
        </w:rPr>
        <w:t>雩田镇</w:t>
      </w:r>
      <w:r>
        <w:rPr>
          <w:rFonts w:ascii="宋体" w:hAnsi="宋体" w:hint="eastAsia"/>
          <w:sz w:val="28"/>
          <w:szCs w:val="28"/>
        </w:rPr>
        <w:t>敬老院概况</w:t>
      </w:r>
    </w:p>
    <w:p w:rsidR="00C94254" w:rsidRDefault="001A0FFD">
      <w:pPr>
        <w:widowControl/>
        <w:spacing w:line="520" w:lineRule="exact"/>
        <w:ind w:firstLineChars="200" w:firstLine="560"/>
        <w:rPr>
          <w:rFonts w:ascii="黑体" w:eastAsia="黑体" w:hAnsi="黑体"/>
          <w:bCs/>
          <w:sz w:val="28"/>
          <w:szCs w:val="28"/>
        </w:rPr>
      </w:pPr>
      <w:r>
        <w:rPr>
          <w:rFonts w:ascii="黑体" w:eastAsia="黑体" w:hAnsi="黑体" w:hint="eastAsia"/>
          <w:bCs/>
          <w:sz w:val="28"/>
          <w:szCs w:val="28"/>
        </w:rPr>
        <w:t>一、单位主要职责</w:t>
      </w:r>
    </w:p>
    <w:p w:rsidR="00502277" w:rsidRPr="00254BCB" w:rsidRDefault="00502277" w:rsidP="00502277">
      <w:pPr>
        <w:widowControl/>
        <w:spacing w:line="520" w:lineRule="exact"/>
        <w:ind w:firstLineChars="200" w:firstLine="560"/>
        <w:rPr>
          <w:rFonts w:ascii="仿宋_GB2312" w:eastAsia="仿宋_GB2312" w:hAnsi="仿宋"/>
          <w:sz w:val="28"/>
          <w:szCs w:val="28"/>
        </w:rPr>
      </w:pPr>
      <w:r w:rsidRPr="00254BCB">
        <w:rPr>
          <w:rFonts w:ascii="仿宋_GB2312" w:eastAsia="仿宋_GB2312" w:hAnsi="仿宋"/>
          <w:sz w:val="28"/>
          <w:szCs w:val="28"/>
        </w:rPr>
        <w:t>敬老院实行院长负责制，院长负责全面工作。</w:t>
      </w:r>
      <w:r>
        <w:rPr>
          <w:rFonts w:ascii="仿宋_GB2312" w:eastAsia="仿宋_GB2312" w:hAnsi="宋体" w:hint="eastAsia"/>
          <w:sz w:val="28"/>
          <w:szCs w:val="28"/>
        </w:rPr>
        <w:t>雩田镇</w:t>
      </w:r>
      <w:r w:rsidRPr="00A87730">
        <w:rPr>
          <w:rFonts w:ascii="仿宋_GB2312" w:eastAsia="仿宋_GB2312" w:hAnsi="仿宋" w:hint="eastAsia"/>
          <w:sz w:val="28"/>
          <w:szCs w:val="28"/>
        </w:rPr>
        <w:t>敬老院</w:t>
      </w:r>
      <w:r w:rsidRPr="00254BCB">
        <w:rPr>
          <w:rFonts w:ascii="仿宋_GB2312" w:eastAsia="仿宋_GB2312" w:hAnsi="仿宋"/>
          <w:sz w:val="28"/>
          <w:szCs w:val="28"/>
        </w:rPr>
        <w:t>主要职责是：</w:t>
      </w:r>
    </w:p>
    <w:p w:rsidR="00502277" w:rsidRPr="00254BCB" w:rsidRDefault="00502277" w:rsidP="00502277">
      <w:pPr>
        <w:widowControl/>
        <w:spacing w:line="520" w:lineRule="exact"/>
        <w:ind w:firstLineChars="200" w:firstLine="560"/>
        <w:rPr>
          <w:rFonts w:ascii="仿宋_GB2312" w:eastAsia="仿宋_GB2312" w:hAnsi="仿宋"/>
          <w:sz w:val="28"/>
          <w:szCs w:val="28"/>
        </w:rPr>
      </w:pPr>
      <w:r w:rsidRPr="00254BCB">
        <w:rPr>
          <w:rFonts w:ascii="仿宋_GB2312" w:eastAsia="仿宋_GB2312" w:hAnsi="仿宋"/>
          <w:sz w:val="28"/>
          <w:szCs w:val="28"/>
        </w:rPr>
        <w:t>（一）贯彻执行国家有关五保供养和敬老院工作的方针、政策和法规；</w:t>
      </w:r>
    </w:p>
    <w:p w:rsidR="00502277" w:rsidRPr="00254BCB" w:rsidRDefault="00502277" w:rsidP="00502277">
      <w:pPr>
        <w:widowControl/>
        <w:spacing w:line="520" w:lineRule="exact"/>
        <w:ind w:firstLineChars="200" w:firstLine="560"/>
        <w:rPr>
          <w:rFonts w:ascii="仿宋_GB2312" w:eastAsia="仿宋_GB2312" w:hAnsi="仿宋"/>
          <w:sz w:val="28"/>
          <w:szCs w:val="28"/>
        </w:rPr>
      </w:pPr>
      <w:r w:rsidRPr="00254BCB">
        <w:rPr>
          <w:rFonts w:ascii="仿宋_GB2312" w:eastAsia="仿宋_GB2312" w:hAnsi="仿宋"/>
          <w:sz w:val="28"/>
          <w:szCs w:val="28"/>
        </w:rPr>
        <w:t>（二）组织制定院内的各项规章制度和敬老院发展规划；</w:t>
      </w:r>
    </w:p>
    <w:p w:rsidR="00502277" w:rsidRPr="00254BCB" w:rsidRDefault="00502277" w:rsidP="00502277">
      <w:pPr>
        <w:widowControl/>
        <w:spacing w:line="520" w:lineRule="exact"/>
        <w:ind w:firstLineChars="200" w:firstLine="560"/>
        <w:rPr>
          <w:rFonts w:ascii="仿宋_GB2312" w:eastAsia="仿宋_GB2312" w:hAnsi="仿宋"/>
          <w:sz w:val="28"/>
          <w:szCs w:val="28"/>
        </w:rPr>
      </w:pPr>
      <w:r w:rsidRPr="00254BCB">
        <w:rPr>
          <w:rFonts w:ascii="仿宋_GB2312" w:eastAsia="仿宋_GB2312" w:hAnsi="仿宋"/>
          <w:sz w:val="28"/>
          <w:szCs w:val="28"/>
        </w:rPr>
        <w:t>（三）组织发展院办经济，增强敬老院自身发展的活力，不断提高供养人员的生活水平；</w:t>
      </w:r>
    </w:p>
    <w:p w:rsidR="00502277" w:rsidRDefault="00502277" w:rsidP="00502277">
      <w:pPr>
        <w:widowControl/>
        <w:spacing w:line="520" w:lineRule="exact"/>
        <w:ind w:firstLineChars="200" w:firstLine="560"/>
        <w:rPr>
          <w:rFonts w:ascii="仿宋_GB2312" w:eastAsia="仿宋_GB2312" w:hAnsi="仿宋" w:hint="eastAsia"/>
          <w:sz w:val="28"/>
          <w:szCs w:val="28"/>
        </w:rPr>
      </w:pPr>
      <w:r w:rsidRPr="00254BCB">
        <w:rPr>
          <w:rFonts w:ascii="仿宋_GB2312" w:eastAsia="仿宋_GB2312" w:hAnsi="仿宋"/>
          <w:sz w:val="28"/>
          <w:szCs w:val="28"/>
        </w:rPr>
        <w:t>（四）督促工作人员履行职责，建立岗位责任制，实行目标管理，维护供养人员的合法权益不受侵犯</w:t>
      </w:r>
      <w:r>
        <w:rPr>
          <w:rFonts w:ascii="仿宋_GB2312" w:eastAsia="仿宋_GB2312" w:hAnsi="仿宋" w:hint="eastAsia"/>
          <w:sz w:val="28"/>
          <w:szCs w:val="28"/>
        </w:rPr>
        <w:t>。</w:t>
      </w:r>
    </w:p>
    <w:p w:rsidR="00C94254" w:rsidRDefault="001A0FFD">
      <w:pPr>
        <w:widowControl/>
        <w:spacing w:line="520" w:lineRule="exact"/>
        <w:ind w:firstLineChars="200" w:firstLine="560"/>
        <w:rPr>
          <w:rFonts w:ascii="黑体" w:eastAsia="黑体" w:hAnsi="黑体"/>
          <w:bCs/>
          <w:sz w:val="28"/>
          <w:szCs w:val="28"/>
        </w:rPr>
      </w:pPr>
      <w:r>
        <w:rPr>
          <w:rFonts w:ascii="黑体" w:eastAsia="黑体" w:hAnsi="黑体" w:hint="eastAsia"/>
          <w:bCs/>
          <w:sz w:val="28"/>
          <w:szCs w:val="28"/>
        </w:rPr>
        <w:t>二、单位基本情况</w:t>
      </w:r>
    </w:p>
    <w:p w:rsidR="00C94254" w:rsidRDefault="001A0FFD">
      <w:pPr>
        <w:widowControl/>
        <w:spacing w:line="520" w:lineRule="exact"/>
        <w:ind w:firstLineChars="200" w:firstLine="560"/>
        <w:rPr>
          <w:rFonts w:ascii="仿宋_GB2312" w:eastAsia="仿宋_GB2312" w:hAnsi="仿宋"/>
          <w:sz w:val="28"/>
          <w:szCs w:val="28"/>
        </w:rPr>
      </w:pPr>
      <w:r>
        <w:rPr>
          <w:rFonts w:ascii="仿宋_GB2312" w:eastAsia="仿宋_GB2312" w:hAnsi="宋体" w:hint="eastAsia"/>
          <w:sz w:val="28"/>
          <w:szCs w:val="28"/>
        </w:rPr>
        <w:t>雩田镇</w:t>
      </w:r>
      <w:r>
        <w:rPr>
          <w:rFonts w:ascii="仿宋_GB2312" w:eastAsia="仿宋_GB2312" w:hAnsi="宋体" w:hint="eastAsia"/>
          <w:sz w:val="28"/>
          <w:szCs w:val="28"/>
        </w:rPr>
        <w:t>敬老院</w:t>
      </w:r>
      <w:r w:rsidR="00502277">
        <w:rPr>
          <w:rFonts w:ascii="仿宋_GB2312" w:eastAsia="仿宋_GB2312" w:hAnsi="宋体" w:hint="eastAsia"/>
          <w:sz w:val="28"/>
          <w:szCs w:val="28"/>
        </w:rPr>
        <w:t>，</w:t>
      </w:r>
      <w:r>
        <w:rPr>
          <w:rFonts w:ascii="仿宋_GB2312" w:eastAsia="仿宋_GB2312" w:hAnsi="仿宋" w:hint="eastAsia"/>
          <w:sz w:val="28"/>
          <w:szCs w:val="28"/>
        </w:rPr>
        <w:t>编制人数</w:t>
      </w:r>
      <w:r>
        <w:rPr>
          <w:rFonts w:ascii="仿宋_GB2312" w:eastAsia="仿宋_GB2312" w:hAnsi="仿宋" w:hint="eastAsia"/>
          <w:sz w:val="28"/>
          <w:szCs w:val="28"/>
        </w:rPr>
        <w:t>2</w:t>
      </w:r>
      <w:r>
        <w:rPr>
          <w:rFonts w:ascii="仿宋_GB2312" w:eastAsia="仿宋_GB2312" w:hAnsi="仿宋" w:hint="eastAsia"/>
          <w:sz w:val="28"/>
          <w:szCs w:val="28"/>
        </w:rPr>
        <w:t>人，其中：全额补助事业</w:t>
      </w:r>
      <w:r w:rsidR="00502277">
        <w:rPr>
          <w:rFonts w:ascii="仿宋_GB2312" w:eastAsia="仿宋_GB2312" w:hAnsi="仿宋" w:hint="eastAsia"/>
          <w:sz w:val="28"/>
          <w:szCs w:val="28"/>
        </w:rPr>
        <w:t>编制</w:t>
      </w:r>
      <w:r>
        <w:rPr>
          <w:rFonts w:ascii="仿宋_GB2312" w:eastAsia="仿宋_GB2312" w:hAnsi="仿宋" w:hint="eastAsia"/>
          <w:sz w:val="28"/>
          <w:szCs w:val="28"/>
        </w:rPr>
        <w:t>人数</w:t>
      </w:r>
      <w:r>
        <w:rPr>
          <w:rFonts w:ascii="仿宋_GB2312" w:eastAsia="仿宋_GB2312" w:hAnsi="仿宋" w:hint="eastAsia"/>
          <w:sz w:val="28"/>
          <w:szCs w:val="28"/>
        </w:rPr>
        <w:t>2</w:t>
      </w:r>
      <w:r>
        <w:rPr>
          <w:rFonts w:ascii="仿宋_GB2312" w:eastAsia="仿宋_GB2312" w:hAnsi="仿宋" w:hint="eastAsia"/>
          <w:sz w:val="28"/>
          <w:szCs w:val="28"/>
        </w:rPr>
        <w:t>人。实有人数</w:t>
      </w:r>
      <w:r>
        <w:rPr>
          <w:rFonts w:ascii="仿宋_GB2312" w:eastAsia="仿宋_GB2312" w:hAnsi="仿宋" w:hint="eastAsia"/>
          <w:sz w:val="28"/>
          <w:szCs w:val="28"/>
        </w:rPr>
        <w:t>2</w:t>
      </w:r>
      <w:r>
        <w:rPr>
          <w:rFonts w:ascii="仿宋_GB2312" w:eastAsia="仿宋_GB2312" w:hAnsi="仿宋" w:hint="eastAsia"/>
          <w:sz w:val="28"/>
          <w:szCs w:val="28"/>
        </w:rPr>
        <w:t>人，其中：在职人数</w:t>
      </w:r>
      <w:r>
        <w:rPr>
          <w:rFonts w:ascii="仿宋_GB2312" w:eastAsia="仿宋_GB2312" w:hAnsi="仿宋" w:hint="eastAsia"/>
          <w:sz w:val="28"/>
          <w:szCs w:val="28"/>
        </w:rPr>
        <w:t>2</w:t>
      </w:r>
      <w:r>
        <w:rPr>
          <w:rFonts w:ascii="仿宋_GB2312" w:eastAsia="仿宋_GB2312" w:hAnsi="仿宋" w:hint="eastAsia"/>
          <w:sz w:val="28"/>
          <w:szCs w:val="28"/>
        </w:rPr>
        <w:t>人</w:t>
      </w:r>
      <w:r w:rsidR="00502277">
        <w:rPr>
          <w:rFonts w:ascii="仿宋_GB2312" w:eastAsia="仿宋_GB2312" w:hAnsi="仿宋" w:hint="eastAsia"/>
          <w:sz w:val="28"/>
          <w:szCs w:val="28"/>
        </w:rPr>
        <w:t>，包括差拨2人。</w:t>
      </w:r>
    </w:p>
    <w:p w:rsidR="00C94254" w:rsidRDefault="001A0FFD">
      <w:pPr>
        <w:widowControl/>
        <w:numPr>
          <w:ilvl w:val="0"/>
          <w:numId w:val="1"/>
        </w:numPr>
        <w:spacing w:line="520" w:lineRule="exact"/>
        <w:jc w:val="center"/>
        <w:rPr>
          <w:rFonts w:ascii="宋体"/>
          <w:sz w:val="28"/>
          <w:szCs w:val="28"/>
        </w:rPr>
      </w:pPr>
      <w:r>
        <w:rPr>
          <w:rFonts w:ascii="宋体" w:hAnsi="宋体" w:hint="eastAsia"/>
          <w:sz w:val="28"/>
          <w:szCs w:val="28"/>
        </w:rPr>
        <w:t xml:space="preserve">　遂川县</w:t>
      </w:r>
      <w:r>
        <w:rPr>
          <w:rFonts w:ascii="宋体" w:hAnsi="宋体" w:hint="eastAsia"/>
          <w:sz w:val="28"/>
          <w:szCs w:val="28"/>
        </w:rPr>
        <w:t>雩田镇</w:t>
      </w:r>
      <w:r>
        <w:rPr>
          <w:rFonts w:ascii="宋体" w:hAnsi="宋体" w:hint="eastAsia"/>
          <w:sz w:val="28"/>
          <w:szCs w:val="28"/>
        </w:rPr>
        <w:t>敬老院</w:t>
      </w:r>
      <w:r>
        <w:rPr>
          <w:rFonts w:ascii="宋体" w:hAnsi="宋体"/>
          <w:sz w:val="28"/>
          <w:szCs w:val="28"/>
        </w:rPr>
        <w:t>2021</w:t>
      </w:r>
      <w:r>
        <w:rPr>
          <w:rFonts w:ascii="宋体" w:hAnsi="宋体" w:hint="eastAsia"/>
          <w:sz w:val="28"/>
          <w:szCs w:val="28"/>
        </w:rPr>
        <w:t>年单位预算情况说明</w:t>
      </w:r>
    </w:p>
    <w:p w:rsidR="00C94254" w:rsidRDefault="001A0FFD">
      <w:pPr>
        <w:widowControl/>
        <w:spacing w:line="520" w:lineRule="exact"/>
        <w:ind w:firstLineChars="200" w:firstLine="560"/>
        <w:rPr>
          <w:rFonts w:ascii="黑体" w:eastAsia="黑体" w:hAnsi="黑体"/>
          <w:bCs/>
          <w:sz w:val="28"/>
          <w:szCs w:val="28"/>
        </w:rPr>
      </w:pPr>
      <w:r>
        <w:rPr>
          <w:rFonts w:ascii="黑体" w:eastAsia="黑体" w:hAnsi="黑体" w:hint="eastAsia"/>
          <w:bCs/>
          <w:sz w:val="28"/>
          <w:szCs w:val="28"/>
        </w:rPr>
        <w:t>一、</w:t>
      </w:r>
      <w:r>
        <w:rPr>
          <w:rFonts w:ascii="黑体" w:eastAsia="黑体" w:hAnsi="黑体"/>
          <w:bCs/>
          <w:sz w:val="28"/>
          <w:szCs w:val="28"/>
        </w:rPr>
        <w:t>2021</w:t>
      </w:r>
      <w:r>
        <w:rPr>
          <w:rFonts w:ascii="黑体" w:eastAsia="黑体" w:hAnsi="黑体" w:hint="eastAsia"/>
          <w:bCs/>
          <w:sz w:val="28"/>
          <w:szCs w:val="28"/>
        </w:rPr>
        <w:t>年单位预算收支情况说明</w:t>
      </w:r>
    </w:p>
    <w:p w:rsidR="00C94254" w:rsidRDefault="001A0FFD">
      <w:pPr>
        <w:widowControl/>
        <w:spacing w:line="520" w:lineRule="exact"/>
        <w:ind w:firstLineChars="200" w:firstLine="562"/>
        <w:rPr>
          <w:rFonts w:ascii="仿宋_GB2312" w:eastAsia="仿宋_GB2312" w:hAnsi="仿宋"/>
          <w:b/>
          <w:sz w:val="28"/>
          <w:szCs w:val="28"/>
        </w:rPr>
      </w:pPr>
      <w:r>
        <w:rPr>
          <w:rFonts w:ascii="仿宋_GB2312" w:eastAsia="仿宋_GB2312" w:hAnsi="仿宋" w:hint="eastAsia"/>
          <w:b/>
          <w:sz w:val="28"/>
          <w:szCs w:val="28"/>
        </w:rPr>
        <w:t>（一）收入预算情况</w:t>
      </w:r>
    </w:p>
    <w:p w:rsidR="00C94254" w:rsidRDefault="001A0FFD">
      <w:pPr>
        <w:widowControl/>
        <w:spacing w:line="520" w:lineRule="exact"/>
        <w:ind w:firstLineChars="200" w:firstLine="560"/>
        <w:rPr>
          <w:rFonts w:ascii="仿宋_GB2312" w:eastAsia="仿宋_GB2312" w:hAnsi="仿宋"/>
          <w:sz w:val="28"/>
          <w:szCs w:val="28"/>
        </w:rPr>
      </w:pPr>
      <w:r>
        <w:rPr>
          <w:rFonts w:ascii="仿宋_GB2312" w:eastAsia="仿宋_GB2312" w:hAnsi="仿宋"/>
          <w:sz w:val="28"/>
          <w:szCs w:val="28"/>
        </w:rPr>
        <w:t>2021</w:t>
      </w:r>
      <w:r>
        <w:rPr>
          <w:rFonts w:ascii="仿宋_GB2312" w:eastAsia="仿宋_GB2312" w:hAnsi="仿宋" w:hint="eastAsia"/>
          <w:sz w:val="28"/>
          <w:szCs w:val="28"/>
        </w:rPr>
        <w:t>年</w:t>
      </w:r>
      <w:r>
        <w:rPr>
          <w:rFonts w:ascii="仿宋_GB2312" w:eastAsia="仿宋_GB2312" w:hAnsi="仿宋" w:hint="eastAsia"/>
          <w:sz w:val="28"/>
          <w:szCs w:val="28"/>
        </w:rPr>
        <w:t>雩田镇</w:t>
      </w:r>
      <w:r>
        <w:rPr>
          <w:rFonts w:ascii="仿宋_GB2312" w:eastAsia="仿宋_GB2312" w:hAnsi="仿宋" w:hint="eastAsia"/>
          <w:sz w:val="28"/>
          <w:szCs w:val="28"/>
        </w:rPr>
        <w:t>敬老院收入预算总额为</w:t>
      </w:r>
      <w:r>
        <w:rPr>
          <w:rFonts w:ascii="仿宋_GB2312" w:eastAsia="仿宋_GB2312" w:hAnsi="仿宋" w:hint="eastAsia"/>
          <w:sz w:val="28"/>
          <w:szCs w:val="28"/>
        </w:rPr>
        <w:t>14.23</w:t>
      </w:r>
      <w:r>
        <w:rPr>
          <w:rFonts w:ascii="仿宋_GB2312" w:eastAsia="仿宋_GB2312" w:hAnsi="仿宋" w:hint="eastAsia"/>
          <w:sz w:val="28"/>
          <w:szCs w:val="28"/>
        </w:rPr>
        <w:t>万元，比上年预算</w:t>
      </w:r>
      <w:r>
        <w:rPr>
          <w:rFonts w:ascii="仿宋_GB2312" w:eastAsia="仿宋_GB2312" w:hAnsi="仿宋" w:hint="eastAsia"/>
          <w:sz w:val="28"/>
          <w:szCs w:val="28"/>
        </w:rPr>
        <w:t>增加</w:t>
      </w:r>
      <w:r>
        <w:rPr>
          <w:rFonts w:ascii="仿宋_GB2312" w:eastAsia="仿宋_GB2312" w:hAnsi="仿宋" w:hint="eastAsia"/>
          <w:sz w:val="28"/>
          <w:szCs w:val="28"/>
        </w:rPr>
        <w:t>0.21</w:t>
      </w:r>
      <w:r>
        <w:rPr>
          <w:rFonts w:ascii="仿宋_GB2312" w:eastAsia="仿宋_GB2312" w:hAnsi="仿宋" w:hint="eastAsia"/>
          <w:sz w:val="28"/>
          <w:szCs w:val="28"/>
        </w:rPr>
        <w:t>万元。其中：财政拨款收入</w:t>
      </w:r>
      <w:r>
        <w:rPr>
          <w:rFonts w:ascii="仿宋_GB2312" w:eastAsia="仿宋_GB2312" w:hAnsi="仿宋" w:hint="eastAsia"/>
          <w:sz w:val="28"/>
          <w:szCs w:val="28"/>
        </w:rPr>
        <w:t>14.23</w:t>
      </w:r>
      <w:r>
        <w:rPr>
          <w:rFonts w:ascii="仿宋_GB2312" w:eastAsia="仿宋_GB2312" w:hAnsi="仿宋" w:hint="eastAsia"/>
          <w:sz w:val="28"/>
          <w:szCs w:val="28"/>
        </w:rPr>
        <w:t>万元</w:t>
      </w:r>
      <w:r>
        <w:rPr>
          <w:rFonts w:ascii="仿宋_GB2312" w:eastAsia="仿宋_GB2312" w:hAnsi="仿宋" w:hint="eastAsia"/>
          <w:sz w:val="28"/>
          <w:szCs w:val="28"/>
        </w:rPr>
        <w:t>。</w:t>
      </w:r>
    </w:p>
    <w:p w:rsidR="00C94254" w:rsidRDefault="001A0FFD">
      <w:pPr>
        <w:widowControl/>
        <w:spacing w:line="520" w:lineRule="exact"/>
        <w:ind w:firstLineChars="200" w:firstLine="562"/>
        <w:rPr>
          <w:rFonts w:ascii="仿宋_GB2312" w:eastAsia="仿宋_GB2312" w:hAnsi="仿宋"/>
          <w:b/>
          <w:sz w:val="28"/>
          <w:szCs w:val="28"/>
        </w:rPr>
      </w:pPr>
      <w:r>
        <w:rPr>
          <w:rFonts w:ascii="仿宋_GB2312" w:eastAsia="仿宋_GB2312" w:hAnsi="仿宋" w:hint="eastAsia"/>
          <w:b/>
          <w:sz w:val="28"/>
          <w:szCs w:val="28"/>
        </w:rPr>
        <w:t>（二）支出预算情况</w:t>
      </w:r>
    </w:p>
    <w:p w:rsidR="00C94254" w:rsidRDefault="001A0FFD">
      <w:pPr>
        <w:widowControl/>
        <w:spacing w:line="520" w:lineRule="exact"/>
        <w:ind w:firstLineChars="200" w:firstLine="560"/>
        <w:rPr>
          <w:rFonts w:ascii="仿宋_GB2312" w:eastAsia="仿宋_GB2312" w:hAnsi="仿宋"/>
          <w:sz w:val="28"/>
          <w:szCs w:val="28"/>
        </w:rPr>
      </w:pPr>
      <w:r>
        <w:rPr>
          <w:rFonts w:ascii="仿宋_GB2312" w:eastAsia="仿宋_GB2312" w:hAnsi="仿宋"/>
          <w:sz w:val="28"/>
          <w:szCs w:val="28"/>
        </w:rPr>
        <w:t>2021</w:t>
      </w:r>
      <w:r>
        <w:rPr>
          <w:rFonts w:ascii="仿宋_GB2312" w:eastAsia="仿宋_GB2312" w:hAnsi="仿宋" w:hint="eastAsia"/>
          <w:sz w:val="28"/>
          <w:szCs w:val="28"/>
        </w:rPr>
        <w:t>年</w:t>
      </w:r>
      <w:r>
        <w:rPr>
          <w:rFonts w:ascii="仿宋_GB2312" w:eastAsia="仿宋_GB2312" w:hAnsi="仿宋" w:hint="eastAsia"/>
          <w:sz w:val="28"/>
          <w:szCs w:val="28"/>
        </w:rPr>
        <w:t>雩田镇</w:t>
      </w:r>
      <w:r>
        <w:rPr>
          <w:rFonts w:ascii="仿宋_GB2312" w:eastAsia="仿宋_GB2312" w:hAnsi="仿宋" w:hint="eastAsia"/>
          <w:sz w:val="28"/>
          <w:szCs w:val="28"/>
        </w:rPr>
        <w:t>敬老院支出预算总额为</w:t>
      </w:r>
      <w:r>
        <w:rPr>
          <w:rFonts w:ascii="仿宋_GB2312" w:eastAsia="仿宋_GB2312" w:hAnsi="仿宋" w:hint="eastAsia"/>
          <w:sz w:val="28"/>
          <w:szCs w:val="28"/>
        </w:rPr>
        <w:t>14.23</w:t>
      </w:r>
      <w:r>
        <w:rPr>
          <w:rFonts w:ascii="仿宋_GB2312" w:eastAsia="仿宋_GB2312" w:hAnsi="仿宋" w:hint="eastAsia"/>
          <w:sz w:val="28"/>
          <w:szCs w:val="28"/>
        </w:rPr>
        <w:t>万元，比上年预算</w:t>
      </w:r>
      <w:r>
        <w:rPr>
          <w:rFonts w:ascii="仿宋_GB2312" w:eastAsia="仿宋_GB2312" w:hAnsi="仿宋" w:hint="eastAsia"/>
          <w:sz w:val="28"/>
          <w:szCs w:val="28"/>
        </w:rPr>
        <w:t>增加</w:t>
      </w:r>
      <w:r>
        <w:rPr>
          <w:rFonts w:ascii="仿宋_GB2312" w:eastAsia="仿宋_GB2312" w:hAnsi="仿宋" w:hint="eastAsia"/>
          <w:sz w:val="28"/>
          <w:szCs w:val="28"/>
        </w:rPr>
        <w:t>0.21</w:t>
      </w:r>
      <w:r>
        <w:rPr>
          <w:rFonts w:ascii="仿宋_GB2312" w:eastAsia="仿宋_GB2312" w:hAnsi="仿宋" w:hint="eastAsia"/>
          <w:sz w:val="28"/>
          <w:szCs w:val="28"/>
        </w:rPr>
        <w:t>万元。其中：</w:t>
      </w:r>
    </w:p>
    <w:p w:rsidR="00C94254" w:rsidRDefault="001A0FFD">
      <w:pPr>
        <w:widowControl/>
        <w:spacing w:line="520" w:lineRule="exact"/>
        <w:ind w:firstLineChars="200" w:firstLine="560"/>
        <w:rPr>
          <w:rFonts w:ascii="仿宋_GB2312" w:eastAsia="仿宋_GB2312" w:hAnsi="仿宋"/>
          <w:sz w:val="28"/>
          <w:szCs w:val="28"/>
        </w:rPr>
      </w:pPr>
      <w:r>
        <w:rPr>
          <w:rFonts w:ascii="仿宋_GB2312" w:eastAsia="仿宋_GB2312" w:hAnsi="仿宋" w:hint="eastAsia"/>
          <w:sz w:val="28"/>
          <w:szCs w:val="28"/>
        </w:rPr>
        <w:t>按支出项目类别划分：基本支出</w:t>
      </w:r>
      <w:r>
        <w:rPr>
          <w:rFonts w:ascii="仿宋_GB2312" w:eastAsia="仿宋_GB2312" w:hAnsi="仿宋" w:hint="eastAsia"/>
          <w:sz w:val="28"/>
          <w:szCs w:val="28"/>
        </w:rPr>
        <w:t>14.23</w:t>
      </w:r>
      <w:r>
        <w:rPr>
          <w:rFonts w:ascii="仿宋_GB2312" w:eastAsia="仿宋_GB2312" w:hAnsi="仿宋" w:hint="eastAsia"/>
          <w:sz w:val="28"/>
          <w:szCs w:val="28"/>
        </w:rPr>
        <w:t>万元，包括工资福利支出</w:t>
      </w:r>
      <w:r>
        <w:rPr>
          <w:rFonts w:ascii="仿宋_GB2312" w:eastAsia="仿宋_GB2312" w:hAnsi="仿宋" w:hint="eastAsia"/>
          <w:sz w:val="28"/>
          <w:szCs w:val="28"/>
        </w:rPr>
        <w:t>14.14</w:t>
      </w:r>
      <w:r>
        <w:rPr>
          <w:rFonts w:ascii="仿宋_GB2312" w:eastAsia="仿宋_GB2312" w:hAnsi="仿宋" w:hint="eastAsia"/>
          <w:sz w:val="28"/>
          <w:szCs w:val="28"/>
        </w:rPr>
        <w:t>万元、商品和服务支出</w:t>
      </w:r>
      <w:r>
        <w:rPr>
          <w:rFonts w:ascii="仿宋_GB2312" w:eastAsia="仿宋_GB2312" w:hAnsi="仿宋" w:hint="eastAsia"/>
          <w:sz w:val="28"/>
          <w:szCs w:val="28"/>
        </w:rPr>
        <w:t>0.05</w:t>
      </w:r>
      <w:r>
        <w:rPr>
          <w:rFonts w:ascii="仿宋_GB2312" w:eastAsia="仿宋_GB2312" w:hAnsi="仿宋" w:hint="eastAsia"/>
          <w:sz w:val="28"/>
          <w:szCs w:val="28"/>
        </w:rPr>
        <w:t>万元、对个人和家庭的补助</w:t>
      </w:r>
      <w:r>
        <w:rPr>
          <w:rFonts w:ascii="仿宋_GB2312" w:eastAsia="仿宋_GB2312" w:hAnsi="仿宋" w:hint="eastAsia"/>
          <w:sz w:val="28"/>
          <w:szCs w:val="28"/>
        </w:rPr>
        <w:t>0</w:t>
      </w:r>
      <w:r>
        <w:rPr>
          <w:rFonts w:ascii="仿宋_GB2312" w:eastAsia="仿宋_GB2312" w:hAnsi="仿宋" w:hint="eastAsia"/>
          <w:sz w:val="28"/>
          <w:szCs w:val="28"/>
        </w:rPr>
        <w:t>.04</w:t>
      </w:r>
      <w:r>
        <w:rPr>
          <w:rFonts w:ascii="仿宋_GB2312" w:eastAsia="仿宋_GB2312" w:hAnsi="仿宋" w:hint="eastAsia"/>
          <w:sz w:val="28"/>
          <w:szCs w:val="28"/>
        </w:rPr>
        <w:t>万元</w:t>
      </w:r>
      <w:r>
        <w:rPr>
          <w:rFonts w:ascii="仿宋_GB2312" w:eastAsia="仿宋_GB2312" w:hAnsi="仿宋" w:hint="eastAsia"/>
          <w:sz w:val="28"/>
          <w:szCs w:val="28"/>
        </w:rPr>
        <w:t>。</w:t>
      </w:r>
    </w:p>
    <w:p w:rsidR="00C94254" w:rsidRDefault="001A0FFD">
      <w:pPr>
        <w:widowControl/>
        <w:spacing w:line="520" w:lineRule="exact"/>
        <w:ind w:firstLineChars="200" w:firstLine="560"/>
        <w:rPr>
          <w:rFonts w:ascii="仿宋_GB2312" w:eastAsia="仿宋_GB2312" w:hAnsi="仿宋"/>
          <w:sz w:val="28"/>
          <w:szCs w:val="28"/>
        </w:rPr>
      </w:pPr>
      <w:r>
        <w:rPr>
          <w:rFonts w:ascii="仿宋_GB2312" w:eastAsia="仿宋_GB2312" w:hAnsi="仿宋" w:hint="eastAsia"/>
          <w:sz w:val="28"/>
          <w:szCs w:val="28"/>
        </w:rPr>
        <w:lastRenderedPageBreak/>
        <w:t>按支出功能分类科目划分：社会保障和就业支出</w:t>
      </w:r>
      <w:r>
        <w:rPr>
          <w:rFonts w:ascii="仿宋_GB2312" w:eastAsia="仿宋_GB2312" w:hAnsi="仿宋" w:hint="eastAsia"/>
          <w:sz w:val="28"/>
          <w:szCs w:val="28"/>
        </w:rPr>
        <w:t>13.58</w:t>
      </w:r>
      <w:r>
        <w:rPr>
          <w:rFonts w:ascii="仿宋_GB2312" w:eastAsia="仿宋_GB2312" w:hAnsi="仿宋" w:hint="eastAsia"/>
          <w:sz w:val="28"/>
          <w:szCs w:val="28"/>
        </w:rPr>
        <w:t>万元，卫生健康支出</w:t>
      </w:r>
      <w:r>
        <w:rPr>
          <w:rFonts w:ascii="仿宋_GB2312" w:eastAsia="仿宋_GB2312" w:hAnsi="仿宋" w:hint="eastAsia"/>
          <w:sz w:val="28"/>
          <w:szCs w:val="28"/>
        </w:rPr>
        <w:t>0.65</w:t>
      </w:r>
      <w:r>
        <w:rPr>
          <w:rFonts w:ascii="仿宋_GB2312" w:eastAsia="仿宋_GB2312" w:hAnsi="仿宋" w:hint="eastAsia"/>
          <w:sz w:val="28"/>
          <w:szCs w:val="28"/>
        </w:rPr>
        <w:t>万元。</w:t>
      </w:r>
    </w:p>
    <w:p w:rsidR="00C94254" w:rsidRDefault="001A0FFD">
      <w:pPr>
        <w:widowControl/>
        <w:spacing w:line="520" w:lineRule="exact"/>
        <w:ind w:firstLineChars="200" w:firstLine="562"/>
        <w:rPr>
          <w:rFonts w:ascii="仿宋_GB2312" w:eastAsia="仿宋_GB2312" w:hAnsi="仿宋"/>
          <w:b/>
          <w:sz w:val="28"/>
          <w:szCs w:val="28"/>
        </w:rPr>
      </w:pPr>
      <w:r>
        <w:rPr>
          <w:rFonts w:ascii="仿宋_GB2312" w:eastAsia="仿宋_GB2312" w:hAnsi="仿宋" w:hint="eastAsia"/>
          <w:b/>
          <w:sz w:val="28"/>
          <w:szCs w:val="28"/>
        </w:rPr>
        <w:t>（三）财政拨款支出情况</w:t>
      </w:r>
    </w:p>
    <w:p w:rsidR="00C94254" w:rsidRDefault="001A0FFD">
      <w:pPr>
        <w:widowControl/>
        <w:spacing w:line="520" w:lineRule="exact"/>
        <w:ind w:firstLineChars="200" w:firstLine="560"/>
        <w:rPr>
          <w:rFonts w:ascii="仿宋_GB2312" w:eastAsia="仿宋_GB2312" w:hAnsi="仿宋"/>
          <w:sz w:val="28"/>
          <w:szCs w:val="28"/>
        </w:rPr>
      </w:pPr>
      <w:r>
        <w:rPr>
          <w:rFonts w:ascii="仿宋_GB2312" w:eastAsia="仿宋_GB2312" w:hAnsi="仿宋"/>
          <w:sz w:val="28"/>
          <w:szCs w:val="28"/>
        </w:rPr>
        <w:t>2021</w:t>
      </w:r>
      <w:r>
        <w:rPr>
          <w:rFonts w:ascii="仿宋_GB2312" w:eastAsia="仿宋_GB2312" w:hAnsi="仿宋" w:hint="eastAsia"/>
          <w:sz w:val="28"/>
          <w:szCs w:val="28"/>
        </w:rPr>
        <w:t>年</w:t>
      </w:r>
      <w:r>
        <w:rPr>
          <w:rFonts w:ascii="仿宋_GB2312" w:eastAsia="仿宋_GB2312" w:hAnsi="仿宋" w:hint="eastAsia"/>
          <w:sz w:val="28"/>
          <w:szCs w:val="28"/>
        </w:rPr>
        <w:t>雩田镇</w:t>
      </w:r>
      <w:r>
        <w:rPr>
          <w:rFonts w:ascii="仿宋_GB2312" w:eastAsia="仿宋_GB2312" w:hAnsi="仿宋" w:hint="eastAsia"/>
          <w:sz w:val="28"/>
          <w:szCs w:val="28"/>
        </w:rPr>
        <w:t>敬老院财政拨款支出预算</w:t>
      </w:r>
      <w:r>
        <w:rPr>
          <w:rFonts w:ascii="仿宋_GB2312" w:eastAsia="仿宋_GB2312" w:hAnsi="仿宋" w:hint="eastAsia"/>
          <w:sz w:val="28"/>
          <w:szCs w:val="28"/>
        </w:rPr>
        <w:t>14.23</w:t>
      </w:r>
      <w:r>
        <w:rPr>
          <w:rFonts w:ascii="仿宋_GB2312" w:eastAsia="仿宋_GB2312" w:hAnsi="仿宋" w:hint="eastAsia"/>
          <w:sz w:val="28"/>
          <w:szCs w:val="28"/>
        </w:rPr>
        <w:t>万元，比上年预算</w:t>
      </w:r>
      <w:r>
        <w:rPr>
          <w:rFonts w:ascii="仿宋_GB2312" w:eastAsia="仿宋_GB2312" w:hAnsi="仿宋" w:hint="eastAsia"/>
          <w:sz w:val="28"/>
          <w:szCs w:val="28"/>
        </w:rPr>
        <w:t>增加</w:t>
      </w:r>
      <w:r>
        <w:rPr>
          <w:rFonts w:ascii="仿宋_GB2312" w:eastAsia="仿宋_GB2312" w:hAnsi="仿宋" w:hint="eastAsia"/>
          <w:sz w:val="28"/>
          <w:szCs w:val="28"/>
        </w:rPr>
        <w:t>0.21</w:t>
      </w:r>
      <w:r>
        <w:rPr>
          <w:rFonts w:ascii="仿宋_GB2312" w:eastAsia="仿宋_GB2312" w:hAnsi="仿宋" w:hint="eastAsia"/>
          <w:sz w:val="28"/>
          <w:szCs w:val="28"/>
        </w:rPr>
        <w:t>万元。具体支出情况是：社会保障和就业支出</w:t>
      </w:r>
      <w:r>
        <w:rPr>
          <w:rFonts w:ascii="仿宋_GB2312" w:eastAsia="仿宋_GB2312" w:hAnsi="仿宋" w:hint="eastAsia"/>
          <w:sz w:val="28"/>
          <w:szCs w:val="28"/>
        </w:rPr>
        <w:t>13.58</w:t>
      </w:r>
      <w:r>
        <w:rPr>
          <w:rFonts w:ascii="仿宋_GB2312" w:eastAsia="仿宋_GB2312" w:hAnsi="仿宋" w:hint="eastAsia"/>
          <w:sz w:val="28"/>
          <w:szCs w:val="28"/>
        </w:rPr>
        <w:t>万元，卫生健康支出</w:t>
      </w:r>
      <w:r>
        <w:rPr>
          <w:rFonts w:ascii="仿宋_GB2312" w:eastAsia="仿宋_GB2312" w:hAnsi="仿宋" w:hint="eastAsia"/>
          <w:sz w:val="28"/>
          <w:szCs w:val="28"/>
        </w:rPr>
        <w:t>0.65</w:t>
      </w:r>
      <w:r>
        <w:rPr>
          <w:rFonts w:ascii="仿宋_GB2312" w:eastAsia="仿宋_GB2312" w:hAnsi="仿宋" w:hint="eastAsia"/>
          <w:sz w:val="28"/>
          <w:szCs w:val="28"/>
        </w:rPr>
        <w:t>万元。</w:t>
      </w:r>
    </w:p>
    <w:p w:rsidR="00C94254" w:rsidRDefault="001A0FFD">
      <w:pPr>
        <w:widowControl/>
        <w:spacing w:line="520" w:lineRule="exact"/>
        <w:ind w:firstLineChars="200" w:firstLine="562"/>
        <w:rPr>
          <w:rFonts w:ascii="仿宋_GB2312" w:eastAsia="仿宋_GB2312" w:hAnsi="仿宋"/>
          <w:b/>
          <w:sz w:val="28"/>
          <w:szCs w:val="28"/>
        </w:rPr>
      </w:pPr>
      <w:r>
        <w:rPr>
          <w:rFonts w:ascii="仿宋_GB2312" w:eastAsia="仿宋_GB2312" w:hAnsi="仿宋" w:hint="eastAsia"/>
          <w:b/>
          <w:sz w:val="28"/>
          <w:szCs w:val="28"/>
        </w:rPr>
        <w:t>（四）政府性基金情况</w:t>
      </w:r>
    </w:p>
    <w:p w:rsidR="00C94254" w:rsidRDefault="001A0FFD">
      <w:pPr>
        <w:widowControl/>
        <w:spacing w:line="520" w:lineRule="exact"/>
        <w:ind w:firstLineChars="200" w:firstLine="560"/>
        <w:rPr>
          <w:rFonts w:ascii="仿宋_GB2312" w:eastAsia="仿宋_GB2312" w:hAnsi="仿宋"/>
          <w:sz w:val="28"/>
          <w:szCs w:val="28"/>
        </w:rPr>
      </w:pPr>
      <w:r>
        <w:rPr>
          <w:rFonts w:ascii="仿宋_GB2312" w:eastAsia="仿宋_GB2312" w:hAnsi="仿宋" w:hint="eastAsia"/>
          <w:sz w:val="28"/>
          <w:szCs w:val="28"/>
        </w:rPr>
        <w:t>没有使用政府性基金预算拨款安排的支出。</w:t>
      </w:r>
    </w:p>
    <w:p w:rsidR="00C94254" w:rsidRDefault="001A0FFD">
      <w:pPr>
        <w:widowControl/>
        <w:spacing w:line="520" w:lineRule="exact"/>
        <w:ind w:firstLineChars="200" w:firstLine="562"/>
        <w:rPr>
          <w:rFonts w:ascii="仿宋_GB2312" w:eastAsia="仿宋_GB2312" w:hAnsi="仿宋"/>
          <w:b/>
          <w:sz w:val="28"/>
          <w:szCs w:val="28"/>
        </w:rPr>
      </w:pPr>
      <w:r>
        <w:rPr>
          <w:rFonts w:ascii="仿宋_GB2312" w:eastAsia="仿宋_GB2312" w:hAnsi="仿宋" w:hint="eastAsia"/>
          <w:b/>
          <w:sz w:val="28"/>
          <w:szCs w:val="28"/>
        </w:rPr>
        <w:t>（五）机关运行经费等重要事项的说明</w:t>
      </w:r>
    </w:p>
    <w:p w:rsidR="00C94254" w:rsidRDefault="001A0FFD">
      <w:pPr>
        <w:widowControl/>
        <w:spacing w:line="520" w:lineRule="exact"/>
        <w:ind w:firstLineChars="200" w:firstLine="560"/>
        <w:rPr>
          <w:rFonts w:ascii="仿宋_GB2312" w:eastAsia="仿宋_GB2312" w:hAnsi="仿宋" w:hint="eastAsia"/>
          <w:sz w:val="28"/>
          <w:szCs w:val="28"/>
        </w:rPr>
      </w:pPr>
      <w:r>
        <w:rPr>
          <w:rFonts w:ascii="仿宋_GB2312" w:eastAsia="仿宋_GB2312" w:hAnsi="仿宋"/>
          <w:sz w:val="28"/>
          <w:szCs w:val="28"/>
        </w:rPr>
        <w:t>2021</w:t>
      </w:r>
      <w:r>
        <w:rPr>
          <w:rFonts w:ascii="仿宋_GB2312" w:eastAsia="仿宋_GB2312" w:hAnsi="仿宋" w:hint="eastAsia"/>
          <w:sz w:val="28"/>
          <w:szCs w:val="28"/>
        </w:rPr>
        <w:t>年</w:t>
      </w:r>
      <w:r>
        <w:rPr>
          <w:rFonts w:ascii="仿宋_GB2312" w:eastAsia="仿宋_GB2312" w:hAnsi="仿宋" w:hint="eastAsia"/>
          <w:sz w:val="28"/>
          <w:szCs w:val="28"/>
        </w:rPr>
        <w:t>雩田镇</w:t>
      </w:r>
      <w:r>
        <w:rPr>
          <w:rFonts w:ascii="仿宋_GB2312" w:eastAsia="仿宋_GB2312" w:hAnsi="仿宋" w:hint="eastAsia"/>
          <w:sz w:val="28"/>
          <w:szCs w:val="28"/>
        </w:rPr>
        <w:t>敬老院机关运行经费</w:t>
      </w:r>
      <w:r>
        <w:rPr>
          <w:rFonts w:ascii="仿宋_GB2312" w:eastAsia="仿宋_GB2312" w:hAnsi="仿宋" w:hint="eastAsia"/>
          <w:sz w:val="28"/>
          <w:szCs w:val="28"/>
        </w:rPr>
        <w:t>0.</w:t>
      </w:r>
      <w:r>
        <w:rPr>
          <w:rFonts w:ascii="仿宋_GB2312" w:eastAsia="仿宋_GB2312" w:hAnsi="仿宋" w:hint="eastAsia"/>
          <w:sz w:val="28"/>
          <w:szCs w:val="28"/>
        </w:rPr>
        <w:t>05</w:t>
      </w:r>
      <w:r>
        <w:rPr>
          <w:rFonts w:ascii="仿宋_GB2312" w:eastAsia="仿宋_GB2312" w:hAnsi="仿宋" w:hint="eastAsia"/>
          <w:sz w:val="28"/>
          <w:szCs w:val="28"/>
        </w:rPr>
        <w:t>万元，</w:t>
      </w:r>
      <w:r w:rsidR="00502277">
        <w:rPr>
          <w:rFonts w:ascii="仿宋_GB2312" w:eastAsia="仿宋_GB2312" w:hAnsi="仿宋" w:hint="eastAsia"/>
          <w:sz w:val="28"/>
          <w:szCs w:val="28"/>
        </w:rPr>
        <w:t>与</w:t>
      </w:r>
      <w:r>
        <w:rPr>
          <w:rFonts w:ascii="仿宋_GB2312" w:eastAsia="仿宋_GB2312" w:hAnsi="仿宋" w:hint="eastAsia"/>
          <w:sz w:val="28"/>
          <w:szCs w:val="28"/>
        </w:rPr>
        <w:t>上年预算</w:t>
      </w:r>
      <w:r>
        <w:rPr>
          <w:rFonts w:ascii="仿宋_GB2312" w:eastAsia="仿宋_GB2312" w:hAnsi="仿宋" w:hint="eastAsia"/>
          <w:sz w:val="28"/>
          <w:szCs w:val="28"/>
        </w:rPr>
        <w:t>持平</w:t>
      </w:r>
      <w:r>
        <w:rPr>
          <w:rFonts w:ascii="仿宋_GB2312" w:eastAsia="仿宋_GB2312" w:hAnsi="仿宋" w:hint="eastAsia"/>
          <w:sz w:val="28"/>
          <w:szCs w:val="28"/>
        </w:rPr>
        <w:t>，</w:t>
      </w:r>
      <w:r w:rsidR="00502277">
        <w:rPr>
          <w:rFonts w:ascii="仿宋_GB2312" w:eastAsia="仿宋_GB2312" w:hAnsi="仿宋" w:hint="eastAsia"/>
          <w:sz w:val="28"/>
          <w:szCs w:val="28"/>
        </w:rPr>
        <w:t>包括办公及印刷费、邮电费、差旅费、会议费、福利费、维修(护)费、专用材料及一般设备购置费、水电费、取暖费、物业管理费、公务用车运行维护费以及其他费用。</w:t>
      </w:r>
    </w:p>
    <w:p w:rsidR="00502277" w:rsidRDefault="00502277" w:rsidP="00502277">
      <w:pPr>
        <w:widowControl/>
        <w:spacing w:line="520" w:lineRule="exact"/>
        <w:ind w:firstLineChars="200" w:firstLine="562"/>
        <w:rPr>
          <w:rFonts w:ascii="仿宋_GB2312" w:eastAsia="仿宋_GB2312" w:hAnsi="仿宋" w:hint="eastAsia"/>
          <w:b/>
          <w:sz w:val="28"/>
          <w:szCs w:val="28"/>
        </w:rPr>
      </w:pPr>
      <w:r>
        <w:rPr>
          <w:rFonts w:ascii="仿宋_GB2312" w:eastAsia="仿宋_GB2312" w:hAnsi="仿宋" w:hint="eastAsia"/>
          <w:b/>
          <w:sz w:val="28"/>
          <w:szCs w:val="28"/>
        </w:rPr>
        <w:t>（六）政府采购情况</w:t>
      </w:r>
    </w:p>
    <w:p w:rsidR="00502277" w:rsidRDefault="00502277" w:rsidP="00502277">
      <w:pPr>
        <w:widowControl/>
        <w:spacing w:line="520" w:lineRule="exact"/>
        <w:ind w:firstLineChars="200" w:firstLine="560"/>
        <w:rPr>
          <w:rFonts w:ascii="仿宋_GB2312" w:eastAsia="仿宋_GB2312" w:hAnsi="仿宋" w:hint="eastAsia"/>
          <w:sz w:val="28"/>
          <w:szCs w:val="28"/>
        </w:rPr>
      </w:pPr>
      <w:r>
        <w:rPr>
          <w:rFonts w:ascii="仿宋_GB2312" w:eastAsia="仿宋_GB2312" w:hAnsi="仿宋" w:hint="eastAsia"/>
          <w:sz w:val="28"/>
          <w:szCs w:val="28"/>
        </w:rPr>
        <w:t>2021年</w:t>
      </w:r>
      <w:r w:rsidR="00C06041">
        <w:rPr>
          <w:rFonts w:ascii="仿宋_GB2312" w:eastAsia="仿宋_GB2312" w:hAnsi="仿宋" w:hint="eastAsia"/>
          <w:sz w:val="28"/>
          <w:szCs w:val="28"/>
        </w:rPr>
        <w:t>雩田镇</w:t>
      </w:r>
      <w:r>
        <w:rPr>
          <w:rFonts w:ascii="仿宋_GB2312" w:eastAsia="仿宋_GB2312" w:hAnsi="宋体" w:hint="eastAsia"/>
          <w:sz w:val="28"/>
          <w:szCs w:val="28"/>
        </w:rPr>
        <w:t>敬老院未</w:t>
      </w:r>
      <w:r>
        <w:rPr>
          <w:rFonts w:ascii="仿宋_GB2312" w:eastAsia="仿宋_GB2312" w:hAnsi="仿宋" w:hint="eastAsia"/>
          <w:sz w:val="28"/>
          <w:szCs w:val="28"/>
        </w:rPr>
        <w:t>安排政府采购预算。</w:t>
      </w:r>
    </w:p>
    <w:p w:rsidR="00502277" w:rsidRDefault="00502277" w:rsidP="00502277">
      <w:pPr>
        <w:widowControl/>
        <w:spacing w:line="520" w:lineRule="exact"/>
        <w:ind w:firstLineChars="200" w:firstLine="562"/>
        <w:rPr>
          <w:rFonts w:ascii="仿宋_GB2312" w:eastAsia="仿宋_GB2312" w:hAnsi="仿宋" w:hint="eastAsia"/>
          <w:b/>
          <w:sz w:val="28"/>
          <w:szCs w:val="28"/>
        </w:rPr>
      </w:pPr>
      <w:r>
        <w:rPr>
          <w:rFonts w:ascii="仿宋_GB2312" w:eastAsia="仿宋_GB2312" w:hAnsi="仿宋" w:hint="eastAsia"/>
          <w:b/>
          <w:sz w:val="28"/>
          <w:szCs w:val="28"/>
        </w:rPr>
        <w:t>（七）国有资产占用使用情况</w:t>
      </w:r>
    </w:p>
    <w:p w:rsidR="00502277" w:rsidRDefault="00502277" w:rsidP="00502277">
      <w:pPr>
        <w:widowControl/>
        <w:spacing w:line="520" w:lineRule="exact"/>
        <w:ind w:firstLineChars="200" w:firstLine="560"/>
        <w:rPr>
          <w:rFonts w:ascii="仿宋_GB2312" w:eastAsia="仿宋_GB2312" w:hAnsi="仿宋" w:hint="eastAsia"/>
          <w:sz w:val="28"/>
          <w:szCs w:val="28"/>
        </w:rPr>
      </w:pPr>
      <w:r>
        <w:rPr>
          <w:rFonts w:ascii="仿宋_GB2312" w:eastAsia="仿宋_GB2312" w:hAnsi="仿宋" w:hint="eastAsia"/>
          <w:sz w:val="28"/>
          <w:szCs w:val="28"/>
        </w:rPr>
        <w:t>单位共有车辆0辆，其中：一般公务用车0辆、执法执勤用0车辆。占用使用房屋面积1200平方米，其中：敬老院用房0平方米、教学用房0平方米、生活用房1200平方米、其他0平方米。</w:t>
      </w:r>
    </w:p>
    <w:p w:rsidR="00502277" w:rsidRDefault="00502277" w:rsidP="00502277">
      <w:pPr>
        <w:widowControl/>
        <w:spacing w:line="520" w:lineRule="exact"/>
        <w:ind w:firstLineChars="200" w:firstLine="562"/>
        <w:rPr>
          <w:rFonts w:ascii="仿宋_GB2312" w:eastAsia="仿宋_GB2312" w:hAnsi="仿宋" w:hint="eastAsia"/>
          <w:b/>
          <w:sz w:val="28"/>
          <w:szCs w:val="28"/>
        </w:rPr>
      </w:pPr>
      <w:r>
        <w:rPr>
          <w:rFonts w:ascii="仿宋_GB2312" w:eastAsia="仿宋_GB2312" w:hAnsi="仿宋" w:hint="eastAsia"/>
          <w:b/>
          <w:sz w:val="28"/>
          <w:szCs w:val="28"/>
        </w:rPr>
        <w:t>（八）一级项目绩效目标设置情况</w:t>
      </w:r>
    </w:p>
    <w:p w:rsidR="00502277" w:rsidRDefault="00502277" w:rsidP="00502277">
      <w:pPr>
        <w:widowControl/>
        <w:spacing w:line="520" w:lineRule="exact"/>
        <w:ind w:firstLineChars="200" w:firstLine="560"/>
        <w:rPr>
          <w:rFonts w:ascii="仿宋_GB2312" w:eastAsia="仿宋_GB2312" w:hAnsi="仿宋" w:hint="eastAsia"/>
          <w:sz w:val="28"/>
          <w:szCs w:val="28"/>
        </w:rPr>
      </w:pPr>
      <w:r>
        <w:rPr>
          <w:rFonts w:ascii="仿宋_GB2312" w:eastAsia="仿宋_GB2312" w:hAnsi="仿宋" w:hint="eastAsia"/>
          <w:sz w:val="28"/>
          <w:szCs w:val="28"/>
        </w:rPr>
        <w:t>2021年无实行绩效目标管理的一级项目。</w:t>
      </w:r>
    </w:p>
    <w:p w:rsidR="00C06041" w:rsidRDefault="00C06041" w:rsidP="00C06041">
      <w:pPr>
        <w:widowControl/>
        <w:spacing w:line="520" w:lineRule="exact"/>
        <w:ind w:firstLineChars="200" w:firstLine="560"/>
        <w:rPr>
          <w:rFonts w:ascii="黑体" w:eastAsia="黑体" w:hAnsi="黑体" w:hint="eastAsia"/>
          <w:bCs/>
          <w:sz w:val="28"/>
          <w:szCs w:val="28"/>
        </w:rPr>
      </w:pPr>
      <w:r>
        <w:rPr>
          <w:rFonts w:ascii="黑体" w:eastAsia="黑体" w:hAnsi="黑体" w:hint="eastAsia"/>
          <w:bCs/>
          <w:sz w:val="28"/>
          <w:szCs w:val="28"/>
        </w:rPr>
        <w:t>二、2021年“三公”经费预算情况</w:t>
      </w:r>
    </w:p>
    <w:p w:rsidR="00C06041" w:rsidRDefault="00C06041" w:rsidP="00C06041">
      <w:pPr>
        <w:widowControl/>
        <w:spacing w:line="520" w:lineRule="exact"/>
        <w:ind w:firstLineChars="200" w:firstLine="560"/>
        <w:rPr>
          <w:rFonts w:ascii="仿宋_GB2312" w:eastAsia="仿宋_GB2312" w:hAnsi="仿宋" w:hint="eastAsia"/>
          <w:sz w:val="28"/>
          <w:szCs w:val="28"/>
        </w:rPr>
      </w:pPr>
      <w:r>
        <w:rPr>
          <w:rFonts w:ascii="仿宋_GB2312" w:eastAsia="仿宋_GB2312" w:hAnsi="仿宋" w:hint="eastAsia"/>
          <w:sz w:val="28"/>
          <w:szCs w:val="28"/>
        </w:rPr>
        <w:t>2021年雩田镇</w:t>
      </w:r>
      <w:r>
        <w:rPr>
          <w:rFonts w:ascii="仿宋_GB2312" w:eastAsia="仿宋_GB2312" w:hAnsi="宋体" w:hint="eastAsia"/>
          <w:sz w:val="28"/>
          <w:szCs w:val="28"/>
        </w:rPr>
        <w:t>敬老院</w:t>
      </w:r>
      <w:r>
        <w:rPr>
          <w:rFonts w:ascii="仿宋_GB2312" w:eastAsia="仿宋_GB2312" w:hAnsi="仿宋" w:hint="eastAsia"/>
          <w:sz w:val="28"/>
          <w:szCs w:val="28"/>
        </w:rPr>
        <w:t>“三公”经费预算安排0万元。</w:t>
      </w:r>
    </w:p>
    <w:p w:rsidR="00C06041" w:rsidRDefault="00C06041" w:rsidP="00C06041">
      <w:pPr>
        <w:widowControl/>
        <w:spacing w:line="520" w:lineRule="exact"/>
        <w:ind w:firstLineChars="200" w:firstLine="560"/>
        <w:rPr>
          <w:rFonts w:ascii="仿宋_GB2312" w:eastAsia="仿宋_GB2312" w:hAnsi="仿宋" w:hint="eastAsia"/>
          <w:sz w:val="28"/>
          <w:szCs w:val="28"/>
        </w:rPr>
      </w:pPr>
      <w:r>
        <w:rPr>
          <w:rFonts w:ascii="仿宋_GB2312" w:eastAsia="仿宋_GB2312" w:hAnsi="仿宋" w:hint="eastAsia"/>
          <w:sz w:val="28"/>
          <w:szCs w:val="28"/>
        </w:rPr>
        <w:t>1、公务接待费0万元，与上年持平。</w:t>
      </w:r>
    </w:p>
    <w:p w:rsidR="00C06041" w:rsidRDefault="00C06041" w:rsidP="00C06041">
      <w:pPr>
        <w:widowControl/>
        <w:spacing w:line="520" w:lineRule="exact"/>
        <w:ind w:firstLineChars="200" w:firstLine="560"/>
        <w:rPr>
          <w:rFonts w:ascii="仿宋_GB2312" w:eastAsia="仿宋_GB2312" w:hAnsi="仿宋" w:hint="eastAsia"/>
          <w:sz w:val="28"/>
          <w:szCs w:val="28"/>
        </w:rPr>
      </w:pPr>
      <w:r>
        <w:rPr>
          <w:rFonts w:ascii="仿宋_GB2312" w:eastAsia="仿宋_GB2312" w:hAnsi="仿宋" w:hint="eastAsia"/>
          <w:sz w:val="28"/>
          <w:szCs w:val="28"/>
        </w:rPr>
        <w:lastRenderedPageBreak/>
        <w:t>2、公务用车运行维护费0万元，与上年持平。</w:t>
      </w:r>
    </w:p>
    <w:p w:rsidR="00C94254" w:rsidRDefault="001A0FFD">
      <w:pPr>
        <w:widowControl/>
        <w:spacing w:line="520" w:lineRule="exact"/>
        <w:ind w:firstLineChars="300" w:firstLine="840"/>
        <w:rPr>
          <w:rFonts w:ascii="宋体"/>
          <w:sz w:val="28"/>
          <w:szCs w:val="28"/>
        </w:rPr>
      </w:pPr>
      <w:r>
        <w:rPr>
          <w:rFonts w:ascii="宋体" w:hAnsi="宋体" w:hint="eastAsia"/>
          <w:sz w:val="28"/>
          <w:szCs w:val="28"/>
        </w:rPr>
        <w:t xml:space="preserve">第三部分　</w:t>
      </w:r>
      <w:r w:rsidR="00C06041">
        <w:rPr>
          <w:rFonts w:ascii="宋体" w:hAnsi="宋体" w:hint="eastAsia"/>
          <w:sz w:val="28"/>
          <w:szCs w:val="28"/>
        </w:rPr>
        <w:t xml:space="preserve"> </w:t>
      </w:r>
      <w:r>
        <w:rPr>
          <w:rFonts w:ascii="宋体" w:hAnsi="宋体" w:hint="eastAsia"/>
          <w:sz w:val="28"/>
          <w:szCs w:val="28"/>
        </w:rPr>
        <w:t>遂川</w:t>
      </w:r>
      <w:r>
        <w:rPr>
          <w:rFonts w:ascii="宋体" w:hAnsi="宋体" w:hint="eastAsia"/>
          <w:sz w:val="28"/>
          <w:szCs w:val="28"/>
        </w:rPr>
        <w:t>雩田镇</w:t>
      </w:r>
      <w:r>
        <w:rPr>
          <w:rFonts w:ascii="宋体" w:hAnsi="宋体" w:hint="eastAsia"/>
          <w:sz w:val="28"/>
          <w:szCs w:val="28"/>
        </w:rPr>
        <w:t>敬老院</w:t>
      </w:r>
      <w:r>
        <w:rPr>
          <w:rFonts w:ascii="宋体" w:hAnsi="宋体"/>
          <w:sz w:val="28"/>
          <w:szCs w:val="28"/>
        </w:rPr>
        <w:t>2021</w:t>
      </w:r>
      <w:r>
        <w:rPr>
          <w:rFonts w:ascii="宋体" w:hAnsi="宋体" w:hint="eastAsia"/>
          <w:sz w:val="28"/>
          <w:szCs w:val="28"/>
        </w:rPr>
        <w:t>年单位预算表</w:t>
      </w:r>
    </w:p>
    <w:p w:rsidR="00C94254" w:rsidRDefault="001A0FFD">
      <w:pPr>
        <w:spacing w:line="520" w:lineRule="exact"/>
        <w:ind w:firstLine="630"/>
        <w:rPr>
          <w:rFonts w:ascii="仿宋_GB2312" w:eastAsia="仿宋_GB2312" w:hAnsi="仿宋"/>
          <w:bCs/>
          <w:sz w:val="28"/>
          <w:szCs w:val="28"/>
        </w:rPr>
      </w:pPr>
      <w:r>
        <w:rPr>
          <w:rFonts w:ascii="仿宋_GB2312" w:eastAsia="仿宋_GB2312" w:hAnsi="仿宋" w:hint="eastAsia"/>
          <w:bCs/>
          <w:sz w:val="28"/>
          <w:szCs w:val="28"/>
        </w:rPr>
        <w:t>八张表（详见附表）</w:t>
      </w:r>
    </w:p>
    <w:p w:rsidR="00C94254" w:rsidRDefault="001A0FFD">
      <w:pPr>
        <w:widowControl/>
        <w:spacing w:line="520" w:lineRule="exact"/>
        <w:jc w:val="center"/>
        <w:rPr>
          <w:rFonts w:ascii="宋体"/>
          <w:sz w:val="28"/>
          <w:szCs w:val="28"/>
        </w:rPr>
      </w:pPr>
      <w:r>
        <w:rPr>
          <w:rFonts w:ascii="宋体" w:hAnsi="宋体" w:hint="eastAsia"/>
          <w:sz w:val="28"/>
          <w:szCs w:val="28"/>
        </w:rPr>
        <w:t>第四部分　　名词解释</w:t>
      </w:r>
    </w:p>
    <w:p w:rsidR="00C94254" w:rsidRDefault="001A0FFD">
      <w:pPr>
        <w:widowControl/>
        <w:spacing w:line="520" w:lineRule="exact"/>
        <w:ind w:firstLine="640"/>
        <w:jc w:val="left"/>
        <w:rPr>
          <w:rFonts w:ascii="黑体" w:eastAsia="黑体" w:hAnsi="黑体"/>
          <w:sz w:val="28"/>
          <w:szCs w:val="28"/>
        </w:rPr>
      </w:pPr>
      <w:r>
        <w:rPr>
          <w:rFonts w:ascii="黑体" w:eastAsia="黑体" w:hAnsi="黑体" w:hint="eastAsia"/>
          <w:sz w:val="28"/>
          <w:szCs w:val="28"/>
        </w:rPr>
        <w:t>一、收入科目</w:t>
      </w:r>
    </w:p>
    <w:p w:rsidR="00C94254" w:rsidRDefault="001A0FFD">
      <w:pPr>
        <w:widowControl/>
        <w:spacing w:line="520" w:lineRule="exact"/>
        <w:ind w:firstLine="640"/>
        <w:jc w:val="left"/>
        <w:rPr>
          <w:rFonts w:ascii="仿宋_GB2312" w:eastAsia="仿宋_GB2312" w:hAnsi="仿宋"/>
          <w:sz w:val="28"/>
          <w:szCs w:val="28"/>
        </w:rPr>
      </w:pPr>
      <w:r>
        <w:rPr>
          <w:rFonts w:ascii="仿宋_GB2312" w:eastAsia="仿宋_GB2312" w:hAnsi="仿宋" w:hint="eastAsia"/>
          <w:sz w:val="28"/>
          <w:szCs w:val="28"/>
        </w:rPr>
        <w:t>（一）财政拨款：指县级财政当年拨付的资金。</w:t>
      </w:r>
    </w:p>
    <w:p w:rsidR="00C94254" w:rsidRDefault="001A0FFD">
      <w:pPr>
        <w:spacing w:line="520" w:lineRule="exact"/>
        <w:ind w:firstLineChars="200" w:firstLine="560"/>
        <w:rPr>
          <w:rFonts w:ascii="仿宋_GB2312" w:eastAsia="仿宋_GB2312" w:hAnsi="仿宋"/>
          <w:sz w:val="28"/>
          <w:szCs w:val="28"/>
        </w:rPr>
      </w:pPr>
      <w:r>
        <w:rPr>
          <w:rFonts w:ascii="仿宋_GB2312" w:eastAsia="仿宋_GB2312" w:hAnsi="仿宋" w:hint="eastAsia"/>
          <w:sz w:val="28"/>
          <w:szCs w:val="28"/>
        </w:rPr>
        <w:t>（二）上年结转和结余：填列</w:t>
      </w:r>
      <w:r>
        <w:rPr>
          <w:rFonts w:ascii="仿宋_GB2312" w:eastAsia="仿宋_GB2312" w:hAnsi="仿宋"/>
          <w:sz w:val="28"/>
          <w:szCs w:val="28"/>
        </w:rPr>
        <w:t>2020</w:t>
      </w:r>
      <w:r>
        <w:rPr>
          <w:rFonts w:ascii="仿宋_GB2312" w:eastAsia="仿宋_GB2312" w:hAnsi="仿宋" w:hint="eastAsia"/>
          <w:sz w:val="28"/>
          <w:szCs w:val="28"/>
        </w:rPr>
        <w:t>年全部结转和结余的资金数，包括当年结转结余资金和历年滚存结转结余资金。</w:t>
      </w:r>
    </w:p>
    <w:p w:rsidR="00C94254" w:rsidRDefault="001A0FFD">
      <w:pPr>
        <w:widowControl/>
        <w:spacing w:line="520" w:lineRule="exact"/>
        <w:ind w:firstLine="640"/>
        <w:jc w:val="left"/>
        <w:rPr>
          <w:rFonts w:ascii="黑体" w:eastAsia="黑体" w:hAnsi="黑体"/>
          <w:sz w:val="28"/>
          <w:szCs w:val="28"/>
        </w:rPr>
      </w:pPr>
      <w:r>
        <w:rPr>
          <w:rFonts w:ascii="黑体" w:eastAsia="黑体" w:hAnsi="黑体" w:hint="eastAsia"/>
          <w:sz w:val="28"/>
          <w:szCs w:val="28"/>
        </w:rPr>
        <w:t>二、支出科目</w:t>
      </w:r>
    </w:p>
    <w:p w:rsidR="00C94254" w:rsidRDefault="001A0FFD">
      <w:pPr>
        <w:widowControl/>
        <w:spacing w:line="520" w:lineRule="exact"/>
        <w:ind w:firstLine="640"/>
        <w:jc w:val="left"/>
        <w:rPr>
          <w:rFonts w:ascii="仿宋_GB2312" w:eastAsia="仿宋_GB2312" w:hAnsi="仿宋"/>
          <w:sz w:val="28"/>
          <w:szCs w:val="28"/>
        </w:rPr>
      </w:pPr>
      <w:r>
        <w:rPr>
          <w:rFonts w:ascii="仿宋_GB2312" w:eastAsia="仿宋_GB2312" w:hAnsi="仿宋" w:hint="eastAsia"/>
          <w:sz w:val="28"/>
          <w:szCs w:val="28"/>
        </w:rPr>
        <w:t>（一）机关事业单位基本养老保险缴费支出：反映机关事业单位实施养老保险制度由单位缴纳的基本养老保险费的支出。</w:t>
      </w:r>
    </w:p>
    <w:p w:rsidR="00C94254" w:rsidRDefault="001A0FFD">
      <w:pPr>
        <w:widowControl/>
        <w:spacing w:line="520" w:lineRule="exact"/>
        <w:ind w:firstLine="640"/>
        <w:jc w:val="left"/>
        <w:rPr>
          <w:rFonts w:ascii="仿宋_GB2312" w:eastAsia="仿宋_GB2312" w:hAnsi="仿宋"/>
          <w:sz w:val="28"/>
          <w:szCs w:val="28"/>
        </w:rPr>
      </w:pPr>
      <w:r>
        <w:rPr>
          <w:rFonts w:ascii="仿宋_GB2312" w:eastAsia="仿宋_GB2312" w:hAnsi="仿宋" w:hint="eastAsia"/>
          <w:sz w:val="28"/>
          <w:szCs w:val="28"/>
        </w:rPr>
        <w:t>（二）行政单位医疗：反映财政部门安排的行政单位基本医疗保险缴费经费。</w:t>
      </w:r>
    </w:p>
    <w:p w:rsidR="00C94254" w:rsidRDefault="001A0FFD">
      <w:pPr>
        <w:widowControl/>
        <w:spacing w:line="520" w:lineRule="exact"/>
        <w:ind w:firstLine="640"/>
        <w:jc w:val="left"/>
        <w:rPr>
          <w:rFonts w:ascii="仿宋_GB2312" w:eastAsia="仿宋_GB2312" w:hAnsi="仿宋"/>
          <w:sz w:val="28"/>
          <w:szCs w:val="28"/>
        </w:rPr>
      </w:pPr>
      <w:r>
        <w:rPr>
          <w:rFonts w:ascii="仿宋_GB2312" w:eastAsia="仿宋_GB2312" w:hAnsi="仿宋" w:hint="eastAsia"/>
          <w:sz w:val="28"/>
          <w:szCs w:val="28"/>
        </w:rPr>
        <w:t>（三）事业单位医疗：反映财政部门安排的事业单位基本医疗保险缴费经费。</w:t>
      </w:r>
    </w:p>
    <w:sectPr w:rsidR="00C94254" w:rsidSect="00C94254">
      <w:headerReference w:type="default" r:id="rId8"/>
      <w:footerReference w:type="even" r:id="rId9"/>
      <w:footerReference w:type="default" r:id="rId10"/>
      <w:pgSz w:w="11906" w:h="16838"/>
      <w:pgMar w:top="2098" w:right="1531" w:bottom="1985" w:left="1531" w:header="851" w:footer="992" w:gutter="0"/>
      <w:cols w:space="720"/>
      <w:docGrid w:type="lines" w:linePitch="291"/>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A0FFD" w:rsidRDefault="001A0FFD" w:rsidP="00C94254">
      <w:r>
        <w:separator/>
      </w:r>
    </w:p>
  </w:endnote>
  <w:endnote w:type="continuationSeparator" w:id="1">
    <w:p w:rsidR="001A0FFD" w:rsidRDefault="001A0FFD" w:rsidP="00C9425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4254" w:rsidRDefault="00C94254">
    <w:pPr>
      <w:pStyle w:val="a5"/>
      <w:framePr w:wrap="around" w:vAnchor="text" w:hAnchor="margin" w:xAlign="center" w:y="1"/>
      <w:rPr>
        <w:rStyle w:val="a7"/>
      </w:rPr>
    </w:pPr>
    <w:r>
      <w:rPr>
        <w:rStyle w:val="a7"/>
      </w:rPr>
      <w:fldChar w:fldCharType="begin"/>
    </w:r>
    <w:r w:rsidR="001A0FFD">
      <w:rPr>
        <w:rStyle w:val="a7"/>
      </w:rPr>
      <w:instrText xml:space="preserve">PAGE  </w:instrText>
    </w:r>
    <w:r>
      <w:rPr>
        <w:rStyle w:val="a7"/>
      </w:rPr>
      <w:fldChar w:fldCharType="end"/>
    </w:r>
  </w:p>
  <w:p w:rsidR="00C94254" w:rsidRDefault="00C94254">
    <w:pPr>
      <w:pStyle w:val="a5"/>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4254" w:rsidRDefault="001A0FFD">
    <w:pPr>
      <w:pStyle w:val="a5"/>
      <w:rPr>
        <w:rFonts w:ascii="宋体" w:hAnsi="宋体"/>
        <w:sz w:val="24"/>
        <w:szCs w:val="24"/>
      </w:rPr>
    </w:pPr>
    <w:r>
      <w:tab/>
    </w:r>
    <w:r>
      <w:rPr>
        <w:rFonts w:ascii="宋体" w:hAnsi="宋体"/>
        <w:sz w:val="24"/>
        <w:szCs w:val="24"/>
      </w:rPr>
      <w:t xml:space="preserve">- </w:t>
    </w:r>
    <w:r w:rsidR="00C94254">
      <w:rPr>
        <w:rFonts w:ascii="宋体" w:hAnsi="宋体"/>
        <w:sz w:val="24"/>
        <w:szCs w:val="24"/>
      </w:rPr>
      <w:fldChar w:fldCharType="begin"/>
    </w:r>
    <w:r>
      <w:rPr>
        <w:rFonts w:ascii="宋体" w:hAnsi="宋体"/>
        <w:sz w:val="24"/>
        <w:szCs w:val="24"/>
      </w:rPr>
      <w:instrText xml:space="preserve"> PAGE </w:instrText>
    </w:r>
    <w:r w:rsidR="00C94254">
      <w:rPr>
        <w:rFonts w:ascii="宋体" w:hAnsi="宋体"/>
        <w:sz w:val="24"/>
        <w:szCs w:val="24"/>
      </w:rPr>
      <w:fldChar w:fldCharType="separate"/>
    </w:r>
    <w:r w:rsidR="00F8322E">
      <w:rPr>
        <w:rFonts w:ascii="宋体" w:hAnsi="宋体"/>
        <w:noProof/>
        <w:sz w:val="24"/>
        <w:szCs w:val="24"/>
      </w:rPr>
      <w:t>4</w:t>
    </w:r>
    <w:r w:rsidR="00C94254">
      <w:rPr>
        <w:rFonts w:ascii="宋体" w:hAnsi="宋体"/>
        <w:sz w:val="24"/>
        <w:szCs w:val="24"/>
      </w:rPr>
      <w:fldChar w:fldCharType="end"/>
    </w:r>
    <w:r>
      <w:rPr>
        <w:rFonts w:ascii="宋体" w:hAnsi="宋体"/>
        <w:sz w:val="24"/>
        <w:szCs w:val="24"/>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A0FFD" w:rsidRDefault="001A0FFD" w:rsidP="00C94254">
      <w:r>
        <w:separator/>
      </w:r>
    </w:p>
  </w:footnote>
  <w:footnote w:type="continuationSeparator" w:id="1">
    <w:p w:rsidR="001A0FFD" w:rsidRDefault="001A0FFD" w:rsidP="00C9425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4254" w:rsidRDefault="00C94254">
    <w:pPr>
      <w:pStyle w:val="a6"/>
      <w:pBdr>
        <w:bottom w:val="none" w:sz="0" w:space="0" w:color="auto"/>
      </w:pBd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9F2C887"/>
    <w:multiLevelType w:val="singleLevel"/>
    <w:tmpl w:val="79F2C887"/>
    <w:lvl w:ilvl="0">
      <w:start w:val="2"/>
      <w:numFmt w:val="chineseCounting"/>
      <w:suff w:val="nothing"/>
      <w:lvlText w:val="第%1部分　"/>
      <w:lvlJc w:val="left"/>
      <w:rPr>
        <w:rFonts w:hint="eastAsi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oNotTrackMoves/>
  <w:defaultTabStop w:val="420"/>
  <w:drawingGridVerticalSpacing w:val="291"/>
  <w:displayHorizontalDrawingGridEvery w:val="0"/>
  <w:characterSpacingControl w:val="compressPunctuation"/>
  <w:noLineBreaksAfter w:lang="zh-CN" w:val="$([{£¥·‘“〈《「『【〔〖〝﹙﹛﹝＄（．［｛￡￥"/>
  <w:noLineBreaksBefore w:lang="zh-CN" w:val="!%),.:;&gt;?]}¢¨°·ˇˉ―‖’”…‰′″›℃∶、。〃〉》」』】〕〗〞︶︺︾﹀﹄﹚﹜﹞！＂％＇），．：；？］｀｜｝～￠"/>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8F7676"/>
    <w:rsid w:val="00012DDC"/>
    <w:rsid w:val="0001560A"/>
    <w:rsid w:val="0001571C"/>
    <w:rsid w:val="00031A3D"/>
    <w:rsid w:val="00044252"/>
    <w:rsid w:val="00061F9C"/>
    <w:rsid w:val="00072974"/>
    <w:rsid w:val="00073B58"/>
    <w:rsid w:val="00076532"/>
    <w:rsid w:val="000C0531"/>
    <w:rsid w:val="000D1760"/>
    <w:rsid w:val="00110D15"/>
    <w:rsid w:val="00114F0E"/>
    <w:rsid w:val="001220D8"/>
    <w:rsid w:val="00130531"/>
    <w:rsid w:val="001537B8"/>
    <w:rsid w:val="0015654F"/>
    <w:rsid w:val="001604E5"/>
    <w:rsid w:val="0017682B"/>
    <w:rsid w:val="001870CF"/>
    <w:rsid w:val="001931A5"/>
    <w:rsid w:val="0019729B"/>
    <w:rsid w:val="001A0FFD"/>
    <w:rsid w:val="001A205C"/>
    <w:rsid w:val="001D373E"/>
    <w:rsid w:val="00211637"/>
    <w:rsid w:val="00231C2E"/>
    <w:rsid w:val="00232F36"/>
    <w:rsid w:val="00236B5A"/>
    <w:rsid w:val="0024348A"/>
    <w:rsid w:val="00254BCB"/>
    <w:rsid w:val="00255AF2"/>
    <w:rsid w:val="00256093"/>
    <w:rsid w:val="0026410F"/>
    <w:rsid w:val="0028294E"/>
    <w:rsid w:val="00284F88"/>
    <w:rsid w:val="00286EB0"/>
    <w:rsid w:val="0029162D"/>
    <w:rsid w:val="00294706"/>
    <w:rsid w:val="002A15FE"/>
    <w:rsid w:val="002C08F8"/>
    <w:rsid w:val="002C4D6F"/>
    <w:rsid w:val="002D0E55"/>
    <w:rsid w:val="002D5DE1"/>
    <w:rsid w:val="002E4178"/>
    <w:rsid w:val="002F5263"/>
    <w:rsid w:val="00302868"/>
    <w:rsid w:val="003063D8"/>
    <w:rsid w:val="00312930"/>
    <w:rsid w:val="00316494"/>
    <w:rsid w:val="003304F4"/>
    <w:rsid w:val="00333973"/>
    <w:rsid w:val="00347131"/>
    <w:rsid w:val="003556DB"/>
    <w:rsid w:val="003640FA"/>
    <w:rsid w:val="003727FC"/>
    <w:rsid w:val="00384A0C"/>
    <w:rsid w:val="003A319D"/>
    <w:rsid w:val="003A6411"/>
    <w:rsid w:val="003B1BC2"/>
    <w:rsid w:val="003B4CE3"/>
    <w:rsid w:val="003B7BDD"/>
    <w:rsid w:val="003D20E1"/>
    <w:rsid w:val="003E58EE"/>
    <w:rsid w:val="003F4D94"/>
    <w:rsid w:val="003F67DF"/>
    <w:rsid w:val="00412A59"/>
    <w:rsid w:val="00437390"/>
    <w:rsid w:val="00437C78"/>
    <w:rsid w:val="004451CE"/>
    <w:rsid w:val="0045434A"/>
    <w:rsid w:val="00471E3E"/>
    <w:rsid w:val="0048237D"/>
    <w:rsid w:val="004A128E"/>
    <w:rsid w:val="004A18AC"/>
    <w:rsid w:val="004A7E57"/>
    <w:rsid w:val="004B2456"/>
    <w:rsid w:val="004B4E07"/>
    <w:rsid w:val="004B6B73"/>
    <w:rsid w:val="004C0383"/>
    <w:rsid w:val="004D53AF"/>
    <w:rsid w:val="004E542F"/>
    <w:rsid w:val="00502277"/>
    <w:rsid w:val="0052357A"/>
    <w:rsid w:val="00524DB4"/>
    <w:rsid w:val="005437D6"/>
    <w:rsid w:val="0057695F"/>
    <w:rsid w:val="00587223"/>
    <w:rsid w:val="005B0B3C"/>
    <w:rsid w:val="005B227D"/>
    <w:rsid w:val="005B5BAC"/>
    <w:rsid w:val="005C1A85"/>
    <w:rsid w:val="005C3F87"/>
    <w:rsid w:val="005D0AB9"/>
    <w:rsid w:val="005E2618"/>
    <w:rsid w:val="00605081"/>
    <w:rsid w:val="00605E79"/>
    <w:rsid w:val="00620769"/>
    <w:rsid w:val="006233A7"/>
    <w:rsid w:val="00624ABA"/>
    <w:rsid w:val="00637E91"/>
    <w:rsid w:val="00645A69"/>
    <w:rsid w:val="0067135A"/>
    <w:rsid w:val="006775D2"/>
    <w:rsid w:val="00690489"/>
    <w:rsid w:val="006A3D33"/>
    <w:rsid w:val="006B28F1"/>
    <w:rsid w:val="006C3D43"/>
    <w:rsid w:val="006C44FF"/>
    <w:rsid w:val="006D1BCB"/>
    <w:rsid w:val="006D33D4"/>
    <w:rsid w:val="006D6303"/>
    <w:rsid w:val="006E039B"/>
    <w:rsid w:val="006E1DD0"/>
    <w:rsid w:val="006E7307"/>
    <w:rsid w:val="006F2FFD"/>
    <w:rsid w:val="00723089"/>
    <w:rsid w:val="007268DD"/>
    <w:rsid w:val="00730BC6"/>
    <w:rsid w:val="00740739"/>
    <w:rsid w:val="00744014"/>
    <w:rsid w:val="00754FC5"/>
    <w:rsid w:val="007620F6"/>
    <w:rsid w:val="00765846"/>
    <w:rsid w:val="0077204D"/>
    <w:rsid w:val="007771BB"/>
    <w:rsid w:val="007808B9"/>
    <w:rsid w:val="00781C46"/>
    <w:rsid w:val="0078422F"/>
    <w:rsid w:val="00784AB9"/>
    <w:rsid w:val="00794A49"/>
    <w:rsid w:val="00797536"/>
    <w:rsid w:val="007A073C"/>
    <w:rsid w:val="007A4DC4"/>
    <w:rsid w:val="007A55EC"/>
    <w:rsid w:val="007B2CE0"/>
    <w:rsid w:val="007B7283"/>
    <w:rsid w:val="007C28C3"/>
    <w:rsid w:val="007C4186"/>
    <w:rsid w:val="007E4165"/>
    <w:rsid w:val="007E63E8"/>
    <w:rsid w:val="007F20B2"/>
    <w:rsid w:val="007F7CD7"/>
    <w:rsid w:val="00835119"/>
    <w:rsid w:val="008516EE"/>
    <w:rsid w:val="0085641B"/>
    <w:rsid w:val="00881D70"/>
    <w:rsid w:val="00882B40"/>
    <w:rsid w:val="0089045C"/>
    <w:rsid w:val="00894EDC"/>
    <w:rsid w:val="008A3F7E"/>
    <w:rsid w:val="008A6C4E"/>
    <w:rsid w:val="008B06E2"/>
    <w:rsid w:val="008C29C6"/>
    <w:rsid w:val="008D0230"/>
    <w:rsid w:val="008D0B0B"/>
    <w:rsid w:val="008D20F5"/>
    <w:rsid w:val="008D6000"/>
    <w:rsid w:val="008D6148"/>
    <w:rsid w:val="008E1B23"/>
    <w:rsid w:val="008E2A64"/>
    <w:rsid w:val="008E5C26"/>
    <w:rsid w:val="008F1155"/>
    <w:rsid w:val="008F34C3"/>
    <w:rsid w:val="008F7676"/>
    <w:rsid w:val="009073DC"/>
    <w:rsid w:val="00910DFE"/>
    <w:rsid w:val="0091127D"/>
    <w:rsid w:val="00913E2C"/>
    <w:rsid w:val="00923237"/>
    <w:rsid w:val="00923C79"/>
    <w:rsid w:val="009258DC"/>
    <w:rsid w:val="00943481"/>
    <w:rsid w:val="0094408E"/>
    <w:rsid w:val="009555B7"/>
    <w:rsid w:val="0098531A"/>
    <w:rsid w:val="009915F9"/>
    <w:rsid w:val="009945F0"/>
    <w:rsid w:val="009C36F6"/>
    <w:rsid w:val="009C6A50"/>
    <w:rsid w:val="009D4D24"/>
    <w:rsid w:val="009E0E23"/>
    <w:rsid w:val="00A00AA9"/>
    <w:rsid w:val="00A00B5D"/>
    <w:rsid w:val="00A0462D"/>
    <w:rsid w:val="00A1295C"/>
    <w:rsid w:val="00A153E8"/>
    <w:rsid w:val="00A26A33"/>
    <w:rsid w:val="00A276C0"/>
    <w:rsid w:val="00A32C0B"/>
    <w:rsid w:val="00A370A7"/>
    <w:rsid w:val="00A56492"/>
    <w:rsid w:val="00A839D4"/>
    <w:rsid w:val="00A91BDB"/>
    <w:rsid w:val="00AA3E3F"/>
    <w:rsid w:val="00AA41AB"/>
    <w:rsid w:val="00AE270E"/>
    <w:rsid w:val="00AE3505"/>
    <w:rsid w:val="00B272BD"/>
    <w:rsid w:val="00B36C38"/>
    <w:rsid w:val="00B44341"/>
    <w:rsid w:val="00B94F55"/>
    <w:rsid w:val="00BA11E2"/>
    <w:rsid w:val="00BA37D9"/>
    <w:rsid w:val="00BB0907"/>
    <w:rsid w:val="00BB1CF5"/>
    <w:rsid w:val="00BC00D8"/>
    <w:rsid w:val="00BE0224"/>
    <w:rsid w:val="00C00AED"/>
    <w:rsid w:val="00C01B7C"/>
    <w:rsid w:val="00C02E41"/>
    <w:rsid w:val="00C033AC"/>
    <w:rsid w:val="00C06041"/>
    <w:rsid w:val="00C40E28"/>
    <w:rsid w:val="00C5207B"/>
    <w:rsid w:val="00C52DB7"/>
    <w:rsid w:val="00C6248B"/>
    <w:rsid w:val="00C63EEF"/>
    <w:rsid w:val="00C717E1"/>
    <w:rsid w:val="00C72BFF"/>
    <w:rsid w:val="00C821C2"/>
    <w:rsid w:val="00C919CD"/>
    <w:rsid w:val="00C94254"/>
    <w:rsid w:val="00CB03EA"/>
    <w:rsid w:val="00CC0EC3"/>
    <w:rsid w:val="00CE5493"/>
    <w:rsid w:val="00CF13C9"/>
    <w:rsid w:val="00CF310A"/>
    <w:rsid w:val="00CF4BD0"/>
    <w:rsid w:val="00D1317D"/>
    <w:rsid w:val="00D161F8"/>
    <w:rsid w:val="00D533BB"/>
    <w:rsid w:val="00D70B08"/>
    <w:rsid w:val="00D81AD2"/>
    <w:rsid w:val="00D84F08"/>
    <w:rsid w:val="00D9247A"/>
    <w:rsid w:val="00DA3B53"/>
    <w:rsid w:val="00DA61F7"/>
    <w:rsid w:val="00DC6FB7"/>
    <w:rsid w:val="00DD7050"/>
    <w:rsid w:val="00DE3461"/>
    <w:rsid w:val="00DE4471"/>
    <w:rsid w:val="00DE5E27"/>
    <w:rsid w:val="00DE685E"/>
    <w:rsid w:val="00DF5CD1"/>
    <w:rsid w:val="00DF6963"/>
    <w:rsid w:val="00E00C81"/>
    <w:rsid w:val="00E02202"/>
    <w:rsid w:val="00E03B2A"/>
    <w:rsid w:val="00E0577C"/>
    <w:rsid w:val="00E07C49"/>
    <w:rsid w:val="00E55905"/>
    <w:rsid w:val="00E70F14"/>
    <w:rsid w:val="00E946D3"/>
    <w:rsid w:val="00EC06CC"/>
    <w:rsid w:val="00EE3952"/>
    <w:rsid w:val="00EF6999"/>
    <w:rsid w:val="00F25214"/>
    <w:rsid w:val="00F43FE8"/>
    <w:rsid w:val="00F45257"/>
    <w:rsid w:val="00F52216"/>
    <w:rsid w:val="00F602CC"/>
    <w:rsid w:val="00F8322E"/>
    <w:rsid w:val="00F84855"/>
    <w:rsid w:val="00FA46C6"/>
    <w:rsid w:val="00FD405C"/>
    <w:rsid w:val="00FF00D9"/>
    <w:rsid w:val="06E850EA"/>
    <w:rsid w:val="080D27A4"/>
    <w:rsid w:val="08613C39"/>
    <w:rsid w:val="0A9A408F"/>
    <w:rsid w:val="0BB16A53"/>
    <w:rsid w:val="0D87301D"/>
    <w:rsid w:val="0D9F0672"/>
    <w:rsid w:val="0DFB7E6C"/>
    <w:rsid w:val="10000475"/>
    <w:rsid w:val="14A252BA"/>
    <w:rsid w:val="154822F2"/>
    <w:rsid w:val="157C415D"/>
    <w:rsid w:val="157C4CEA"/>
    <w:rsid w:val="15EE1FD6"/>
    <w:rsid w:val="1CD548A8"/>
    <w:rsid w:val="1E3A1FCB"/>
    <w:rsid w:val="20134B02"/>
    <w:rsid w:val="20F701E8"/>
    <w:rsid w:val="21E87EEB"/>
    <w:rsid w:val="225102C6"/>
    <w:rsid w:val="23F73167"/>
    <w:rsid w:val="24385140"/>
    <w:rsid w:val="24F9347C"/>
    <w:rsid w:val="27941EE2"/>
    <w:rsid w:val="286E0EF7"/>
    <w:rsid w:val="2A490858"/>
    <w:rsid w:val="2CD42EE8"/>
    <w:rsid w:val="31DD488B"/>
    <w:rsid w:val="325E01CC"/>
    <w:rsid w:val="3562536F"/>
    <w:rsid w:val="39A54B0A"/>
    <w:rsid w:val="3ABD4C67"/>
    <w:rsid w:val="3ADD1CCB"/>
    <w:rsid w:val="3D163323"/>
    <w:rsid w:val="3E731151"/>
    <w:rsid w:val="3F2B4B98"/>
    <w:rsid w:val="3F695B7A"/>
    <w:rsid w:val="3FEE3705"/>
    <w:rsid w:val="40EF530D"/>
    <w:rsid w:val="41A62F87"/>
    <w:rsid w:val="46113010"/>
    <w:rsid w:val="4759217B"/>
    <w:rsid w:val="485C4043"/>
    <w:rsid w:val="49515908"/>
    <w:rsid w:val="49946EC5"/>
    <w:rsid w:val="4D2E3329"/>
    <w:rsid w:val="4DEB0193"/>
    <w:rsid w:val="4EA52FDD"/>
    <w:rsid w:val="51157E50"/>
    <w:rsid w:val="51AD25A7"/>
    <w:rsid w:val="52E07959"/>
    <w:rsid w:val="54E51888"/>
    <w:rsid w:val="550B2E5E"/>
    <w:rsid w:val="5527057B"/>
    <w:rsid w:val="55430AA5"/>
    <w:rsid w:val="55753FBD"/>
    <w:rsid w:val="5E8257D8"/>
    <w:rsid w:val="5FCC0CC1"/>
    <w:rsid w:val="60294FBD"/>
    <w:rsid w:val="60EC4ED0"/>
    <w:rsid w:val="64284A0B"/>
    <w:rsid w:val="64615F33"/>
    <w:rsid w:val="65A75415"/>
    <w:rsid w:val="670030D1"/>
    <w:rsid w:val="693F1BA8"/>
    <w:rsid w:val="6A9F1C38"/>
    <w:rsid w:val="6AD0723A"/>
    <w:rsid w:val="6B010D92"/>
    <w:rsid w:val="6B8A4373"/>
    <w:rsid w:val="6F7B4778"/>
    <w:rsid w:val="6FFB29EA"/>
    <w:rsid w:val="73954233"/>
    <w:rsid w:val="74CB5B20"/>
    <w:rsid w:val="76C102EB"/>
    <w:rsid w:val="78A205B9"/>
    <w:rsid w:val="7ABD2A89"/>
    <w:rsid w:val="7B194951"/>
    <w:rsid w:val="7CE829E6"/>
    <w:rsid w:val="7F6D0EC3"/>
    <w:rsid w:val="7FD92A86"/>
  </w:rsids>
  <m:mathPr>
    <m:mathFont m:val="Cambria Math"/>
    <m:brkBin m:val="before"/>
    <m:brkBinSub m:val="--"/>
    <m:smallFrac/>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header" w:semiHidden="0" w:unhideWhenUsed="0" w:qFormat="1"/>
    <w:lsdException w:name="footer" w:semiHidden="0" w:unhideWhenUsed="0" w:qFormat="1"/>
    <w:lsdException w:name="caption" w:locked="1" w:uiPriority="0" w:qFormat="1"/>
    <w:lsdException w:name="page number" w:semiHidden="0" w:unhideWhenUsed="0" w:qFormat="1"/>
    <w:lsdException w:name="Title" w:locked="1" w:semiHidden="0" w:uiPriority="0" w:unhideWhenUsed="0" w:qFormat="1"/>
    <w:lsdException w:name="Default Paragraph Font" w:semiHidden="0" w:uiPriority="1" w:qFormat="1"/>
    <w:lsdException w:name="Body Text Indent" w:semiHidden="0" w:unhideWhenUsed="0" w:qFormat="1"/>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Normal Table" w:qFormat="1"/>
    <w:lsdException w:name="Balloon Text" w:unhideWhenUsed="0"/>
    <w:lsdException w:name="Table Grid" w:locked="1"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94254"/>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link w:val="Char"/>
    <w:uiPriority w:val="99"/>
    <w:qFormat/>
    <w:rsid w:val="00C94254"/>
    <w:pPr>
      <w:spacing w:line="360" w:lineRule="auto"/>
      <w:ind w:firstLine="645"/>
    </w:pPr>
    <w:rPr>
      <w:rFonts w:ascii="仿宋_GB2312" w:eastAsia="仿宋_GB2312"/>
      <w:bCs/>
      <w:sz w:val="32"/>
      <w:szCs w:val="32"/>
    </w:rPr>
  </w:style>
  <w:style w:type="paragraph" w:styleId="a4">
    <w:name w:val="Balloon Text"/>
    <w:basedOn w:val="a"/>
    <w:link w:val="Char0"/>
    <w:uiPriority w:val="99"/>
    <w:semiHidden/>
    <w:rsid w:val="00C94254"/>
    <w:rPr>
      <w:sz w:val="18"/>
      <w:szCs w:val="18"/>
    </w:rPr>
  </w:style>
  <w:style w:type="paragraph" w:styleId="a5">
    <w:name w:val="footer"/>
    <w:basedOn w:val="a"/>
    <w:link w:val="Char1"/>
    <w:uiPriority w:val="99"/>
    <w:qFormat/>
    <w:rsid w:val="00C94254"/>
    <w:pPr>
      <w:tabs>
        <w:tab w:val="center" w:pos="4153"/>
        <w:tab w:val="right" w:pos="8306"/>
      </w:tabs>
      <w:snapToGrid w:val="0"/>
      <w:jc w:val="left"/>
    </w:pPr>
    <w:rPr>
      <w:sz w:val="18"/>
      <w:szCs w:val="18"/>
    </w:rPr>
  </w:style>
  <w:style w:type="paragraph" w:styleId="a6">
    <w:name w:val="header"/>
    <w:basedOn w:val="a"/>
    <w:link w:val="Char2"/>
    <w:uiPriority w:val="99"/>
    <w:qFormat/>
    <w:rsid w:val="00C94254"/>
    <w:pPr>
      <w:pBdr>
        <w:bottom w:val="single" w:sz="6" w:space="1" w:color="auto"/>
      </w:pBdr>
      <w:tabs>
        <w:tab w:val="center" w:pos="4153"/>
        <w:tab w:val="right" w:pos="8306"/>
      </w:tabs>
      <w:snapToGrid w:val="0"/>
      <w:jc w:val="center"/>
    </w:pPr>
    <w:rPr>
      <w:sz w:val="18"/>
      <w:szCs w:val="18"/>
    </w:rPr>
  </w:style>
  <w:style w:type="character" w:styleId="a7">
    <w:name w:val="page number"/>
    <w:basedOn w:val="a0"/>
    <w:uiPriority w:val="99"/>
    <w:qFormat/>
    <w:rsid w:val="00C94254"/>
    <w:rPr>
      <w:rFonts w:cs="Times New Roman"/>
    </w:rPr>
  </w:style>
  <w:style w:type="character" w:customStyle="1" w:styleId="Char2">
    <w:name w:val="页眉 Char"/>
    <w:basedOn w:val="a0"/>
    <w:link w:val="a6"/>
    <w:uiPriority w:val="99"/>
    <w:semiHidden/>
    <w:qFormat/>
    <w:locked/>
    <w:rsid w:val="00C94254"/>
    <w:rPr>
      <w:rFonts w:cs="Times New Roman"/>
      <w:sz w:val="18"/>
      <w:szCs w:val="18"/>
    </w:rPr>
  </w:style>
  <w:style w:type="character" w:customStyle="1" w:styleId="Char">
    <w:name w:val="正文文本缩进 Char"/>
    <w:basedOn w:val="a0"/>
    <w:link w:val="a3"/>
    <w:uiPriority w:val="99"/>
    <w:semiHidden/>
    <w:qFormat/>
    <w:locked/>
    <w:rsid w:val="00C94254"/>
    <w:rPr>
      <w:rFonts w:cs="Times New Roman"/>
      <w:sz w:val="24"/>
      <w:szCs w:val="24"/>
    </w:rPr>
  </w:style>
  <w:style w:type="character" w:customStyle="1" w:styleId="Char1">
    <w:name w:val="页脚 Char"/>
    <w:basedOn w:val="a0"/>
    <w:link w:val="a5"/>
    <w:uiPriority w:val="99"/>
    <w:semiHidden/>
    <w:qFormat/>
    <w:locked/>
    <w:rsid w:val="00C94254"/>
    <w:rPr>
      <w:rFonts w:cs="Times New Roman"/>
      <w:sz w:val="18"/>
      <w:szCs w:val="18"/>
    </w:rPr>
  </w:style>
  <w:style w:type="character" w:customStyle="1" w:styleId="Char0">
    <w:name w:val="批注框文本 Char"/>
    <w:basedOn w:val="a0"/>
    <w:link w:val="a4"/>
    <w:uiPriority w:val="99"/>
    <w:semiHidden/>
    <w:qFormat/>
    <w:locked/>
    <w:rsid w:val="00C94254"/>
    <w:rPr>
      <w:rFonts w:cs="Times New Roman"/>
      <w:sz w:val="2"/>
    </w:rPr>
  </w:style>
  <w:style w:type="paragraph" w:customStyle="1" w:styleId="Style3">
    <w:name w:val="_Style 3"/>
    <w:basedOn w:val="a"/>
    <w:uiPriority w:val="99"/>
    <w:qFormat/>
    <w:rsid w:val="00C94254"/>
    <w:rPr>
      <w:szCs w:val="20"/>
    </w:rPr>
  </w:style>
  <w:style w:type="paragraph" w:customStyle="1" w:styleId="ParaCharCharCharCharCharCharChar">
    <w:name w:val="默认段落字体 Para Char Char Char Char Char Char Char"/>
    <w:basedOn w:val="a"/>
    <w:uiPriority w:val="99"/>
    <w:qFormat/>
    <w:rsid w:val="00C94254"/>
    <w:rPr>
      <w:szCs w:val="20"/>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4</Pages>
  <Words>234</Words>
  <Characters>1338</Characters>
  <Application>Microsoft Office Word</Application>
  <DocSecurity>0</DocSecurity>
  <Lines>11</Lines>
  <Paragraphs>3</Paragraphs>
  <ScaleCrop>false</ScaleCrop>
  <Company>jaf</Company>
  <LinksUpToDate>false</LinksUpToDate>
  <CharactersWithSpaces>1569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吉安市××局（委、办）2007年部门预算草案编制说明</dc:title>
  <dc:creator>xzzfk</dc:creator>
  <cp:lastModifiedBy>China</cp:lastModifiedBy>
  <cp:revision>49</cp:revision>
  <cp:lastPrinted>2021-06-02T03:25:00Z</cp:lastPrinted>
  <dcterms:created xsi:type="dcterms:W3CDTF">2020-02-04T02:40:00Z</dcterms:created>
  <dcterms:modified xsi:type="dcterms:W3CDTF">2021-09-09T09:47:00Z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2052-11.1.0.10463</vt:lpwstr>
  </property>
  <property fmtid="{D5CDD505-2E9C-101B-9397-08002B2CF9AE}" pid="3" name="ICV">
    <vt:lpwstr>B09BFB837C744578A8629D5F0F35D083</vt:lpwstr>
  </property>
</Properties>
</file>