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A89" w:rsidRPr="001E7A89" w:rsidRDefault="001E7A89" w:rsidP="001E7A89">
      <w:pPr>
        <w:shd w:val="clear" w:color="auto" w:fill="FFFFFF"/>
        <w:spacing w:after="0" w:line="360" w:lineRule="auto"/>
        <w:jc w:val="both"/>
        <w:rPr>
          <w:rFonts w:ascii="Times New Roman" w:eastAsia="Times New Roman" w:hAnsi="Times New Roman" w:cs="Times New Roman"/>
          <w:b/>
          <w:color w:val="202124"/>
          <w:sz w:val="24"/>
          <w:szCs w:val="24"/>
        </w:rPr>
      </w:pPr>
      <w:r w:rsidRPr="001E7A89">
        <w:rPr>
          <w:rFonts w:ascii="Times New Roman" w:eastAsia="Times New Roman" w:hAnsi="Times New Roman" w:cs="Times New Roman"/>
          <w:b/>
          <w:color w:val="202124"/>
          <w:sz w:val="24"/>
          <w:szCs w:val="24"/>
        </w:rPr>
        <w:t>What is meant by market basket analysis?</w:t>
      </w:r>
    </w:p>
    <w:p w:rsidR="001E7A89" w:rsidRPr="001E7A89" w:rsidRDefault="001E7A89" w:rsidP="001E7A89">
      <w:pPr>
        <w:shd w:val="clear" w:color="auto" w:fill="FFFFFF"/>
        <w:spacing w:after="0" w:line="360" w:lineRule="auto"/>
        <w:jc w:val="both"/>
        <w:rPr>
          <w:rFonts w:ascii="Times New Roman" w:eastAsia="Times New Roman" w:hAnsi="Times New Roman" w:cs="Times New Roman"/>
          <w:color w:val="202124"/>
          <w:sz w:val="24"/>
          <w:szCs w:val="24"/>
        </w:rPr>
      </w:pPr>
      <w:r w:rsidRPr="001E7A89">
        <w:rPr>
          <w:rFonts w:ascii="Times New Roman" w:eastAsia="Times New Roman" w:hAnsi="Times New Roman" w:cs="Times New Roman"/>
          <w:b/>
          <w:bCs/>
          <w:color w:val="202124"/>
          <w:sz w:val="24"/>
          <w:szCs w:val="24"/>
        </w:rPr>
        <w:t>Market Basket Analysis</w:t>
      </w:r>
      <w:r w:rsidRPr="001E7A89">
        <w:rPr>
          <w:rFonts w:ascii="Times New Roman" w:eastAsia="Times New Roman" w:hAnsi="Times New Roman" w:cs="Times New Roman"/>
          <w:color w:val="202124"/>
          <w:sz w:val="24"/>
          <w:szCs w:val="24"/>
        </w:rPr>
        <w:t> is a technique which identifies the strength of association between pairs of products purchased together and identify patterns of co-occurrence. ... </w:t>
      </w:r>
      <w:r w:rsidRPr="001E7A89">
        <w:rPr>
          <w:rFonts w:ascii="Times New Roman" w:eastAsia="Times New Roman" w:hAnsi="Times New Roman" w:cs="Times New Roman"/>
          <w:b/>
          <w:bCs/>
          <w:color w:val="202124"/>
          <w:sz w:val="24"/>
          <w:szCs w:val="24"/>
        </w:rPr>
        <w:t>Market Basket Analysis</w:t>
      </w:r>
      <w:r w:rsidRPr="001E7A89">
        <w:rPr>
          <w:rFonts w:ascii="Times New Roman" w:eastAsia="Times New Roman" w:hAnsi="Times New Roman" w:cs="Times New Roman"/>
          <w:color w:val="202124"/>
          <w:sz w:val="24"/>
          <w:szCs w:val="24"/>
        </w:rPr>
        <w:t> creates If-Then scenario rules, for example, if item A is purchased then item B is likely to be purchased.</w:t>
      </w:r>
    </w:p>
    <w:p w:rsidR="00CB6346" w:rsidRPr="001E7A89" w:rsidRDefault="00CB6346" w:rsidP="001E7A89">
      <w:pPr>
        <w:spacing w:line="360" w:lineRule="auto"/>
        <w:jc w:val="both"/>
        <w:rPr>
          <w:rFonts w:ascii="Times New Roman" w:hAnsi="Times New Roman" w:cs="Times New Roman"/>
          <w:sz w:val="24"/>
          <w:szCs w:val="24"/>
        </w:rPr>
      </w:pPr>
    </w:p>
    <w:p w:rsidR="001E7A89" w:rsidRPr="001E7A89" w:rsidRDefault="001E7A89" w:rsidP="001E7A89">
      <w:pPr>
        <w:shd w:val="clear" w:color="auto" w:fill="FFFFFF"/>
        <w:spacing w:after="0" w:line="360" w:lineRule="auto"/>
        <w:jc w:val="both"/>
        <w:rPr>
          <w:rFonts w:ascii="Times New Roman" w:eastAsia="Times New Roman" w:hAnsi="Times New Roman" w:cs="Times New Roman"/>
          <w:b/>
          <w:color w:val="202124"/>
          <w:sz w:val="24"/>
          <w:szCs w:val="24"/>
        </w:rPr>
      </w:pPr>
      <w:r w:rsidRPr="001E7A89">
        <w:rPr>
          <w:rFonts w:ascii="Times New Roman" w:eastAsia="Times New Roman" w:hAnsi="Times New Roman" w:cs="Times New Roman"/>
          <w:b/>
          <w:color w:val="202124"/>
          <w:sz w:val="24"/>
          <w:szCs w:val="24"/>
        </w:rPr>
        <w:t>What is market basket analysis used for?</w:t>
      </w:r>
    </w:p>
    <w:p w:rsidR="001E7A89" w:rsidRPr="001E7A89" w:rsidRDefault="001E7A89" w:rsidP="001E7A89">
      <w:pPr>
        <w:shd w:val="clear" w:color="auto" w:fill="FFFFFF"/>
        <w:spacing w:after="0" w:line="360" w:lineRule="auto"/>
        <w:jc w:val="both"/>
        <w:rPr>
          <w:rFonts w:ascii="Times New Roman" w:eastAsia="Times New Roman" w:hAnsi="Times New Roman" w:cs="Times New Roman"/>
          <w:color w:val="202124"/>
          <w:sz w:val="24"/>
          <w:szCs w:val="24"/>
        </w:rPr>
      </w:pPr>
      <w:r w:rsidRPr="001E7A89">
        <w:rPr>
          <w:rFonts w:ascii="Times New Roman" w:eastAsia="Times New Roman" w:hAnsi="Times New Roman" w:cs="Times New Roman"/>
          <w:b/>
          <w:bCs/>
          <w:color w:val="202124"/>
          <w:sz w:val="24"/>
          <w:szCs w:val="24"/>
        </w:rPr>
        <w:t>Market Basket Analysis</w:t>
      </w:r>
      <w:r w:rsidRPr="001E7A89">
        <w:rPr>
          <w:rFonts w:ascii="Times New Roman" w:eastAsia="Times New Roman" w:hAnsi="Times New Roman" w:cs="Times New Roman"/>
          <w:color w:val="202124"/>
          <w:sz w:val="24"/>
          <w:szCs w:val="24"/>
        </w:rPr>
        <w:t> is one of the key techniques </w:t>
      </w:r>
      <w:r w:rsidRPr="001E7A89">
        <w:rPr>
          <w:rFonts w:ascii="Times New Roman" w:eastAsia="Times New Roman" w:hAnsi="Times New Roman" w:cs="Times New Roman"/>
          <w:b/>
          <w:bCs/>
          <w:color w:val="202124"/>
          <w:sz w:val="24"/>
          <w:szCs w:val="24"/>
        </w:rPr>
        <w:t>used by</w:t>
      </w:r>
      <w:r w:rsidRPr="001E7A89">
        <w:rPr>
          <w:rFonts w:ascii="Times New Roman" w:eastAsia="Times New Roman" w:hAnsi="Times New Roman" w:cs="Times New Roman"/>
          <w:color w:val="202124"/>
          <w:sz w:val="24"/>
          <w:szCs w:val="24"/>
        </w:rPr>
        <w:t> large retailers to uncover associations between items. It works by looking for combinations of items that occur together frequently in transactions. To put it another way, it allows retailers to identify relationships between the items that people buy.</w:t>
      </w:r>
    </w:p>
    <w:p w:rsidR="001E7A89" w:rsidRPr="001E7A89" w:rsidRDefault="001E7A89" w:rsidP="001E7A89">
      <w:pPr>
        <w:spacing w:line="360" w:lineRule="auto"/>
        <w:jc w:val="both"/>
        <w:rPr>
          <w:rFonts w:ascii="Times New Roman" w:hAnsi="Times New Roman" w:cs="Times New Roman"/>
          <w:sz w:val="24"/>
          <w:szCs w:val="24"/>
        </w:rPr>
      </w:pPr>
    </w:p>
    <w:p w:rsidR="001E7A89" w:rsidRPr="001E7A89" w:rsidRDefault="001E7A89" w:rsidP="001E7A89">
      <w:pPr>
        <w:shd w:val="clear" w:color="auto" w:fill="FFFFFF"/>
        <w:spacing w:after="0" w:line="360" w:lineRule="auto"/>
        <w:jc w:val="both"/>
        <w:rPr>
          <w:rFonts w:ascii="Times New Roman" w:eastAsia="Times New Roman" w:hAnsi="Times New Roman" w:cs="Times New Roman"/>
          <w:b/>
          <w:color w:val="202124"/>
          <w:sz w:val="24"/>
          <w:szCs w:val="24"/>
        </w:rPr>
      </w:pPr>
      <w:r w:rsidRPr="001E7A89">
        <w:rPr>
          <w:rFonts w:ascii="Times New Roman" w:eastAsia="Times New Roman" w:hAnsi="Times New Roman" w:cs="Times New Roman"/>
          <w:b/>
          <w:color w:val="202124"/>
          <w:sz w:val="24"/>
          <w:szCs w:val="24"/>
        </w:rPr>
        <w:t>How do you do a market basket analysis?</w:t>
      </w:r>
    </w:p>
    <w:p w:rsidR="001E7A89" w:rsidRPr="001E7A89" w:rsidRDefault="001E7A89" w:rsidP="001E7A89">
      <w:pPr>
        <w:shd w:val="clear" w:color="auto" w:fill="FFFFFF"/>
        <w:spacing w:after="0" w:line="360" w:lineRule="auto"/>
        <w:jc w:val="both"/>
        <w:rPr>
          <w:rFonts w:ascii="Times New Roman" w:eastAsia="Times New Roman" w:hAnsi="Times New Roman" w:cs="Times New Roman"/>
          <w:color w:val="202124"/>
          <w:sz w:val="24"/>
          <w:szCs w:val="24"/>
        </w:rPr>
      </w:pPr>
      <w:r w:rsidRPr="001E7A89">
        <w:rPr>
          <w:rFonts w:ascii="Times New Roman" w:eastAsia="Times New Roman" w:hAnsi="Times New Roman" w:cs="Times New Roman"/>
          <w:color w:val="202124"/>
          <w:sz w:val="24"/>
          <w:szCs w:val="24"/>
        </w:rPr>
        <w:t>To </w:t>
      </w:r>
      <w:r w:rsidRPr="001E7A89">
        <w:rPr>
          <w:rFonts w:ascii="Times New Roman" w:eastAsia="Times New Roman" w:hAnsi="Times New Roman" w:cs="Times New Roman"/>
          <w:b/>
          <w:bCs/>
          <w:color w:val="202124"/>
          <w:sz w:val="24"/>
          <w:szCs w:val="24"/>
        </w:rPr>
        <w:t>perform</w:t>
      </w:r>
      <w:r w:rsidRPr="001E7A89">
        <w:rPr>
          <w:rFonts w:ascii="Times New Roman" w:eastAsia="Times New Roman" w:hAnsi="Times New Roman" w:cs="Times New Roman"/>
          <w:color w:val="202124"/>
          <w:sz w:val="24"/>
          <w:szCs w:val="24"/>
        </w:rPr>
        <w:t> a </w:t>
      </w:r>
      <w:r w:rsidRPr="001E7A89">
        <w:rPr>
          <w:rFonts w:ascii="Times New Roman" w:eastAsia="Times New Roman" w:hAnsi="Times New Roman" w:cs="Times New Roman"/>
          <w:b/>
          <w:bCs/>
          <w:color w:val="202124"/>
          <w:sz w:val="24"/>
          <w:szCs w:val="24"/>
        </w:rPr>
        <w:t>Market Basket Analysis</w:t>
      </w:r>
      <w:r w:rsidRPr="001E7A89">
        <w:rPr>
          <w:rFonts w:ascii="Times New Roman" w:eastAsia="Times New Roman" w:hAnsi="Times New Roman" w:cs="Times New Roman"/>
          <w:color w:val="202124"/>
          <w:sz w:val="24"/>
          <w:szCs w:val="24"/>
        </w:rPr>
        <w:t xml:space="preserve"> and identify potential rules, a data mining algorithm called the 'Apriori algorithm' is commonly used, which works in two steps: Systematically identify </w:t>
      </w:r>
      <w:r w:rsidR="008737A4" w:rsidRPr="001E7A89">
        <w:rPr>
          <w:rFonts w:ascii="Times New Roman" w:eastAsia="Times New Roman" w:hAnsi="Times New Roman" w:cs="Times New Roman"/>
          <w:color w:val="202124"/>
          <w:sz w:val="24"/>
          <w:szCs w:val="24"/>
        </w:rPr>
        <w:t>item sets</w:t>
      </w:r>
      <w:r w:rsidRPr="001E7A89">
        <w:rPr>
          <w:rFonts w:ascii="Times New Roman" w:eastAsia="Times New Roman" w:hAnsi="Times New Roman" w:cs="Times New Roman"/>
          <w:color w:val="202124"/>
          <w:sz w:val="24"/>
          <w:szCs w:val="24"/>
        </w:rPr>
        <w:t xml:space="preserve"> that occur frequently in the data set with a support greater than a pre-specified threshold.</w:t>
      </w:r>
    </w:p>
    <w:p w:rsidR="001E7A89" w:rsidRPr="001E7A89" w:rsidRDefault="001E7A89" w:rsidP="001E7A89">
      <w:pPr>
        <w:spacing w:line="360" w:lineRule="auto"/>
        <w:jc w:val="both"/>
        <w:rPr>
          <w:rFonts w:ascii="Times New Roman" w:hAnsi="Times New Roman" w:cs="Times New Roman"/>
          <w:sz w:val="24"/>
          <w:szCs w:val="24"/>
        </w:rPr>
      </w:pPr>
    </w:p>
    <w:p w:rsidR="001E7A89" w:rsidRPr="001E7A89" w:rsidRDefault="001E7A89" w:rsidP="001E7A89">
      <w:pPr>
        <w:shd w:val="clear" w:color="auto" w:fill="FFFFFF"/>
        <w:spacing w:after="0" w:line="360" w:lineRule="auto"/>
        <w:jc w:val="both"/>
        <w:rPr>
          <w:rFonts w:ascii="Times New Roman" w:eastAsia="Times New Roman" w:hAnsi="Times New Roman" w:cs="Times New Roman"/>
          <w:b/>
          <w:color w:val="202124"/>
          <w:sz w:val="24"/>
          <w:szCs w:val="24"/>
        </w:rPr>
      </w:pPr>
      <w:r w:rsidRPr="001E7A89">
        <w:rPr>
          <w:rFonts w:ascii="Times New Roman" w:eastAsia="Times New Roman" w:hAnsi="Times New Roman" w:cs="Times New Roman"/>
          <w:b/>
          <w:color w:val="202124"/>
          <w:sz w:val="24"/>
          <w:szCs w:val="24"/>
        </w:rPr>
        <w:t>What is the other name of market basket analysis?</w:t>
      </w:r>
    </w:p>
    <w:p w:rsidR="001E7A89" w:rsidRPr="001E7A89" w:rsidRDefault="001E7A89" w:rsidP="001E7A89">
      <w:pPr>
        <w:shd w:val="clear" w:color="auto" w:fill="FFFFFF"/>
        <w:spacing w:after="0" w:line="360" w:lineRule="auto"/>
        <w:jc w:val="both"/>
        <w:rPr>
          <w:rFonts w:ascii="Times New Roman" w:eastAsia="Times New Roman" w:hAnsi="Times New Roman" w:cs="Times New Roman"/>
          <w:color w:val="202124"/>
          <w:sz w:val="24"/>
          <w:szCs w:val="24"/>
        </w:rPr>
      </w:pPr>
      <w:r w:rsidRPr="001E7A89">
        <w:rPr>
          <w:rFonts w:ascii="Times New Roman" w:eastAsia="Times New Roman" w:hAnsi="Times New Roman" w:cs="Times New Roman"/>
          <w:color w:val="202124"/>
          <w:sz w:val="24"/>
          <w:szCs w:val="24"/>
        </w:rPr>
        <w:t>What is Market Basket Analysis? In market basket analysis (also called association analysis or frequent </w:t>
      </w:r>
      <w:r w:rsidR="008737A4" w:rsidRPr="001E7A89">
        <w:rPr>
          <w:rFonts w:ascii="Times New Roman" w:eastAsia="Times New Roman" w:hAnsi="Times New Roman" w:cs="Times New Roman"/>
          <w:b/>
          <w:bCs/>
          <w:color w:val="202124"/>
          <w:sz w:val="24"/>
          <w:szCs w:val="24"/>
        </w:rPr>
        <w:t>item set</w:t>
      </w:r>
      <w:r w:rsidRPr="001E7A89">
        <w:rPr>
          <w:rFonts w:ascii="Times New Roman" w:eastAsia="Times New Roman" w:hAnsi="Times New Roman" w:cs="Times New Roman"/>
          <w:color w:val="202124"/>
          <w:sz w:val="24"/>
          <w:szCs w:val="24"/>
        </w:rPr>
        <w:t> mining), you analyze purchases that commonly happen together. For example, people who buy bread and peanut butter also buy jelly. Or people who buy shampoo might also buy conditioner.</w:t>
      </w:r>
    </w:p>
    <w:p w:rsidR="001E7A89" w:rsidRPr="001E7A89" w:rsidRDefault="001E7A89" w:rsidP="001E7A89">
      <w:pPr>
        <w:spacing w:line="360" w:lineRule="auto"/>
        <w:jc w:val="both"/>
        <w:rPr>
          <w:rFonts w:ascii="Times New Roman" w:hAnsi="Times New Roman" w:cs="Times New Roman"/>
          <w:color w:val="202124"/>
          <w:sz w:val="24"/>
          <w:szCs w:val="24"/>
          <w:shd w:val="clear" w:color="auto" w:fill="FFFFFF"/>
        </w:rPr>
      </w:pPr>
      <w:r w:rsidRPr="001E7A89">
        <w:rPr>
          <w:rFonts w:ascii="Times New Roman" w:hAnsi="Times New Roman" w:cs="Times New Roman"/>
          <w:color w:val="202124"/>
          <w:sz w:val="24"/>
          <w:szCs w:val="24"/>
          <w:shd w:val="clear" w:color="auto" w:fill="FFFFFF"/>
        </w:rPr>
        <w:t>Market </w:t>
      </w:r>
      <w:r w:rsidRPr="001E7A89">
        <w:rPr>
          <w:rFonts w:ascii="Times New Roman" w:hAnsi="Times New Roman" w:cs="Times New Roman"/>
          <w:b/>
          <w:bCs/>
          <w:color w:val="202124"/>
          <w:sz w:val="24"/>
          <w:szCs w:val="24"/>
          <w:shd w:val="clear" w:color="auto" w:fill="FFFFFF"/>
        </w:rPr>
        <w:t>Basket Analysis</w:t>
      </w:r>
      <w:r w:rsidRPr="001E7A89">
        <w:rPr>
          <w:rFonts w:ascii="Times New Roman" w:hAnsi="Times New Roman" w:cs="Times New Roman"/>
          <w:color w:val="202124"/>
          <w:sz w:val="24"/>
          <w:szCs w:val="24"/>
          <w:shd w:val="clear" w:color="auto" w:fill="FFFFFF"/>
        </w:rPr>
        <w:t xml:space="preserve"> is a type of frequent </w:t>
      </w:r>
      <w:r w:rsidR="008737A4" w:rsidRPr="001E7A89">
        <w:rPr>
          <w:rFonts w:ascii="Times New Roman" w:hAnsi="Times New Roman" w:cs="Times New Roman"/>
          <w:color w:val="202124"/>
          <w:sz w:val="24"/>
          <w:szCs w:val="24"/>
          <w:shd w:val="clear" w:color="auto" w:fill="FFFFFF"/>
        </w:rPr>
        <w:t>item set</w:t>
      </w:r>
      <w:r w:rsidRPr="001E7A89">
        <w:rPr>
          <w:rFonts w:ascii="Times New Roman" w:hAnsi="Times New Roman" w:cs="Times New Roman"/>
          <w:color w:val="202124"/>
          <w:sz w:val="24"/>
          <w:szCs w:val="24"/>
          <w:shd w:val="clear" w:color="auto" w:fill="FFFFFF"/>
        </w:rPr>
        <w:t xml:space="preserve"> mining which analyzes customer buying habits by finding associations between the different items that customers place in their “</w:t>
      </w:r>
      <w:r w:rsidRPr="001E7A89">
        <w:rPr>
          <w:rFonts w:ascii="Times New Roman" w:hAnsi="Times New Roman" w:cs="Times New Roman"/>
          <w:b/>
          <w:bCs/>
          <w:color w:val="202124"/>
          <w:sz w:val="24"/>
          <w:szCs w:val="24"/>
          <w:shd w:val="clear" w:color="auto" w:fill="FFFFFF"/>
        </w:rPr>
        <w:t>shopping</w:t>
      </w:r>
      <w:r w:rsidRPr="001E7A89">
        <w:rPr>
          <w:rFonts w:ascii="Times New Roman" w:hAnsi="Times New Roman" w:cs="Times New Roman"/>
          <w:color w:val="202124"/>
          <w:sz w:val="24"/>
          <w:szCs w:val="24"/>
          <w:shd w:val="clear" w:color="auto" w:fill="FFFFFF"/>
        </w:rPr>
        <w:t> baskets”. ... With </w:t>
      </w:r>
      <w:r w:rsidRPr="001E7A89">
        <w:rPr>
          <w:rFonts w:ascii="Times New Roman" w:hAnsi="Times New Roman" w:cs="Times New Roman"/>
          <w:b/>
          <w:bCs/>
          <w:color w:val="202124"/>
          <w:sz w:val="24"/>
          <w:szCs w:val="24"/>
          <w:shd w:val="clear" w:color="auto" w:fill="FFFFFF"/>
        </w:rPr>
        <w:t>Market Basket Analysis</w:t>
      </w:r>
      <w:r w:rsidRPr="001E7A89">
        <w:rPr>
          <w:rFonts w:ascii="Times New Roman" w:hAnsi="Times New Roman" w:cs="Times New Roman"/>
          <w:color w:val="202124"/>
          <w:sz w:val="24"/>
          <w:szCs w:val="24"/>
          <w:shd w:val="clear" w:color="auto" w:fill="FFFFFF"/>
        </w:rPr>
        <w:t xml:space="preserve">, the buying patterns of the customers are represented </w:t>
      </w:r>
      <w:r w:rsidR="008737A4" w:rsidRPr="001E7A89">
        <w:rPr>
          <w:rFonts w:ascii="Times New Roman" w:hAnsi="Times New Roman" w:cs="Times New Roman"/>
          <w:color w:val="202124"/>
          <w:sz w:val="24"/>
          <w:szCs w:val="24"/>
          <w:shd w:val="clear" w:color="auto" w:fill="FFFFFF"/>
        </w:rPr>
        <w:t>using “Association</w:t>
      </w:r>
      <w:r w:rsidRPr="001E7A89">
        <w:rPr>
          <w:rFonts w:ascii="Times New Roman" w:hAnsi="Times New Roman" w:cs="Times New Roman"/>
          <w:color w:val="202124"/>
          <w:sz w:val="24"/>
          <w:szCs w:val="24"/>
          <w:shd w:val="clear" w:color="auto" w:fill="FFFFFF"/>
        </w:rPr>
        <w:t xml:space="preserve"> Rules”.</w:t>
      </w:r>
    </w:p>
    <w:p w:rsidR="001E7A89" w:rsidRPr="001E7A89" w:rsidRDefault="001E7A89" w:rsidP="001E7A89">
      <w:pPr>
        <w:spacing w:line="360" w:lineRule="auto"/>
        <w:jc w:val="both"/>
        <w:rPr>
          <w:rFonts w:ascii="Times New Roman" w:hAnsi="Times New Roman" w:cs="Times New Roman"/>
          <w:sz w:val="24"/>
          <w:szCs w:val="24"/>
        </w:rPr>
      </w:pPr>
    </w:p>
    <w:p w:rsidR="001E7A89" w:rsidRPr="001E7A89" w:rsidRDefault="001E7A89" w:rsidP="001E7A89">
      <w:pPr>
        <w:spacing w:line="360" w:lineRule="auto"/>
        <w:jc w:val="both"/>
        <w:rPr>
          <w:rFonts w:ascii="Times New Roman" w:hAnsi="Times New Roman" w:cs="Times New Roman"/>
          <w:sz w:val="24"/>
          <w:szCs w:val="24"/>
        </w:rPr>
      </w:pPr>
      <w:r w:rsidRPr="001E7A89">
        <w:rPr>
          <w:rFonts w:ascii="Times New Roman" w:hAnsi="Times New Roman" w:cs="Times New Roman"/>
          <w:b/>
          <w:bCs/>
          <w:color w:val="202124"/>
          <w:sz w:val="24"/>
          <w:szCs w:val="24"/>
          <w:shd w:val="clear" w:color="auto" w:fill="FFFFFF"/>
        </w:rPr>
        <w:lastRenderedPageBreak/>
        <w:t>Association Rules</w:t>
      </w:r>
      <w:r w:rsidRPr="001E7A89">
        <w:rPr>
          <w:rFonts w:ascii="Times New Roman" w:hAnsi="Times New Roman" w:cs="Times New Roman"/>
          <w:color w:val="202124"/>
          <w:sz w:val="24"/>
          <w:szCs w:val="24"/>
          <w:shd w:val="clear" w:color="auto" w:fill="FFFFFF"/>
        </w:rPr>
        <w:t> are widely used to analyze retail </w:t>
      </w:r>
      <w:r w:rsidRPr="001E7A89">
        <w:rPr>
          <w:rFonts w:ascii="Times New Roman" w:hAnsi="Times New Roman" w:cs="Times New Roman"/>
          <w:b/>
          <w:bCs/>
          <w:color w:val="202124"/>
          <w:sz w:val="24"/>
          <w:szCs w:val="24"/>
          <w:shd w:val="clear" w:color="auto" w:fill="FFFFFF"/>
        </w:rPr>
        <w:t>basket</w:t>
      </w:r>
      <w:r w:rsidRPr="001E7A89">
        <w:rPr>
          <w:rFonts w:ascii="Times New Roman" w:hAnsi="Times New Roman" w:cs="Times New Roman"/>
          <w:color w:val="202124"/>
          <w:sz w:val="24"/>
          <w:szCs w:val="24"/>
          <w:shd w:val="clear" w:color="auto" w:fill="FFFFFF"/>
        </w:rPr>
        <w:t> or transaction data, and are intended to identify strong </w:t>
      </w:r>
      <w:r w:rsidRPr="001E7A89">
        <w:rPr>
          <w:rFonts w:ascii="Times New Roman" w:hAnsi="Times New Roman" w:cs="Times New Roman"/>
          <w:b/>
          <w:bCs/>
          <w:color w:val="202124"/>
          <w:sz w:val="24"/>
          <w:szCs w:val="24"/>
          <w:shd w:val="clear" w:color="auto" w:fill="FFFFFF"/>
        </w:rPr>
        <w:t>rules</w:t>
      </w:r>
      <w:r w:rsidRPr="001E7A89">
        <w:rPr>
          <w:rFonts w:ascii="Times New Roman" w:hAnsi="Times New Roman" w:cs="Times New Roman"/>
          <w:color w:val="202124"/>
          <w:sz w:val="24"/>
          <w:szCs w:val="24"/>
          <w:shd w:val="clear" w:color="auto" w:fill="FFFFFF"/>
        </w:rPr>
        <w:t> discovered in transaction data using measures of interesting</w:t>
      </w:r>
      <w:bookmarkStart w:id="0" w:name="_GoBack"/>
      <w:bookmarkEnd w:id="0"/>
      <w:r w:rsidRPr="001E7A89">
        <w:rPr>
          <w:rFonts w:ascii="Times New Roman" w:hAnsi="Times New Roman" w:cs="Times New Roman"/>
          <w:color w:val="202124"/>
          <w:sz w:val="24"/>
          <w:szCs w:val="24"/>
          <w:shd w:val="clear" w:color="auto" w:fill="FFFFFF"/>
        </w:rPr>
        <w:t>, based on the concept of strong </w:t>
      </w:r>
      <w:r w:rsidRPr="001E7A89">
        <w:rPr>
          <w:rFonts w:ascii="Times New Roman" w:hAnsi="Times New Roman" w:cs="Times New Roman"/>
          <w:b/>
          <w:bCs/>
          <w:color w:val="202124"/>
          <w:sz w:val="24"/>
          <w:szCs w:val="24"/>
          <w:shd w:val="clear" w:color="auto" w:fill="FFFFFF"/>
        </w:rPr>
        <w:t>rules</w:t>
      </w:r>
      <w:r w:rsidRPr="001E7A89">
        <w:rPr>
          <w:rFonts w:ascii="Times New Roman" w:hAnsi="Times New Roman" w:cs="Times New Roman"/>
          <w:color w:val="202124"/>
          <w:sz w:val="24"/>
          <w:szCs w:val="24"/>
          <w:shd w:val="clear" w:color="auto" w:fill="FFFFFF"/>
        </w:rPr>
        <w:t>. 10 of them bought milk, 8 bought butter and 6 bought both of them.</w:t>
      </w:r>
    </w:p>
    <w:sectPr w:rsidR="001E7A89" w:rsidRPr="001E7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A89"/>
    <w:rsid w:val="00101583"/>
    <w:rsid w:val="001E7A89"/>
    <w:rsid w:val="008737A4"/>
    <w:rsid w:val="00CB6346"/>
    <w:rsid w:val="00D85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16DF3B-713F-481F-BAC3-A893B64CF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1E7A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290338">
      <w:bodyDiv w:val="1"/>
      <w:marLeft w:val="0"/>
      <w:marRight w:val="0"/>
      <w:marTop w:val="0"/>
      <w:marBottom w:val="0"/>
      <w:divBdr>
        <w:top w:val="none" w:sz="0" w:space="0" w:color="auto"/>
        <w:left w:val="none" w:sz="0" w:space="0" w:color="auto"/>
        <w:bottom w:val="none" w:sz="0" w:space="0" w:color="auto"/>
        <w:right w:val="none" w:sz="0" w:space="0" w:color="auto"/>
      </w:divBdr>
      <w:divsChild>
        <w:div w:id="268853169">
          <w:marLeft w:val="0"/>
          <w:marRight w:val="0"/>
          <w:marTop w:val="0"/>
          <w:marBottom w:val="0"/>
          <w:divBdr>
            <w:top w:val="single" w:sz="6" w:space="7" w:color="E5E5E5"/>
            <w:left w:val="none" w:sz="0" w:space="0" w:color="auto"/>
            <w:bottom w:val="none" w:sz="0" w:space="0" w:color="auto"/>
            <w:right w:val="none" w:sz="0" w:space="0" w:color="auto"/>
          </w:divBdr>
        </w:div>
        <w:div w:id="824784286">
          <w:marLeft w:val="0"/>
          <w:marRight w:val="0"/>
          <w:marTop w:val="0"/>
          <w:marBottom w:val="0"/>
          <w:divBdr>
            <w:top w:val="none" w:sz="0" w:space="0" w:color="auto"/>
            <w:left w:val="none" w:sz="0" w:space="0" w:color="auto"/>
            <w:bottom w:val="none" w:sz="0" w:space="0" w:color="auto"/>
            <w:right w:val="none" w:sz="0" w:space="0" w:color="auto"/>
          </w:divBdr>
          <w:divsChild>
            <w:div w:id="532235016">
              <w:marLeft w:val="0"/>
              <w:marRight w:val="0"/>
              <w:marTop w:val="0"/>
              <w:marBottom w:val="0"/>
              <w:divBdr>
                <w:top w:val="none" w:sz="0" w:space="0" w:color="auto"/>
                <w:left w:val="none" w:sz="0" w:space="0" w:color="auto"/>
                <w:bottom w:val="none" w:sz="0" w:space="0" w:color="auto"/>
                <w:right w:val="none" w:sz="0" w:space="0" w:color="auto"/>
              </w:divBdr>
              <w:divsChild>
                <w:div w:id="972446103">
                  <w:marLeft w:val="0"/>
                  <w:marRight w:val="0"/>
                  <w:marTop w:val="0"/>
                  <w:marBottom w:val="0"/>
                  <w:divBdr>
                    <w:top w:val="none" w:sz="0" w:space="0" w:color="auto"/>
                    <w:left w:val="none" w:sz="0" w:space="0" w:color="auto"/>
                    <w:bottom w:val="none" w:sz="0" w:space="0" w:color="auto"/>
                    <w:right w:val="none" w:sz="0" w:space="0" w:color="auto"/>
                  </w:divBdr>
                  <w:divsChild>
                    <w:div w:id="67804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129469">
      <w:bodyDiv w:val="1"/>
      <w:marLeft w:val="0"/>
      <w:marRight w:val="0"/>
      <w:marTop w:val="0"/>
      <w:marBottom w:val="0"/>
      <w:divBdr>
        <w:top w:val="none" w:sz="0" w:space="0" w:color="auto"/>
        <w:left w:val="none" w:sz="0" w:space="0" w:color="auto"/>
        <w:bottom w:val="none" w:sz="0" w:space="0" w:color="auto"/>
        <w:right w:val="none" w:sz="0" w:space="0" w:color="auto"/>
      </w:divBdr>
      <w:divsChild>
        <w:div w:id="1119638982">
          <w:marLeft w:val="0"/>
          <w:marRight w:val="0"/>
          <w:marTop w:val="0"/>
          <w:marBottom w:val="0"/>
          <w:divBdr>
            <w:top w:val="single" w:sz="6" w:space="7" w:color="E5E5E5"/>
            <w:left w:val="none" w:sz="0" w:space="0" w:color="auto"/>
            <w:bottom w:val="none" w:sz="0" w:space="0" w:color="auto"/>
            <w:right w:val="none" w:sz="0" w:space="0" w:color="auto"/>
          </w:divBdr>
        </w:div>
        <w:div w:id="1876849252">
          <w:marLeft w:val="0"/>
          <w:marRight w:val="0"/>
          <w:marTop w:val="0"/>
          <w:marBottom w:val="0"/>
          <w:divBdr>
            <w:top w:val="none" w:sz="0" w:space="0" w:color="auto"/>
            <w:left w:val="none" w:sz="0" w:space="0" w:color="auto"/>
            <w:bottom w:val="none" w:sz="0" w:space="0" w:color="auto"/>
            <w:right w:val="none" w:sz="0" w:space="0" w:color="auto"/>
          </w:divBdr>
          <w:divsChild>
            <w:div w:id="1942182384">
              <w:marLeft w:val="0"/>
              <w:marRight w:val="0"/>
              <w:marTop w:val="0"/>
              <w:marBottom w:val="0"/>
              <w:divBdr>
                <w:top w:val="none" w:sz="0" w:space="0" w:color="auto"/>
                <w:left w:val="none" w:sz="0" w:space="0" w:color="auto"/>
                <w:bottom w:val="none" w:sz="0" w:space="0" w:color="auto"/>
                <w:right w:val="none" w:sz="0" w:space="0" w:color="auto"/>
              </w:divBdr>
              <w:divsChild>
                <w:div w:id="1265724373">
                  <w:marLeft w:val="0"/>
                  <w:marRight w:val="0"/>
                  <w:marTop w:val="0"/>
                  <w:marBottom w:val="0"/>
                  <w:divBdr>
                    <w:top w:val="none" w:sz="0" w:space="0" w:color="auto"/>
                    <w:left w:val="none" w:sz="0" w:space="0" w:color="auto"/>
                    <w:bottom w:val="none" w:sz="0" w:space="0" w:color="auto"/>
                    <w:right w:val="none" w:sz="0" w:space="0" w:color="auto"/>
                  </w:divBdr>
                  <w:divsChild>
                    <w:div w:id="9419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394720">
      <w:bodyDiv w:val="1"/>
      <w:marLeft w:val="0"/>
      <w:marRight w:val="0"/>
      <w:marTop w:val="0"/>
      <w:marBottom w:val="0"/>
      <w:divBdr>
        <w:top w:val="none" w:sz="0" w:space="0" w:color="auto"/>
        <w:left w:val="none" w:sz="0" w:space="0" w:color="auto"/>
        <w:bottom w:val="none" w:sz="0" w:space="0" w:color="auto"/>
        <w:right w:val="none" w:sz="0" w:space="0" w:color="auto"/>
      </w:divBdr>
      <w:divsChild>
        <w:div w:id="1542939653">
          <w:marLeft w:val="0"/>
          <w:marRight w:val="0"/>
          <w:marTop w:val="0"/>
          <w:marBottom w:val="0"/>
          <w:divBdr>
            <w:top w:val="single" w:sz="6" w:space="7" w:color="E5E5E5"/>
            <w:left w:val="none" w:sz="0" w:space="0" w:color="auto"/>
            <w:bottom w:val="none" w:sz="0" w:space="0" w:color="auto"/>
            <w:right w:val="none" w:sz="0" w:space="0" w:color="auto"/>
          </w:divBdr>
        </w:div>
        <w:div w:id="1248080433">
          <w:marLeft w:val="0"/>
          <w:marRight w:val="0"/>
          <w:marTop w:val="0"/>
          <w:marBottom w:val="0"/>
          <w:divBdr>
            <w:top w:val="none" w:sz="0" w:space="0" w:color="auto"/>
            <w:left w:val="none" w:sz="0" w:space="0" w:color="auto"/>
            <w:bottom w:val="none" w:sz="0" w:space="0" w:color="auto"/>
            <w:right w:val="none" w:sz="0" w:space="0" w:color="auto"/>
          </w:divBdr>
          <w:divsChild>
            <w:div w:id="1413506467">
              <w:marLeft w:val="0"/>
              <w:marRight w:val="0"/>
              <w:marTop w:val="0"/>
              <w:marBottom w:val="0"/>
              <w:divBdr>
                <w:top w:val="none" w:sz="0" w:space="0" w:color="auto"/>
                <w:left w:val="none" w:sz="0" w:space="0" w:color="auto"/>
                <w:bottom w:val="none" w:sz="0" w:space="0" w:color="auto"/>
                <w:right w:val="none" w:sz="0" w:space="0" w:color="auto"/>
              </w:divBdr>
              <w:divsChild>
                <w:div w:id="1650744348">
                  <w:marLeft w:val="0"/>
                  <w:marRight w:val="0"/>
                  <w:marTop w:val="0"/>
                  <w:marBottom w:val="0"/>
                  <w:divBdr>
                    <w:top w:val="none" w:sz="0" w:space="0" w:color="auto"/>
                    <w:left w:val="none" w:sz="0" w:space="0" w:color="auto"/>
                    <w:bottom w:val="none" w:sz="0" w:space="0" w:color="auto"/>
                    <w:right w:val="none" w:sz="0" w:space="0" w:color="auto"/>
                  </w:divBdr>
                  <w:divsChild>
                    <w:div w:id="66775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099928">
      <w:bodyDiv w:val="1"/>
      <w:marLeft w:val="0"/>
      <w:marRight w:val="0"/>
      <w:marTop w:val="0"/>
      <w:marBottom w:val="0"/>
      <w:divBdr>
        <w:top w:val="none" w:sz="0" w:space="0" w:color="auto"/>
        <w:left w:val="none" w:sz="0" w:space="0" w:color="auto"/>
        <w:bottom w:val="none" w:sz="0" w:space="0" w:color="auto"/>
        <w:right w:val="none" w:sz="0" w:space="0" w:color="auto"/>
      </w:divBdr>
      <w:divsChild>
        <w:div w:id="534319017">
          <w:marLeft w:val="0"/>
          <w:marRight w:val="0"/>
          <w:marTop w:val="0"/>
          <w:marBottom w:val="0"/>
          <w:divBdr>
            <w:top w:val="single" w:sz="6" w:space="7" w:color="E5E5E5"/>
            <w:left w:val="none" w:sz="0" w:space="0" w:color="auto"/>
            <w:bottom w:val="none" w:sz="0" w:space="0" w:color="auto"/>
            <w:right w:val="none" w:sz="0" w:space="0" w:color="auto"/>
          </w:divBdr>
        </w:div>
        <w:div w:id="34275473">
          <w:marLeft w:val="0"/>
          <w:marRight w:val="0"/>
          <w:marTop w:val="0"/>
          <w:marBottom w:val="0"/>
          <w:divBdr>
            <w:top w:val="none" w:sz="0" w:space="0" w:color="auto"/>
            <w:left w:val="none" w:sz="0" w:space="0" w:color="auto"/>
            <w:bottom w:val="none" w:sz="0" w:space="0" w:color="auto"/>
            <w:right w:val="none" w:sz="0" w:space="0" w:color="auto"/>
          </w:divBdr>
          <w:divsChild>
            <w:div w:id="1015766866">
              <w:marLeft w:val="0"/>
              <w:marRight w:val="0"/>
              <w:marTop w:val="0"/>
              <w:marBottom w:val="0"/>
              <w:divBdr>
                <w:top w:val="none" w:sz="0" w:space="0" w:color="auto"/>
                <w:left w:val="none" w:sz="0" w:space="0" w:color="auto"/>
                <w:bottom w:val="none" w:sz="0" w:space="0" w:color="auto"/>
                <w:right w:val="none" w:sz="0" w:space="0" w:color="auto"/>
              </w:divBdr>
              <w:divsChild>
                <w:div w:id="1388795571">
                  <w:marLeft w:val="0"/>
                  <w:marRight w:val="0"/>
                  <w:marTop w:val="0"/>
                  <w:marBottom w:val="0"/>
                  <w:divBdr>
                    <w:top w:val="none" w:sz="0" w:space="0" w:color="auto"/>
                    <w:left w:val="none" w:sz="0" w:space="0" w:color="auto"/>
                    <w:bottom w:val="none" w:sz="0" w:space="0" w:color="auto"/>
                    <w:right w:val="none" w:sz="0" w:space="0" w:color="auto"/>
                  </w:divBdr>
                  <w:divsChild>
                    <w:div w:id="11088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BD85BC27275743B50F7D5E05F6F235" ma:contentTypeVersion="14" ma:contentTypeDescription="Create a new document." ma:contentTypeScope="" ma:versionID="558a7cbfbb107f2ecf458ea790a547ff">
  <xsd:schema xmlns:xsd="http://www.w3.org/2001/XMLSchema" xmlns:xs="http://www.w3.org/2001/XMLSchema" xmlns:p="http://schemas.microsoft.com/office/2006/metadata/properties" xmlns:ns2="cfe9110a-28b2-4c73-b490-2f1f5217b8f0" xmlns:ns3="7d5e74fd-7666-4687-a8a8-e7b14a38106f" targetNamespace="http://schemas.microsoft.com/office/2006/metadata/properties" ma:root="true" ma:fieldsID="8e49c8888ca6dd303b01860966cfe0bc" ns2:_="" ns3:_="">
    <xsd:import namespace="cfe9110a-28b2-4c73-b490-2f1f5217b8f0"/>
    <xsd:import namespace="7d5e74fd-7666-4687-a8a8-e7b14a3810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e9110a-28b2-4c73-b490-2f1f5217b8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df8b73c-3ebb-4e39-897c-f0ac1d2a816b}" ma:internalName="TaxCatchAll" ma:showField="CatchAllData" ma:web="cfe9110a-28b2-4c73-b490-2f1f5217b8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5e74fd-7666-4687-a8a8-e7b14a3810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7d88ef6-3d77-4e34-8046-3c35cf87d40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e9110a-28b2-4c73-b490-2f1f5217b8f0" xsi:nil="true"/>
    <lcf76f155ced4ddcb4097134ff3c332f xmlns="7d5e74fd-7666-4687-a8a8-e7b14a3810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8447AC-8C77-48F8-8EC0-1E8BA1384B00}"/>
</file>

<file path=customXml/itemProps2.xml><?xml version="1.0" encoding="utf-8"?>
<ds:datastoreItem xmlns:ds="http://schemas.openxmlformats.org/officeDocument/2006/customXml" ds:itemID="{FD79B78F-A4E4-4EE2-B0C6-CC38CF86819D}"/>
</file>

<file path=customXml/itemProps3.xml><?xml version="1.0" encoding="utf-8"?>
<ds:datastoreItem xmlns:ds="http://schemas.openxmlformats.org/officeDocument/2006/customXml" ds:itemID="{3A163D44-FA0F-4CD5-8665-572C1C57AF84}"/>
</file>

<file path=docProps/app.xml><?xml version="1.0" encoding="utf-8"?>
<Properties xmlns="http://schemas.openxmlformats.org/officeDocument/2006/extended-properties" xmlns:vt="http://schemas.openxmlformats.org/officeDocument/2006/docPropsVTypes">
  <Template>Normal</Template>
  <TotalTime>43</TotalTime>
  <Pages>1</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Pawan Jha</dc:creator>
  <cp:keywords/>
  <dc:description/>
  <cp:lastModifiedBy>Dr. Pawan Jha</cp:lastModifiedBy>
  <cp:revision>5</cp:revision>
  <dcterms:created xsi:type="dcterms:W3CDTF">2020-12-22T04:42:00Z</dcterms:created>
  <dcterms:modified xsi:type="dcterms:W3CDTF">2020-12-23T03:21:00Z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0x0101002BBD85BC27275743B50F7D5E05F6F235</vt:lpwstr>
  </property>
</Properties>
</file>