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219F9" w14:textId="1CA9E010" w:rsidR="00D7522C" w:rsidRPr="00415909" w:rsidRDefault="00884D61" w:rsidP="00DA1452">
      <w:pPr>
        <w:pStyle w:val="NormalWeb"/>
        <w:spacing w:before="0" w:beforeAutospacing="0" w:after="0" w:afterAutospacing="0"/>
        <w:jc w:val="center"/>
        <w:rPr>
          <w:b/>
          <w:bCs/>
          <w:color w:val="000000"/>
          <w:sz w:val="36"/>
          <w:szCs w:val="36"/>
        </w:rPr>
      </w:pPr>
      <w:r w:rsidRPr="00884D61">
        <w:rPr>
          <w:b/>
          <w:bCs/>
          <w:color w:val="000000"/>
          <w:sz w:val="36"/>
          <w:szCs w:val="36"/>
        </w:rPr>
        <w:t>ECE 880</w:t>
      </w:r>
      <w:r>
        <w:rPr>
          <w:b/>
          <w:bCs/>
          <w:color w:val="000000"/>
          <w:sz w:val="36"/>
          <w:szCs w:val="36"/>
        </w:rPr>
        <w:t>3 Term</w:t>
      </w:r>
      <w:r w:rsidR="00DA1452" w:rsidRPr="00415909">
        <w:rPr>
          <w:b/>
          <w:bCs/>
          <w:color w:val="000000"/>
          <w:sz w:val="36"/>
          <w:szCs w:val="36"/>
        </w:rPr>
        <w:t xml:space="preserve"> </w:t>
      </w:r>
      <w:r w:rsidR="006937A2" w:rsidRPr="00415909">
        <w:rPr>
          <w:b/>
          <w:bCs/>
          <w:color w:val="000000"/>
          <w:sz w:val="36"/>
          <w:szCs w:val="36"/>
        </w:rPr>
        <w:t>Project</w:t>
      </w:r>
      <w:r w:rsidR="00DA1452" w:rsidRPr="00415909">
        <w:rPr>
          <w:b/>
          <w:bCs/>
          <w:color w:val="000000"/>
          <w:sz w:val="36"/>
          <w:szCs w:val="36"/>
        </w:rPr>
        <w:t xml:space="preserve">: Comparison between </w:t>
      </w:r>
      <w:r w:rsidR="00463C41">
        <w:rPr>
          <w:b/>
          <w:bCs/>
          <w:color w:val="000000"/>
          <w:sz w:val="36"/>
          <w:szCs w:val="36"/>
        </w:rPr>
        <w:t>Four Classification Methods</w:t>
      </w:r>
      <w:r>
        <w:rPr>
          <w:b/>
          <w:bCs/>
          <w:color w:val="000000"/>
          <w:sz w:val="36"/>
          <w:szCs w:val="36"/>
        </w:rPr>
        <w:t xml:space="preserve"> for </w:t>
      </w:r>
      <w:r w:rsidRPr="00884D61">
        <w:rPr>
          <w:b/>
          <w:bCs/>
          <w:color w:val="000000"/>
          <w:sz w:val="36"/>
          <w:szCs w:val="36"/>
        </w:rPr>
        <w:t xml:space="preserve">DRSS Severity Classification on OCT </w:t>
      </w:r>
      <w:r w:rsidR="00203B3A">
        <w:rPr>
          <w:b/>
          <w:bCs/>
          <w:color w:val="000000"/>
          <w:sz w:val="36"/>
          <w:szCs w:val="36"/>
        </w:rPr>
        <w:t>Images</w:t>
      </w:r>
    </w:p>
    <w:p w14:paraId="7FDB3999" w14:textId="77777777" w:rsidR="00DA1452" w:rsidRPr="00DA1452" w:rsidRDefault="00DA1452" w:rsidP="00DA1452">
      <w:pPr>
        <w:pStyle w:val="NormalWeb"/>
        <w:spacing w:before="0" w:beforeAutospacing="0" w:after="0" w:afterAutospacing="0"/>
        <w:jc w:val="center"/>
        <w:rPr>
          <w:sz w:val="28"/>
          <w:szCs w:val="28"/>
        </w:rPr>
      </w:pPr>
    </w:p>
    <w:p w14:paraId="183DA21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506218">
          <w:headerReference w:type="default" r:id="rId11"/>
          <w:footerReference w:type="first" r:id="rId12"/>
          <w:pgSz w:w="11906" w:h="16838" w:code="9"/>
          <w:pgMar w:top="1080" w:right="907" w:bottom="1440" w:left="907" w:header="720" w:footer="720" w:gutter="0"/>
          <w:cols w:space="720"/>
          <w:titlePg/>
          <w:docGrid w:linePitch="360"/>
        </w:sectPr>
      </w:pPr>
    </w:p>
    <w:p w14:paraId="0F80EC02" w14:textId="77777777" w:rsidR="00DA1452" w:rsidRPr="00DA1452" w:rsidRDefault="001A3B3D" w:rsidP="00C60892">
      <w:pPr>
        <w:pStyle w:val="Author"/>
        <w:spacing w:before="100" w:beforeAutospacing="1"/>
        <w:ind w:right="-176"/>
      </w:pPr>
      <w:r w:rsidRPr="00F847A6">
        <w:rPr>
          <w:sz w:val="18"/>
          <w:szCs w:val="18"/>
        </w:rPr>
        <w:br/>
      </w:r>
      <w:r w:rsidR="00BD670B">
        <w:rPr>
          <w:sz w:val="18"/>
          <w:szCs w:val="18"/>
        </w:rPr>
        <w:br w:type="column"/>
      </w:r>
      <w:r w:rsidR="00DA1452" w:rsidRPr="00DA1452">
        <w:t>Tawhid Khan</w:t>
      </w:r>
      <w:r w:rsidR="00463C41">
        <w:t>, Syed Anas Hussain</w:t>
      </w:r>
    </w:p>
    <w:p w14:paraId="5FEAC86A" w14:textId="77777777" w:rsidR="00463C41" w:rsidRPr="00DA1452" w:rsidRDefault="00DA1452" w:rsidP="00506218">
      <w:pPr>
        <w:pStyle w:val="Author"/>
        <w:spacing w:before="100" w:beforeAutospacing="1"/>
      </w:pPr>
      <w:r w:rsidRPr="00DA1452">
        <w:t>School of Electrical and Computer Engineering, Georgia Institute of Technology, Atlanta, GA, 30332-0250.</w:t>
      </w:r>
      <w:r w:rsidR="00447BB9" w:rsidRPr="00DA1452">
        <w:br/>
      </w:r>
      <w:r w:rsidR="00463C41">
        <w:t>t</w:t>
      </w:r>
      <w:r w:rsidRPr="00DA1452">
        <w:t>khan60@gatech.edu</w:t>
      </w:r>
      <w:r w:rsidR="00447BB9" w:rsidRPr="00DA1452">
        <w:t xml:space="preserve"> </w:t>
      </w:r>
      <w:r w:rsidR="00463C41" w:rsidRPr="00463C41">
        <w:t>shussain81@gatech.edu</w:t>
      </w:r>
    </w:p>
    <w:p w14:paraId="4D17737B" w14:textId="77777777" w:rsidR="009F1D79" w:rsidRDefault="009F1D79"/>
    <w:p w14:paraId="17B621E2" w14:textId="77777777" w:rsidR="00463C41" w:rsidRDefault="00463C41">
      <w:pPr>
        <w:sectPr w:rsidR="00463C41" w:rsidSect="00506218">
          <w:type w:val="continuous"/>
          <w:pgSz w:w="11906" w:h="16838" w:code="9"/>
          <w:pgMar w:top="1080" w:right="907" w:bottom="1440" w:left="907" w:header="720" w:footer="720" w:gutter="0"/>
          <w:cols w:num="3" w:space="720"/>
          <w:docGrid w:linePitch="360"/>
        </w:sectPr>
      </w:pPr>
    </w:p>
    <w:p w14:paraId="413E99AB" w14:textId="77777777" w:rsidR="009303D9" w:rsidRPr="005B520E" w:rsidRDefault="00BD670B">
      <w:pPr>
        <w:sectPr w:rsidR="009303D9" w:rsidRPr="005B520E" w:rsidSect="00506218">
          <w:type w:val="continuous"/>
          <w:pgSz w:w="11906" w:h="16838" w:code="9"/>
          <w:pgMar w:top="1080" w:right="907" w:bottom="1440" w:left="907" w:header="720" w:footer="720" w:gutter="0"/>
          <w:cols w:num="3" w:space="720"/>
          <w:docGrid w:linePitch="360"/>
        </w:sectPr>
      </w:pPr>
      <w:r>
        <w:br w:type="column"/>
      </w:r>
    </w:p>
    <w:p w14:paraId="199A024D" w14:textId="77777777" w:rsidR="009303D9" w:rsidRPr="009A27B1" w:rsidRDefault="006407EC" w:rsidP="006B6B66">
      <w:pPr>
        <w:pStyle w:val="Heading1"/>
        <w:rPr>
          <w:sz w:val="22"/>
          <w:szCs w:val="22"/>
        </w:rPr>
      </w:pPr>
      <w:r w:rsidRPr="009A27B1">
        <w:rPr>
          <w:sz w:val="22"/>
          <w:szCs w:val="22"/>
        </w:rPr>
        <w:t>Introduction</w:t>
      </w:r>
    </w:p>
    <w:p w14:paraId="4456FAE5" w14:textId="4DA9F271" w:rsidR="00DA1452" w:rsidRPr="009A27B1" w:rsidRDefault="00C60892" w:rsidP="009A27B1">
      <w:pPr>
        <w:pStyle w:val="NormalWeb"/>
        <w:spacing w:before="0" w:beforeAutospacing="0" w:after="0" w:afterAutospacing="0"/>
        <w:jc w:val="both"/>
        <w:rPr>
          <w:color w:val="000000"/>
          <w:sz w:val="22"/>
          <w:szCs w:val="22"/>
        </w:rPr>
      </w:pPr>
      <w:r w:rsidRPr="009A27B1">
        <w:rPr>
          <w:color w:val="000000"/>
          <w:sz w:val="22"/>
          <w:szCs w:val="22"/>
        </w:rPr>
        <w:t>This project involved applying four different classification techniques on the OLIVES OCT image dataset to</w:t>
      </w:r>
      <w:r w:rsidR="006407EC" w:rsidRPr="009A27B1">
        <w:rPr>
          <w:color w:val="000000"/>
          <w:sz w:val="22"/>
          <w:szCs w:val="22"/>
        </w:rPr>
        <w:t xml:space="preserve"> conduct Diabetic Retinopathy Severity Scale (DRSS) classification</w:t>
      </w:r>
      <w:r w:rsidR="00DA1452" w:rsidRPr="009A27B1">
        <w:rPr>
          <w:color w:val="000000"/>
          <w:sz w:val="22"/>
          <w:szCs w:val="22"/>
        </w:rPr>
        <w:t xml:space="preserve">. </w:t>
      </w:r>
      <w:r w:rsidR="00D82022" w:rsidRPr="009A27B1">
        <w:rPr>
          <w:color w:val="000000"/>
          <w:sz w:val="22"/>
          <w:szCs w:val="22"/>
        </w:rPr>
        <w:t>The first part</w:t>
      </w:r>
      <w:r w:rsidR="00540D29" w:rsidRPr="009A27B1">
        <w:rPr>
          <w:color w:val="000000"/>
          <w:sz w:val="22"/>
          <w:szCs w:val="22"/>
        </w:rPr>
        <w:t xml:space="preserve"> </w:t>
      </w:r>
      <w:r w:rsidR="00D82022" w:rsidRPr="009A27B1">
        <w:rPr>
          <w:color w:val="000000"/>
          <w:sz w:val="22"/>
          <w:szCs w:val="22"/>
        </w:rPr>
        <w:t>involve</w:t>
      </w:r>
      <w:r w:rsidR="00921599">
        <w:rPr>
          <w:color w:val="000000"/>
          <w:sz w:val="22"/>
          <w:szCs w:val="22"/>
        </w:rPr>
        <w:t>s</w:t>
      </w:r>
      <w:r w:rsidR="00D82022" w:rsidRPr="009A27B1">
        <w:rPr>
          <w:color w:val="000000"/>
          <w:sz w:val="22"/>
          <w:szCs w:val="22"/>
        </w:rPr>
        <w:t xml:space="preserve"> applying</w:t>
      </w:r>
      <w:r w:rsidR="00A20CC6" w:rsidRPr="009A27B1">
        <w:rPr>
          <w:color w:val="000000"/>
          <w:sz w:val="22"/>
          <w:szCs w:val="22"/>
        </w:rPr>
        <w:t xml:space="preserve"> </w:t>
      </w:r>
      <w:r w:rsidRPr="009A27B1">
        <w:rPr>
          <w:color w:val="000000"/>
          <w:sz w:val="22"/>
          <w:szCs w:val="22"/>
        </w:rPr>
        <w:t>the</w:t>
      </w:r>
      <w:r w:rsidR="00A20CC6" w:rsidRPr="009A27B1">
        <w:rPr>
          <w:color w:val="000000"/>
          <w:sz w:val="22"/>
          <w:szCs w:val="22"/>
        </w:rPr>
        <w:t xml:space="preserve"> </w:t>
      </w:r>
      <w:r w:rsidRPr="009A27B1">
        <w:rPr>
          <w:color w:val="000000"/>
          <w:sz w:val="22"/>
          <w:szCs w:val="22"/>
        </w:rPr>
        <w:t>techniques</w:t>
      </w:r>
      <w:r w:rsidR="00A20CC6" w:rsidRPr="009A27B1">
        <w:rPr>
          <w:color w:val="000000"/>
          <w:sz w:val="22"/>
          <w:szCs w:val="22"/>
        </w:rPr>
        <w:t xml:space="preserve"> that </w:t>
      </w:r>
      <w:r w:rsidRPr="009A27B1">
        <w:rPr>
          <w:color w:val="000000"/>
          <w:sz w:val="22"/>
          <w:szCs w:val="22"/>
        </w:rPr>
        <w:t>take</w:t>
      </w:r>
      <w:r w:rsidR="00D82022" w:rsidRPr="009A27B1">
        <w:rPr>
          <w:color w:val="000000"/>
          <w:sz w:val="22"/>
          <w:szCs w:val="22"/>
        </w:rPr>
        <w:t xml:space="preserve"> </w:t>
      </w:r>
      <w:r w:rsidR="00A20CC6" w:rsidRPr="009A27B1">
        <w:rPr>
          <w:color w:val="000000"/>
          <w:sz w:val="22"/>
          <w:szCs w:val="22"/>
        </w:rPr>
        <w:t>only the OCT images as input samples and output the associated DRSS severity levels</w:t>
      </w:r>
      <w:r w:rsidRPr="009A27B1">
        <w:rPr>
          <w:color w:val="000000"/>
          <w:sz w:val="22"/>
          <w:szCs w:val="22"/>
        </w:rPr>
        <w:t>,</w:t>
      </w:r>
      <w:r w:rsidR="00A20CC6" w:rsidRPr="009A27B1">
        <w:rPr>
          <w:color w:val="000000"/>
          <w:sz w:val="22"/>
          <w:szCs w:val="22"/>
        </w:rPr>
        <w:t xml:space="preserve"> which are either 0, 1, or 2. </w:t>
      </w:r>
      <w:r w:rsidRPr="009A27B1">
        <w:rPr>
          <w:color w:val="000000"/>
          <w:sz w:val="22"/>
          <w:szCs w:val="22"/>
        </w:rPr>
        <w:t xml:space="preserve">The techniques used are K-Nearest Neighbors (KNN), Multi-class Logistic Regression, Convolutional Neural Networks (CNN), and Random Forest. </w:t>
      </w:r>
      <w:r w:rsidR="00A20CC6" w:rsidRPr="009A27B1">
        <w:rPr>
          <w:color w:val="000000"/>
          <w:sz w:val="22"/>
          <w:szCs w:val="22"/>
        </w:rPr>
        <w:t xml:space="preserve">The second </w:t>
      </w:r>
      <w:r w:rsidR="00D82022" w:rsidRPr="009A27B1">
        <w:rPr>
          <w:color w:val="000000"/>
          <w:sz w:val="22"/>
          <w:szCs w:val="22"/>
        </w:rPr>
        <w:t xml:space="preserve">part </w:t>
      </w:r>
      <w:r w:rsidRPr="009A27B1">
        <w:rPr>
          <w:color w:val="000000"/>
          <w:sz w:val="22"/>
          <w:szCs w:val="22"/>
        </w:rPr>
        <w:t>involves a</w:t>
      </w:r>
      <w:r w:rsidR="00A20CC6" w:rsidRPr="009A27B1">
        <w:rPr>
          <w:color w:val="000000"/>
          <w:sz w:val="22"/>
          <w:szCs w:val="22"/>
        </w:rPr>
        <w:t xml:space="preserve"> comprehensive evaluation</w:t>
      </w:r>
      <w:r w:rsidRPr="009A27B1">
        <w:rPr>
          <w:color w:val="000000"/>
          <w:sz w:val="22"/>
          <w:szCs w:val="22"/>
        </w:rPr>
        <w:t xml:space="preserve"> of the performance of the different techniques</w:t>
      </w:r>
      <w:r w:rsidR="00A20CC6" w:rsidRPr="009A27B1">
        <w:rPr>
          <w:color w:val="000000"/>
          <w:sz w:val="22"/>
          <w:szCs w:val="22"/>
        </w:rPr>
        <w:t xml:space="preserve"> </w:t>
      </w:r>
      <w:r w:rsidRPr="009A27B1">
        <w:rPr>
          <w:color w:val="000000"/>
          <w:sz w:val="22"/>
          <w:szCs w:val="22"/>
        </w:rPr>
        <w:t>using metrics such as accuracy, balanced accuracy</w:t>
      </w:r>
      <w:r w:rsidR="006407EC" w:rsidRPr="009A27B1">
        <w:rPr>
          <w:color w:val="000000"/>
          <w:sz w:val="22"/>
          <w:szCs w:val="22"/>
        </w:rPr>
        <w:t>,</w:t>
      </w:r>
      <w:r w:rsidRPr="009A27B1">
        <w:rPr>
          <w:color w:val="000000"/>
          <w:sz w:val="22"/>
          <w:szCs w:val="22"/>
        </w:rPr>
        <w:t xml:space="preserve"> precision, recall, F1 score, true positive rate, and false positive rate.</w:t>
      </w:r>
      <w:r w:rsidR="00BA268E">
        <w:rPr>
          <w:color w:val="000000"/>
          <w:sz w:val="22"/>
          <w:szCs w:val="22"/>
        </w:rPr>
        <w:t xml:space="preserve"> The </w:t>
      </w:r>
      <w:proofErr w:type="spellStart"/>
      <w:r w:rsidR="00BA268E">
        <w:rPr>
          <w:color w:val="000000"/>
          <w:sz w:val="22"/>
          <w:szCs w:val="22"/>
        </w:rPr>
        <w:t>Github</w:t>
      </w:r>
      <w:proofErr w:type="spellEnd"/>
      <w:r w:rsidR="00BA268E">
        <w:rPr>
          <w:color w:val="000000"/>
          <w:sz w:val="22"/>
          <w:szCs w:val="22"/>
        </w:rPr>
        <w:t xml:space="preserve"> Repository to the presentation is </w:t>
      </w:r>
      <w:hyperlink r:id="rId13" w:history="1">
        <w:r w:rsidR="00BA268E" w:rsidRPr="00BA268E">
          <w:rPr>
            <w:rStyle w:val="Hyperlink"/>
            <w:sz w:val="22"/>
            <w:szCs w:val="22"/>
          </w:rPr>
          <w:t>HER</w:t>
        </w:r>
        <w:r w:rsidR="00BA268E" w:rsidRPr="00BA268E">
          <w:rPr>
            <w:rStyle w:val="Hyperlink"/>
            <w:sz w:val="22"/>
            <w:szCs w:val="22"/>
          </w:rPr>
          <w:t>E</w:t>
        </w:r>
      </w:hyperlink>
    </w:p>
    <w:p w14:paraId="57E40280" w14:textId="0C4E6A73" w:rsidR="009303D9" w:rsidRPr="009A27B1" w:rsidRDefault="00BD298D" w:rsidP="006B6B66">
      <w:pPr>
        <w:pStyle w:val="Heading1"/>
        <w:rPr>
          <w:sz w:val="22"/>
          <w:szCs w:val="22"/>
        </w:rPr>
      </w:pPr>
      <w:r>
        <w:rPr>
          <w:sz w:val="22"/>
          <w:szCs w:val="22"/>
        </w:rPr>
        <w:t>classification algorithms and methodology</w:t>
      </w:r>
    </w:p>
    <w:p w14:paraId="6140C423" w14:textId="64FB95EE" w:rsidR="00E424FC" w:rsidRPr="009A27B1" w:rsidRDefault="004B7C76" w:rsidP="00E424FC">
      <w:pPr>
        <w:pStyle w:val="Heading2"/>
        <w:rPr>
          <w:sz w:val="22"/>
          <w:szCs w:val="22"/>
        </w:rPr>
      </w:pPr>
      <w:r w:rsidRPr="009A27B1">
        <w:rPr>
          <w:sz w:val="22"/>
          <w:szCs w:val="22"/>
        </w:rPr>
        <w:t>K-Nearest Neighbors</w:t>
      </w:r>
      <w:r w:rsidR="00C60892" w:rsidRPr="009A27B1">
        <w:rPr>
          <w:sz w:val="22"/>
          <w:szCs w:val="22"/>
        </w:rPr>
        <w:t xml:space="preserve"> (KNN)</w:t>
      </w:r>
    </w:p>
    <w:p w14:paraId="0CB1522D" w14:textId="1C6648C2" w:rsidR="00215620" w:rsidRPr="009A27B1" w:rsidRDefault="00E424FC" w:rsidP="00215620">
      <w:pPr>
        <w:pStyle w:val="BodyText"/>
        <w:ind w:firstLine="0"/>
        <w:rPr>
          <w:sz w:val="22"/>
          <w:szCs w:val="22"/>
          <w:lang w:val="en-US"/>
        </w:rPr>
      </w:pPr>
      <w:r w:rsidRPr="009A27B1">
        <w:rPr>
          <w:sz w:val="22"/>
          <w:szCs w:val="22"/>
          <w:lang w:val="en-US"/>
        </w:rPr>
        <w:t xml:space="preserve">The first </w:t>
      </w:r>
      <w:r w:rsidR="000A00B9" w:rsidRPr="009A27B1">
        <w:rPr>
          <w:sz w:val="22"/>
          <w:szCs w:val="22"/>
          <w:lang w:val="en-US"/>
        </w:rPr>
        <w:t>method</w:t>
      </w:r>
      <w:r w:rsidRPr="009A27B1">
        <w:rPr>
          <w:sz w:val="22"/>
          <w:szCs w:val="22"/>
          <w:lang w:val="en-US"/>
        </w:rPr>
        <w:t xml:space="preserve"> use</w:t>
      </w:r>
      <w:r w:rsidR="00545163" w:rsidRPr="009A27B1">
        <w:rPr>
          <w:sz w:val="22"/>
          <w:szCs w:val="22"/>
          <w:lang w:val="en-US"/>
        </w:rPr>
        <w:t xml:space="preserve">d </w:t>
      </w:r>
      <w:r w:rsidR="00C60892" w:rsidRPr="009A27B1">
        <w:rPr>
          <w:sz w:val="22"/>
          <w:szCs w:val="22"/>
          <w:lang w:val="en-US"/>
        </w:rPr>
        <w:t xml:space="preserve">is </w:t>
      </w:r>
      <w:r w:rsidR="000A00B9" w:rsidRPr="009A27B1">
        <w:rPr>
          <w:sz w:val="22"/>
          <w:szCs w:val="22"/>
          <w:lang w:val="en-US"/>
        </w:rPr>
        <w:t>K-Nearest Neighbors (KNN)</w:t>
      </w:r>
      <w:r w:rsidR="00C60892" w:rsidRPr="009A27B1">
        <w:rPr>
          <w:sz w:val="22"/>
          <w:szCs w:val="22"/>
          <w:lang w:val="en-US"/>
        </w:rPr>
        <w:t>, a</w:t>
      </w:r>
      <w:r w:rsidR="005C30DD" w:rsidRPr="009A27B1">
        <w:rPr>
          <w:sz w:val="22"/>
          <w:szCs w:val="22"/>
          <w:lang w:val="en-US"/>
        </w:rPr>
        <w:t xml:space="preserve"> non-parametric discriminative classifier</w:t>
      </w:r>
      <w:r w:rsidR="000A00B9" w:rsidRPr="009A27B1">
        <w:rPr>
          <w:sz w:val="22"/>
          <w:szCs w:val="22"/>
          <w:lang w:val="en-US"/>
        </w:rPr>
        <w:t xml:space="preserve">. This method </w:t>
      </w:r>
      <w:r w:rsidR="00C60892" w:rsidRPr="009A27B1">
        <w:rPr>
          <w:sz w:val="22"/>
          <w:szCs w:val="22"/>
          <w:lang w:val="en-US"/>
        </w:rPr>
        <w:t>classifies</w:t>
      </w:r>
      <w:r w:rsidR="000A00B9" w:rsidRPr="009A27B1">
        <w:rPr>
          <w:sz w:val="22"/>
          <w:szCs w:val="22"/>
          <w:lang w:val="en-US"/>
        </w:rPr>
        <w:t xml:space="preserve"> new samples based on how similar it is to previous cases. KNN uses a distance metric to calculate </w:t>
      </w:r>
      <w:r w:rsidR="00C60892" w:rsidRPr="009A27B1">
        <w:rPr>
          <w:sz w:val="22"/>
          <w:szCs w:val="22"/>
          <w:lang w:val="en-US"/>
        </w:rPr>
        <w:t xml:space="preserve">the </w:t>
      </w:r>
      <w:r w:rsidR="000A00B9" w:rsidRPr="009A27B1">
        <w:rPr>
          <w:sz w:val="22"/>
          <w:szCs w:val="22"/>
          <w:lang w:val="en-US"/>
        </w:rPr>
        <w:t xml:space="preserve">similarity between all other previous samples and </w:t>
      </w:r>
      <w:r w:rsidR="00C60892" w:rsidRPr="009A27B1">
        <w:rPr>
          <w:sz w:val="22"/>
          <w:szCs w:val="22"/>
          <w:lang w:val="en-US"/>
        </w:rPr>
        <w:t xml:space="preserve">the </w:t>
      </w:r>
      <w:r w:rsidR="000A00B9" w:rsidRPr="009A27B1">
        <w:rPr>
          <w:sz w:val="22"/>
          <w:szCs w:val="22"/>
          <w:lang w:val="en-US"/>
        </w:rPr>
        <w:t xml:space="preserve">new sample. </w:t>
      </w:r>
      <w:r w:rsidR="00C60892" w:rsidRPr="009A27B1">
        <w:rPr>
          <w:sz w:val="22"/>
          <w:szCs w:val="22"/>
          <w:lang w:val="en-US"/>
        </w:rPr>
        <w:t>The new</w:t>
      </w:r>
      <w:r w:rsidR="000A00B9" w:rsidRPr="009A27B1">
        <w:rPr>
          <w:sz w:val="22"/>
          <w:szCs w:val="22"/>
          <w:lang w:val="en-US"/>
        </w:rPr>
        <w:t xml:space="preserve"> sample is assigned to</w:t>
      </w:r>
      <w:r w:rsidR="00C60892" w:rsidRPr="009A27B1">
        <w:rPr>
          <w:sz w:val="22"/>
          <w:szCs w:val="22"/>
          <w:lang w:val="en-US"/>
        </w:rPr>
        <w:t xml:space="preserve"> the</w:t>
      </w:r>
      <w:r w:rsidR="000A00B9" w:rsidRPr="009A27B1">
        <w:rPr>
          <w:sz w:val="22"/>
          <w:szCs w:val="22"/>
          <w:lang w:val="en-US"/>
        </w:rPr>
        <w:t xml:space="preserve"> class label based on </w:t>
      </w:r>
      <w:r w:rsidR="00C60892" w:rsidRPr="009A27B1">
        <w:rPr>
          <w:sz w:val="22"/>
          <w:szCs w:val="22"/>
          <w:lang w:val="en-US"/>
        </w:rPr>
        <w:t xml:space="preserve">the </w:t>
      </w:r>
      <w:r w:rsidR="00901BC4" w:rsidRPr="009A27B1">
        <w:rPr>
          <w:sz w:val="22"/>
          <w:szCs w:val="22"/>
          <w:lang w:val="en-US"/>
        </w:rPr>
        <w:t>majority</w:t>
      </w:r>
      <w:r w:rsidR="00C60892" w:rsidRPr="009A27B1">
        <w:rPr>
          <w:sz w:val="22"/>
          <w:szCs w:val="22"/>
          <w:lang w:val="en-US"/>
        </w:rPr>
        <w:t xml:space="preserve"> class label</w:t>
      </w:r>
      <w:r w:rsidR="00901BC4" w:rsidRPr="009A27B1">
        <w:rPr>
          <w:sz w:val="22"/>
          <w:szCs w:val="22"/>
          <w:lang w:val="en-US"/>
        </w:rPr>
        <w:t xml:space="preserve"> </w:t>
      </w:r>
      <w:r w:rsidR="00C60892" w:rsidRPr="009A27B1">
        <w:rPr>
          <w:sz w:val="22"/>
          <w:szCs w:val="22"/>
          <w:lang w:val="en-US"/>
        </w:rPr>
        <w:t>from among its</w:t>
      </w:r>
      <w:r w:rsidR="00901BC4" w:rsidRPr="009A27B1">
        <w:rPr>
          <w:sz w:val="22"/>
          <w:szCs w:val="22"/>
          <w:lang w:val="en-US"/>
        </w:rPr>
        <w:t xml:space="preserve"> </w:t>
      </w:r>
      <w:r w:rsidR="00C60892" w:rsidRPr="009A27B1">
        <w:rPr>
          <w:sz w:val="22"/>
          <w:szCs w:val="22"/>
          <w:lang w:val="en-US"/>
        </w:rPr>
        <w:t>‘</w:t>
      </w:r>
      <w:r w:rsidR="00901BC4" w:rsidRPr="009A27B1">
        <w:rPr>
          <w:sz w:val="22"/>
          <w:szCs w:val="22"/>
          <w:lang w:val="en-US"/>
        </w:rPr>
        <w:t>K</w:t>
      </w:r>
      <w:r w:rsidR="00C60892" w:rsidRPr="009A27B1">
        <w:rPr>
          <w:sz w:val="22"/>
          <w:szCs w:val="22"/>
          <w:lang w:val="en-US"/>
        </w:rPr>
        <w:t>’</w:t>
      </w:r>
      <w:r w:rsidR="00901BC4" w:rsidRPr="009A27B1">
        <w:rPr>
          <w:sz w:val="22"/>
          <w:szCs w:val="22"/>
          <w:lang w:val="en-US"/>
        </w:rPr>
        <w:t xml:space="preserve"> nearest neighbors</w:t>
      </w:r>
      <w:r w:rsidR="000A00B9" w:rsidRPr="009A27B1">
        <w:rPr>
          <w:sz w:val="22"/>
          <w:szCs w:val="22"/>
          <w:lang w:val="en-US"/>
        </w:rPr>
        <w:t xml:space="preserve">. </w:t>
      </w:r>
      <w:r w:rsidR="00D82022" w:rsidRPr="009A27B1">
        <w:rPr>
          <w:sz w:val="22"/>
          <w:szCs w:val="22"/>
        </w:rPr>
        <w:t>Fig 1</w:t>
      </w:r>
      <w:r w:rsidR="00215620" w:rsidRPr="009A27B1">
        <w:rPr>
          <w:sz w:val="22"/>
          <w:szCs w:val="22"/>
        </w:rPr>
        <w:t>.</w:t>
      </w:r>
      <w:r w:rsidR="00D82022" w:rsidRPr="009A27B1">
        <w:rPr>
          <w:sz w:val="22"/>
          <w:szCs w:val="22"/>
          <w:lang w:val="en-US"/>
        </w:rPr>
        <w:t xml:space="preserve"> </w:t>
      </w:r>
      <w:r w:rsidR="00215620" w:rsidRPr="009A27B1">
        <w:rPr>
          <w:sz w:val="22"/>
          <w:szCs w:val="22"/>
        </w:rPr>
        <w:t>i</w:t>
      </w:r>
      <w:r w:rsidR="00215620" w:rsidRPr="009A27B1">
        <w:rPr>
          <w:sz w:val="22"/>
          <w:szCs w:val="22"/>
          <w:lang w:val="en-US"/>
        </w:rPr>
        <w:t xml:space="preserve">llustrates an example of a KNN method with </w:t>
      </w:r>
      <w:r w:rsidR="00C60892" w:rsidRPr="009A27B1">
        <w:rPr>
          <w:sz w:val="22"/>
          <w:szCs w:val="22"/>
          <w:lang w:val="en-US"/>
        </w:rPr>
        <w:t>K=</w:t>
      </w:r>
      <w:r w:rsidR="00215620" w:rsidRPr="009A27B1">
        <w:rPr>
          <w:sz w:val="22"/>
          <w:szCs w:val="22"/>
          <w:lang w:val="en-US"/>
        </w:rPr>
        <w:t xml:space="preserve">3 and </w:t>
      </w:r>
      <w:r w:rsidR="00C60892" w:rsidRPr="009A27B1">
        <w:rPr>
          <w:sz w:val="22"/>
          <w:szCs w:val="22"/>
          <w:lang w:val="en-US"/>
        </w:rPr>
        <w:t xml:space="preserve">a </w:t>
      </w:r>
      <w:r w:rsidR="00215620" w:rsidRPr="009A27B1">
        <w:rPr>
          <w:sz w:val="22"/>
          <w:szCs w:val="22"/>
          <w:lang w:val="en-US"/>
        </w:rPr>
        <w:t xml:space="preserve">dataset containing two features. The Euclidean distance between </w:t>
      </w:r>
      <w:r w:rsidR="00C60892" w:rsidRPr="009A27B1">
        <w:rPr>
          <w:sz w:val="22"/>
          <w:szCs w:val="22"/>
          <w:lang w:val="en-US"/>
        </w:rPr>
        <w:t xml:space="preserve">the </w:t>
      </w:r>
      <w:r w:rsidR="00215620" w:rsidRPr="009A27B1">
        <w:rPr>
          <w:sz w:val="22"/>
          <w:szCs w:val="22"/>
          <w:lang w:val="en-US"/>
        </w:rPr>
        <w:t xml:space="preserve">new sample and all other samples </w:t>
      </w:r>
      <w:r w:rsidR="00C60892" w:rsidRPr="009A27B1">
        <w:rPr>
          <w:sz w:val="22"/>
          <w:szCs w:val="22"/>
          <w:lang w:val="en-US"/>
        </w:rPr>
        <w:t>is</w:t>
      </w:r>
      <w:r w:rsidR="00215620" w:rsidRPr="009A27B1">
        <w:rPr>
          <w:sz w:val="22"/>
          <w:szCs w:val="22"/>
          <w:lang w:val="en-US"/>
        </w:rPr>
        <w:t xml:space="preserve"> calculated. </w:t>
      </w:r>
      <w:r w:rsidR="00C60892" w:rsidRPr="009A27B1">
        <w:rPr>
          <w:sz w:val="22"/>
          <w:szCs w:val="22"/>
          <w:lang w:val="en-US"/>
        </w:rPr>
        <w:t>The majority</w:t>
      </w:r>
      <w:r w:rsidR="00215620" w:rsidRPr="009A27B1">
        <w:rPr>
          <w:sz w:val="22"/>
          <w:szCs w:val="22"/>
          <w:lang w:val="en-US"/>
        </w:rPr>
        <w:t xml:space="preserve"> of its 3 nearest neighbors are blue</w:t>
      </w:r>
      <w:r w:rsidR="00C60892" w:rsidRPr="009A27B1">
        <w:rPr>
          <w:sz w:val="22"/>
          <w:szCs w:val="22"/>
          <w:lang w:val="en-US"/>
        </w:rPr>
        <w:t>,</w:t>
      </w:r>
      <w:r w:rsidR="00215620" w:rsidRPr="009A27B1">
        <w:rPr>
          <w:sz w:val="22"/>
          <w:szCs w:val="22"/>
          <w:lang w:val="en-US"/>
        </w:rPr>
        <w:t xml:space="preserve"> so this new sample is assigned blue label. </w:t>
      </w:r>
    </w:p>
    <w:p w14:paraId="09AA4B90" w14:textId="560166AC" w:rsidR="0019209B" w:rsidRPr="009A27B1" w:rsidRDefault="0019209B" w:rsidP="0019209B">
      <w:pPr>
        <w:pStyle w:val="BodyText"/>
        <w:ind w:firstLine="0"/>
        <w:rPr>
          <w:sz w:val="22"/>
          <w:szCs w:val="22"/>
          <w:lang w:val="en-US"/>
        </w:rPr>
      </w:pPr>
      <w:r w:rsidRPr="009A27B1">
        <w:rPr>
          <w:sz w:val="22"/>
          <w:szCs w:val="22"/>
          <w:lang w:val="en-US"/>
        </w:rPr>
        <w:t xml:space="preserve">When </w:t>
      </w:r>
      <w:r w:rsidR="00C60892" w:rsidRPr="009A27B1">
        <w:rPr>
          <w:sz w:val="22"/>
          <w:szCs w:val="22"/>
          <w:lang w:val="en-US"/>
        </w:rPr>
        <w:t>K</w:t>
      </w:r>
      <w:r w:rsidRPr="009A27B1">
        <w:rPr>
          <w:sz w:val="22"/>
          <w:szCs w:val="22"/>
          <w:lang w:val="en-US"/>
        </w:rPr>
        <w:t xml:space="preserve"> is too small there is </w:t>
      </w:r>
      <w:r w:rsidR="00C60892" w:rsidRPr="009A27B1">
        <w:rPr>
          <w:sz w:val="22"/>
          <w:szCs w:val="22"/>
          <w:lang w:val="en-US"/>
        </w:rPr>
        <w:t xml:space="preserve">a </w:t>
      </w:r>
      <w:r w:rsidRPr="009A27B1">
        <w:rPr>
          <w:sz w:val="22"/>
          <w:szCs w:val="22"/>
          <w:lang w:val="en-US"/>
        </w:rPr>
        <w:t>risk of overfitting because it will be sensitive to noise and outliers in data.</w:t>
      </w:r>
      <w:r w:rsidR="00C60892" w:rsidRPr="009A27B1">
        <w:rPr>
          <w:sz w:val="22"/>
          <w:szCs w:val="22"/>
          <w:lang w:val="en-US"/>
        </w:rPr>
        <w:t xml:space="preserve"> The</w:t>
      </w:r>
      <w:r w:rsidRPr="009A27B1">
        <w:rPr>
          <w:sz w:val="22"/>
          <w:szCs w:val="22"/>
          <w:lang w:val="en-US"/>
        </w:rPr>
        <w:t xml:space="preserve"> </w:t>
      </w:r>
      <w:r w:rsidR="00C60892" w:rsidRPr="009A27B1">
        <w:rPr>
          <w:sz w:val="22"/>
          <w:szCs w:val="22"/>
          <w:lang w:val="en-US"/>
        </w:rPr>
        <w:t>m</w:t>
      </w:r>
      <w:r w:rsidRPr="009A27B1">
        <w:rPr>
          <w:sz w:val="22"/>
          <w:szCs w:val="22"/>
          <w:lang w:val="en-US"/>
        </w:rPr>
        <w:t xml:space="preserve">odel will fail to generalize and capture noise in data instead of underlying </w:t>
      </w:r>
      <w:r w:rsidR="00C60892" w:rsidRPr="009A27B1">
        <w:rPr>
          <w:sz w:val="22"/>
          <w:szCs w:val="22"/>
          <w:lang w:val="en-US"/>
        </w:rPr>
        <w:t>patterns</w:t>
      </w:r>
      <w:r w:rsidRPr="009A27B1">
        <w:rPr>
          <w:sz w:val="22"/>
          <w:szCs w:val="22"/>
          <w:lang w:val="en-US"/>
        </w:rPr>
        <w:t>.</w:t>
      </w:r>
      <w:r w:rsidR="00016082" w:rsidRPr="009A27B1">
        <w:rPr>
          <w:sz w:val="22"/>
          <w:szCs w:val="22"/>
          <w:lang w:val="en-US"/>
        </w:rPr>
        <w:t xml:space="preserve"> </w:t>
      </w:r>
    </w:p>
    <w:p w14:paraId="6521842A" w14:textId="1E359437" w:rsidR="00016082" w:rsidRPr="009A27B1" w:rsidRDefault="00016082" w:rsidP="00016082">
      <w:pPr>
        <w:pStyle w:val="BodyText"/>
        <w:rPr>
          <w:sz w:val="22"/>
          <w:szCs w:val="22"/>
          <w:lang w:val="en-US"/>
        </w:rPr>
      </w:pPr>
      <w:r w:rsidRPr="009A27B1">
        <w:rPr>
          <w:sz w:val="22"/>
          <w:szCs w:val="22"/>
          <w:lang w:val="en-US"/>
        </w:rPr>
        <w:t xml:space="preserve">We used </w:t>
      </w:r>
      <w:proofErr w:type="spellStart"/>
      <w:r w:rsidRPr="009A27B1">
        <w:rPr>
          <w:sz w:val="22"/>
          <w:szCs w:val="22"/>
          <w:lang w:val="en-US"/>
        </w:rPr>
        <w:t>scikit-learn’s</w:t>
      </w:r>
      <w:proofErr w:type="spellEnd"/>
      <w:r w:rsidRPr="009A27B1">
        <w:rPr>
          <w:sz w:val="22"/>
          <w:szCs w:val="22"/>
          <w:lang w:val="en-US"/>
        </w:rPr>
        <w:t xml:space="preserve"> KNN classifier for our experiment</w:t>
      </w:r>
      <w:r w:rsidR="003A2D0C" w:rsidRPr="009A27B1">
        <w:rPr>
          <w:sz w:val="22"/>
          <w:szCs w:val="22"/>
          <w:lang w:val="en-US"/>
        </w:rPr>
        <w:t xml:space="preserve"> [1]</w:t>
      </w:r>
      <w:r w:rsidRPr="009A27B1">
        <w:rPr>
          <w:sz w:val="22"/>
          <w:szCs w:val="22"/>
          <w:lang w:val="en-US"/>
        </w:rPr>
        <w:t xml:space="preserve">. The input to the model during training </w:t>
      </w:r>
      <w:r w:rsidRPr="009A27B1">
        <w:rPr>
          <w:sz w:val="22"/>
          <w:szCs w:val="22"/>
          <w:lang w:val="en-US"/>
        </w:rPr>
        <w:t xml:space="preserve">was </w:t>
      </w:r>
      <w:r w:rsidR="00C60892" w:rsidRPr="009A27B1">
        <w:rPr>
          <w:sz w:val="22"/>
          <w:szCs w:val="22"/>
          <w:lang w:val="en-US"/>
        </w:rPr>
        <w:t xml:space="preserve">a </w:t>
      </w:r>
      <w:r w:rsidRPr="009A27B1">
        <w:rPr>
          <w:sz w:val="22"/>
          <w:szCs w:val="22"/>
          <w:lang w:val="en-US"/>
        </w:rPr>
        <w:t xml:space="preserve">224x224 pixel </w:t>
      </w:r>
      <w:r w:rsidR="00D8395F" w:rsidRPr="009A27B1">
        <w:rPr>
          <w:sz w:val="22"/>
          <w:szCs w:val="22"/>
          <w:lang w:val="en-US"/>
        </w:rPr>
        <w:t xml:space="preserve">greyscale </w:t>
      </w:r>
      <w:r w:rsidRPr="009A27B1">
        <w:rPr>
          <w:sz w:val="22"/>
          <w:szCs w:val="22"/>
          <w:lang w:val="en-US"/>
        </w:rPr>
        <w:t xml:space="preserve">OCT image and its DRSS level for all the images in </w:t>
      </w:r>
      <w:r w:rsidR="00C60892" w:rsidRPr="009A27B1">
        <w:rPr>
          <w:sz w:val="22"/>
          <w:szCs w:val="22"/>
          <w:lang w:val="en-US"/>
        </w:rPr>
        <w:t xml:space="preserve">the </w:t>
      </w:r>
      <w:r w:rsidRPr="009A27B1">
        <w:rPr>
          <w:sz w:val="22"/>
          <w:szCs w:val="22"/>
          <w:lang w:val="en-US"/>
        </w:rPr>
        <w:t xml:space="preserve">training dataset. </w:t>
      </w:r>
    </w:p>
    <w:p w14:paraId="233853C1" w14:textId="68D3BA8B" w:rsidR="00C60892" w:rsidRDefault="00C60892" w:rsidP="00215620">
      <w:pPr>
        <w:pStyle w:val="BodyText"/>
        <w:ind w:firstLine="0"/>
        <w:rPr>
          <w:sz w:val="22"/>
          <w:szCs w:val="22"/>
          <w:lang w:val="en-US"/>
        </w:rPr>
      </w:pPr>
      <w:r>
        <w:rPr>
          <w:noProof/>
          <w:lang w:val="en-US" w:eastAsia="en-US"/>
        </w:rPr>
        <w:drawing>
          <wp:anchor distT="0" distB="0" distL="114300" distR="114300" simplePos="0" relativeHeight="251658240" behindDoc="0" locked="0" layoutInCell="1" allowOverlap="1" wp14:anchorId="2F53AF2F" wp14:editId="16265308">
            <wp:simplePos x="0" y="0"/>
            <wp:positionH relativeFrom="column">
              <wp:posOffset>288925</wp:posOffset>
            </wp:positionH>
            <wp:positionV relativeFrom="paragraph">
              <wp:posOffset>137795</wp:posOffset>
            </wp:positionV>
            <wp:extent cx="2628900" cy="19678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293" t="1974"/>
                    <a:stretch/>
                  </pic:blipFill>
                  <pic:spPr bwMode="auto">
                    <a:xfrm>
                      <a:off x="0" y="0"/>
                      <a:ext cx="2628967" cy="1967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83C52A" w14:textId="7C1C323B" w:rsidR="00C60892" w:rsidRDefault="00C60892" w:rsidP="00215620">
      <w:pPr>
        <w:pStyle w:val="BodyText"/>
        <w:ind w:firstLine="0"/>
        <w:rPr>
          <w:sz w:val="22"/>
          <w:szCs w:val="22"/>
          <w:lang w:val="en-US"/>
        </w:rPr>
      </w:pPr>
    </w:p>
    <w:p w14:paraId="3454E19F" w14:textId="7E014337" w:rsidR="00C60892" w:rsidRDefault="00C60892" w:rsidP="00215620">
      <w:pPr>
        <w:pStyle w:val="BodyText"/>
        <w:ind w:firstLine="0"/>
        <w:rPr>
          <w:sz w:val="22"/>
          <w:szCs w:val="22"/>
          <w:lang w:val="en-US"/>
        </w:rPr>
      </w:pPr>
    </w:p>
    <w:p w14:paraId="0603A8DC" w14:textId="7E164169" w:rsidR="00C60892" w:rsidRDefault="00C60892" w:rsidP="00215620">
      <w:pPr>
        <w:pStyle w:val="BodyText"/>
        <w:ind w:firstLine="0"/>
        <w:rPr>
          <w:sz w:val="22"/>
          <w:szCs w:val="22"/>
          <w:lang w:val="en-US"/>
        </w:rPr>
      </w:pPr>
    </w:p>
    <w:p w14:paraId="03A91C80" w14:textId="77777777" w:rsidR="00C60892" w:rsidRDefault="00C60892" w:rsidP="00215620">
      <w:pPr>
        <w:pStyle w:val="BodyText"/>
        <w:ind w:firstLine="0"/>
        <w:rPr>
          <w:sz w:val="22"/>
          <w:szCs w:val="22"/>
          <w:lang w:val="en-US"/>
        </w:rPr>
      </w:pPr>
    </w:p>
    <w:p w14:paraId="4FEA929E" w14:textId="74DED403" w:rsidR="00C60892" w:rsidRDefault="00C60892" w:rsidP="00215620">
      <w:pPr>
        <w:pStyle w:val="BodyText"/>
        <w:ind w:firstLine="0"/>
        <w:rPr>
          <w:sz w:val="22"/>
          <w:szCs w:val="22"/>
          <w:lang w:val="en-US"/>
        </w:rPr>
      </w:pPr>
    </w:p>
    <w:p w14:paraId="4201D8CD" w14:textId="77777777" w:rsidR="00C60892" w:rsidRDefault="00C60892" w:rsidP="00215620">
      <w:pPr>
        <w:pStyle w:val="BodyText"/>
        <w:ind w:firstLine="0"/>
        <w:rPr>
          <w:sz w:val="22"/>
          <w:szCs w:val="22"/>
          <w:lang w:val="en-US"/>
        </w:rPr>
      </w:pPr>
    </w:p>
    <w:p w14:paraId="0A582096" w14:textId="77777777" w:rsidR="00C60892" w:rsidRDefault="00C60892" w:rsidP="0019209B">
      <w:pPr>
        <w:pStyle w:val="BodyText"/>
        <w:ind w:firstLine="0"/>
        <w:rPr>
          <w:sz w:val="22"/>
          <w:szCs w:val="22"/>
          <w:lang w:val="en-US"/>
        </w:rPr>
      </w:pPr>
    </w:p>
    <w:p w14:paraId="26717F78" w14:textId="77777777" w:rsidR="000675E4" w:rsidRDefault="000675E4" w:rsidP="0019209B">
      <w:pPr>
        <w:pStyle w:val="BodyText"/>
        <w:ind w:firstLine="0"/>
        <w:rPr>
          <w:sz w:val="22"/>
          <w:szCs w:val="22"/>
          <w:lang w:val="en-US"/>
        </w:rPr>
      </w:pPr>
    </w:p>
    <w:p w14:paraId="637E5EEA" w14:textId="77777777" w:rsidR="00C60892" w:rsidRDefault="00C60892" w:rsidP="0019209B">
      <w:pPr>
        <w:pStyle w:val="BodyText"/>
        <w:ind w:firstLine="0"/>
        <w:rPr>
          <w:sz w:val="22"/>
          <w:szCs w:val="22"/>
          <w:lang w:val="en-US"/>
        </w:rPr>
      </w:pPr>
    </w:p>
    <w:p w14:paraId="79D1C06E" w14:textId="7E762E04" w:rsidR="00390C89" w:rsidRDefault="00390C89" w:rsidP="00390C89">
      <w:pPr>
        <w:pStyle w:val="BodyText"/>
        <w:ind w:firstLine="0"/>
        <w:jc w:val="center"/>
        <w:rPr>
          <w:sz w:val="22"/>
          <w:szCs w:val="22"/>
          <w:lang w:val="en-US"/>
        </w:rPr>
      </w:pPr>
      <w:r>
        <w:rPr>
          <w:b/>
          <w:sz w:val="22"/>
          <w:szCs w:val="22"/>
          <w:lang w:val="en-US"/>
        </w:rPr>
        <w:t xml:space="preserve"> </w:t>
      </w:r>
      <w:r>
        <w:rPr>
          <w:b/>
          <w:sz w:val="22"/>
          <w:szCs w:val="22"/>
          <w:lang w:val="en-US"/>
        </w:rPr>
        <w:tab/>
      </w:r>
      <w:r w:rsidR="00012106" w:rsidRPr="009A27B1">
        <w:rPr>
          <w:b/>
        </w:rPr>
        <w:t>Fig 1.</w:t>
      </w:r>
      <w:r w:rsidR="00012106" w:rsidRPr="009A27B1">
        <w:t xml:space="preserve"> </w:t>
      </w:r>
      <w:r w:rsidR="00012106" w:rsidRPr="009A27B1">
        <w:rPr>
          <w:lang w:val="en-US"/>
        </w:rPr>
        <w:t>KNN with K=3</w:t>
      </w:r>
      <w:r>
        <w:rPr>
          <w:sz w:val="22"/>
          <w:szCs w:val="22"/>
          <w:lang w:val="en-US"/>
        </w:rPr>
        <w:br/>
      </w:r>
    </w:p>
    <w:p w14:paraId="1DB5D029" w14:textId="66A371F1" w:rsidR="00540D29" w:rsidRPr="00540D29" w:rsidRDefault="00C60892" w:rsidP="00540D29">
      <w:pPr>
        <w:pStyle w:val="Heading2"/>
        <w:rPr>
          <w:sz w:val="22"/>
          <w:szCs w:val="22"/>
        </w:rPr>
      </w:pPr>
      <w:r>
        <w:rPr>
          <w:sz w:val="22"/>
          <w:szCs w:val="22"/>
        </w:rPr>
        <w:t xml:space="preserve">Multi-class </w:t>
      </w:r>
      <w:r w:rsidR="00A20CC6">
        <w:rPr>
          <w:sz w:val="22"/>
          <w:szCs w:val="22"/>
        </w:rPr>
        <w:t>Logistic Regression</w:t>
      </w:r>
    </w:p>
    <w:p w14:paraId="62FF7674" w14:textId="027A082D" w:rsidR="003854D6" w:rsidRDefault="00C60892" w:rsidP="003854D6">
      <w:pPr>
        <w:jc w:val="both"/>
        <w:rPr>
          <w:sz w:val="22"/>
          <w:szCs w:val="22"/>
        </w:rPr>
      </w:pPr>
      <w:r>
        <w:rPr>
          <w:sz w:val="22"/>
          <w:szCs w:val="22"/>
        </w:rPr>
        <w:t xml:space="preserve">Multi-class </w:t>
      </w:r>
      <w:r w:rsidR="00D82022">
        <w:rPr>
          <w:sz w:val="22"/>
          <w:szCs w:val="22"/>
        </w:rPr>
        <w:t>Logistic Regression is the second method we use</w:t>
      </w:r>
      <w:r w:rsidR="00545163">
        <w:rPr>
          <w:sz w:val="22"/>
          <w:szCs w:val="22"/>
        </w:rPr>
        <w:t>d</w:t>
      </w:r>
      <w:r w:rsidR="00D82022">
        <w:rPr>
          <w:sz w:val="22"/>
          <w:szCs w:val="22"/>
        </w:rPr>
        <w:t xml:space="preserve"> to classify the OCT images. This method </w:t>
      </w:r>
      <w:r w:rsidR="00545163">
        <w:rPr>
          <w:sz w:val="22"/>
          <w:szCs w:val="22"/>
        </w:rPr>
        <w:t xml:space="preserve">is a parametric discriminative classifier. </w:t>
      </w:r>
      <w:r w:rsidR="00B32DCE">
        <w:rPr>
          <w:sz w:val="22"/>
          <w:szCs w:val="22"/>
        </w:rPr>
        <w:t>It directly estimate</w:t>
      </w:r>
      <w:r>
        <w:rPr>
          <w:sz w:val="22"/>
          <w:szCs w:val="22"/>
        </w:rPr>
        <w:t>s the</w:t>
      </w:r>
      <w:r w:rsidR="00B32DCE">
        <w:rPr>
          <w:sz w:val="22"/>
          <w:szCs w:val="22"/>
        </w:rPr>
        <w:t xml:space="preserve"> posterior probability for</w:t>
      </w:r>
      <w:r>
        <w:rPr>
          <w:sz w:val="22"/>
          <w:szCs w:val="22"/>
        </w:rPr>
        <w:t xml:space="preserve"> the</w:t>
      </w:r>
      <w:r w:rsidR="00B32DCE">
        <w:rPr>
          <w:sz w:val="22"/>
          <w:szCs w:val="22"/>
        </w:rPr>
        <w:t xml:space="preserve"> </w:t>
      </w:r>
      <w:r>
        <w:rPr>
          <w:sz w:val="22"/>
          <w:szCs w:val="22"/>
        </w:rPr>
        <w:t xml:space="preserve">3 </w:t>
      </w:r>
      <w:r w:rsidR="00B32DCE">
        <w:rPr>
          <w:sz w:val="22"/>
          <w:szCs w:val="22"/>
        </w:rPr>
        <w:t>DRSS severity levels and then assign</w:t>
      </w:r>
      <w:r>
        <w:rPr>
          <w:sz w:val="22"/>
          <w:szCs w:val="22"/>
        </w:rPr>
        <w:t>s</w:t>
      </w:r>
      <w:r w:rsidR="00B32DCE">
        <w:rPr>
          <w:sz w:val="22"/>
          <w:szCs w:val="22"/>
        </w:rPr>
        <w:t xml:space="preserve"> the level with </w:t>
      </w:r>
      <w:r>
        <w:rPr>
          <w:sz w:val="22"/>
          <w:szCs w:val="22"/>
        </w:rPr>
        <w:t xml:space="preserve">the </w:t>
      </w:r>
      <w:r w:rsidR="00B32DCE">
        <w:rPr>
          <w:sz w:val="22"/>
          <w:szCs w:val="22"/>
        </w:rPr>
        <w:t xml:space="preserve">highest posterior probability. </w:t>
      </w:r>
    </w:p>
    <w:p w14:paraId="7D703DDE" w14:textId="77777777" w:rsidR="005C64A6" w:rsidRDefault="005C64A6" w:rsidP="003854D6">
      <w:pPr>
        <w:jc w:val="both"/>
        <w:rPr>
          <w:sz w:val="22"/>
          <w:szCs w:val="22"/>
        </w:rPr>
      </w:pPr>
    </w:p>
    <w:p w14:paraId="560265E8" w14:textId="635ED9FA" w:rsidR="005C64A6" w:rsidRDefault="00C60892" w:rsidP="003854D6">
      <w:pPr>
        <w:jc w:val="both"/>
        <w:rPr>
          <w:sz w:val="22"/>
          <w:szCs w:val="22"/>
        </w:rPr>
      </w:pPr>
      <w:r>
        <w:rPr>
          <w:sz w:val="22"/>
          <w:szCs w:val="22"/>
        </w:rPr>
        <w:t>We used</w:t>
      </w:r>
      <w:r w:rsidR="005C64A6">
        <w:rPr>
          <w:sz w:val="22"/>
          <w:szCs w:val="22"/>
        </w:rPr>
        <w:t xml:space="preserve"> </w:t>
      </w:r>
      <w:r w:rsidR="00421C57">
        <w:rPr>
          <w:sz w:val="22"/>
          <w:szCs w:val="22"/>
        </w:rPr>
        <w:t xml:space="preserve">the </w:t>
      </w:r>
      <w:r>
        <w:rPr>
          <w:sz w:val="22"/>
          <w:szCs w:val="22"/>
        </w:rPr>
        <w:t>M</w:t>
      </w:r>
      <w:r w:rsidR="00421C57">
        <w:rPr>
          <w:sz w:val="22"/>
          <w:szCs w:val="22"/>
        </w:rPr>
        <w:t>ulti</w:t>
      </w:r>
      <w:r>
        <w:rPr>
          <w:sz w:val="22"/>
          <w:szCs w:val="22"/>
        </w:rPr>
        <w:t>-class</w:t>
      </w:r>
      <w:r w:rsidR="00421C57">
        <w:rPr>
          <w:sz w:val="22"/>
          <w:szCs w:val="22"/>
        </w:rPr>
        <w:t xml:space="preserve"> </w:t>
      </w:r>
      <w:r>
        <w:rPr>
          <w:sz w:val="22"/>
          <w:szCs w:val="22"/>
        </w:rPr>
        <w:t>L</w:t>
      </w:r>
      <w:r w:rsidR="00421C57">
        <w:rPr>
          <w:sz w:val="22"/>
          <w:szCs w:val="22"/>
        </w:rPr>
        <w:t xml:space="preserve">ogistic </w:t>
      </w:r>
      <w:r>
        <w:rPr>
          <w:sz w:val="22"/>
          <w:szCs w:val="22"/>
        </w:rPr>
        <w:t>R</w:t>
      </w:r>
      <w:r w:rsidR="00421C57">
        <w:rPr>
          <w:sz w:val="22"/>
          <w:szCs w:val="22"/>
        </w:rPr>
        <w:t>egression model from</w:t>
      </w:r>
      <w:r>
        <w:rPr>
          <w:sz w:val="22"/>
          <w:szCs w:val="22"/>
        </w:rPr>
        <w:t xml:space="preserve"> the</w:t>
      </w:r>
      <w:r w:rsidR="00421C57">
        <w:rPr>
          <w:sz w:val="22"/>
          <w:szCs w:val="22"/>
        </w:rPr>
        <w:t xml:space="preserve"> scikit-learn library</w:t>
      </w:r>
      <w:r w:rsidR="003A2D0C">
        <w:rPr>
          <w:sz w:val="22"/>
          <w:szCs w:val="22"/>
        </w:rPr>
        <w:t xml:space="preserve"> [1]</w:t>
      </w:r>
      <w:r w:rsidR="00421C57">
        <w:rPr>
          <w:sz w:val="22"/>
          <w:szCs w:val="22"/>
        </w:rPr>
        <w:t xml:space="preserve">. </w:t>
      </w:r>
      <w:r>
        <w:rPr>
          <w:sz w:val="22"/>
          <w:szCs w:val="22"/>
        </w:rPr>
        <w:t xml:space="preserve">The </w:t>
      </w:r>
      <w:r w:rsidR="00421C57">
        <w:rPr>
          <w:sz w:val="22"/>
          <w:szCs w:val="22"/>
        </w:rPr>
        <w:t>Stochastic Average Gradient (SAG) solver</w:t>
      </w:r>
      <w:r>
        <w:rPr>
          <w:sz w:val="22"/>
          <w:szCs w:val="22"/>
        </w:rPr>
        <w:t xml:space="preserve"> was used</w:t>
      </w:r>
      <w:r w:rsidR="00421C57">
        <w:rPr>
          <w:sz w:val="22"/>
          <w:szCs w:val="22"/>
        </w:rPr>
        <w:t xml:space="preserve"> for optimization. SAG has many advantages</w:t>
      </w:r>
      <w:r>
        <w:rPr>
          <w:sz w:val="22"/>
          <w:szCs w:val="22"/>
        </w:rPr>
        <w:t>,</w:t>
      </w:r>
      <w:r w:rsidR="00421C57">
        <w:rPr>
          <w:sz w:val="22"/>
          <w:szCs w:val="22"/>
        </w:rPr>
        <w:t xml:space="preserve"> such as converging fast for large datasets such as OCT images. It is also memory efficient and can effectively handle multiclass classification problems with softmax activation functions. </w:t>
      </w:r>
    </w:p>
    <w:p w14:paraId="350C63A7" w14:textId="77777777" w:rsidR="00421C57" w:rsidRDefault="00421C57" w:rsidP="003854D6">
      <w:pPr>
        <w:jc w:val="both"/>
        <w:rPr>
          <w:sz w:val="22"/>
          <w:szCs w:val="22"/>
        </w:rPr>
      </w:pPr>
    </w:p>
    <w:p w14:paraId="3757C680" w14:textId="64A26CB8" w:rsidR="00421C57" w:rsidRDefault="00421C57" w:rsidP="003854D6">
      <w:pPr>
        <w:jc w:val="both"/>
        <w:rPr>
          <w:sz w:val="22"/>
          <w:szCs w:val="22"/>
        </w:rPr>
      </w:pPr>
      <w:r>
        <w:rPr>
          <w:sz w:val="22"/>
          <w:szCs w:val="22"/>
        </w:rPr>
        <w:t xml:space="preserve">This method first initialized the </w:t>
      </w:r>
      <w:r w:rsidR="00BD298D">
        <w:rPr>
          <w:sz w:val="22"/>
          <w:szCs w:val="22"/>
        </w:rPr>
        <w:t>hyperparameters</w:t>
      </w:r>
      <w:r>
        <w:rPr>
          <w:sz w:val="22"/>
          <w:szCs w:val="22"/>
        </w:rPr>
        <w:t xml:space="preserve"> such as regularization parameter, maximum number of iterations, and the convergence tolerance. It then computed the weighted sum of inputs by multiplying </w:t>
      </w:r>
      <w:r>
        <w:rPr>
          <w:sz w:val="22"/>
          <w:szCs w:val="22"/>
        </w:rPr>
        <w:lastRenderedPageBreak/>
        <w:t xml:space="preserve">feature matrix with initial parameters. It then fed the output to </w:t>
      </w:r>
      <w:r w:rsidR="00C60892">
        <w:rPr>
          <w:sz w:val="22"/>
          <w:szCs w:val="22"/>
        </w:rPr>
        <w:t xml:space="preserve">the </w:t>
      </w:r>
      <w:proofErr w:type="spellStart"/>
      <w:r>
        <w:rPr>
          <w:sz w:val="22"/>
          <w:szCs w:val="22"/>
        </w:rPr>
        <w:t>softmax</w:t>
      </w:r>
      <w:proofErr w:type="spellEnd"/>
      <w:r>
        <w:rPr>
          <w:sz w:val="22"/>
          <w:szCs w:val="22"/>
        </w:rPr>
        <w:t xml:space="preserve"> activation function. Finally, it used SAG to solve </w:t>
      </w:r>
      <w:r w:rsidR="00C60892">
        <w:rPr>
          <w:sz w:val="22"/>
          <w:szCs w:val="22"/>
        </w:rPr>
        <w:t>cross-entropy</w:t>
      </w:r>
      <w:r>
        <w:rPr>
          <w:sz w:val="22"/>
          <w:szCs w:val="22"/>
        </w:rPr>
        <w:t xml:space="preserve"> loss and update the model parameters.</w:t>
      </w:r>
    </w:p>
    <w:p w14:paraId="3D66E541" w14:textId="1BA2F554" w:rsidR="00421C57" w:rsidRDefault="00421C57" w:rsidP="003854D6">
      <w:pPr>
        <w:jc w:val="both"/>
        <w:rPr>
          <w:sz w:val="22"/>
          <w:szCs w:val="22"/>
        </w:rPr>
      </w:pPr>
    </w:p>
    <w:p w14:paraId="2F75D6C4" w14:textId="1541B3C9" w:rsidR="00421C57" w:rsidRPr="00DB47CC" w:rsidRDefault="00421C57" w:rsidP="003854D6">
      <w:pPr>
        <w:jc w:val="both"/>
        <w:rPr>
          <w:sz w:val="22"/>
          <w:szCs w:val="22"/>
        </w:rPr>
      </w:pPr>
      <w:r w:rsidRPr="00DB47CC">
        <w:rPr>
          <w:sz w:val="22"/>
          <w:szCs w:val="22"/>
        </w:rPr>
        <w:t xml:space="preserve">After repeating </w:t>
      </w:r>
      <w:r w:rsidR="00C60892" w:rsidRPr="00DB47CC">
        <w:rPr>
          <w:sz w:val="22"/>
          <w:szCs w:val="22"/>
        </w:rPr>
        <w:t xml:space="preserve">the </w:t>
      </w:r>
      <w:r w:rsidRPr="00DB47CC">
        <w:rPr>
          <w:sz w:val="22"/>
          <w:szCs w:val="22"/>
        </w:rPr>
        <w:t>above process until it converged or reached maximum iterations, the model predicted on</w:t>
      </w:r>
      <w:r w:rsidR="00C60892" w:rsidRPr="00DB47CC">
        <w:rPr>
          <w:sz w:val="22"/>
          <w:szCs w:val="22"/>
        </w:rPr>
        <w:t xml:space="preserve"> the</w:t>
      </w:r>
      <w:r w:rsidRPr="00DB47CC">
        <w:rPr>
          <w:sz w:val="22"/>
          <w:szCs w:val="22"/>
        </w:rPr>
        <w:t xml:space="preserve"> test data and selected the </w:t>
      </w:r>
      <w:r w:rsidR="00C60892" w:rsidRPr="00DB47CC">
        <w:rPr>
          <w:sz w:val="22"/>
          <w:szCs w:val="22"/>
        </w:rPr>
        <w:t>highest-class</w:t>
      </w:r>
      <w:r w:rsidRPr="00DB47CC">
        <w:rPr>
          <w:sz w:val="22"/>
          <w:szCs w:val="22"/>
        </w:rPr>
        <w:t xml:space="preserve"> posterior probability as its prediction. </w:t>
      </w:r>
    </w:p>
    <w:p w14:paraId="65A09C98" w14:textId="77777777" w:rsidR="00545163" w:rsidRPr="00DB47CC" w:rsidRDefault="00545163" w:rsidP="003854D6">
      <w:pPr>
        <w:jc w:val="both"/>
        <w:rPr>
          <w:sz w:val="22"/>
          <w:szCs w:val="22"/>
        </w:rPr>
      </w:pPr>
    </w:p>
    <w:p w14:paraId="5DA450E1" w14:textId="7AFC509E" w:rsidR="003C5B60" w:rsidRPr="00DB47CC" w:rsidRDefault="00A20CC6" w:rsidP="00E424FC">
      <w:pPr>
        <w:pStyle w:val="Heading2"/>
        <w:rPr>
          <w:sz w:val="22"/>
          <w:szCs w:val="22"/>
        </w:rPr>
      </w:pPr>
      <w:r w:rsidRPr="00DB47CC">
        <w:rPr>
          <w:sz w:val="22"/>
          <w:szCs w:val="22"/>
        </w:rPr>
        <w:t>Convolutional Neural Network</w:t>
      </w:r>
      <w:r w:rsidR="00C60892" w:rsidRPr="00DB47CC">
        <w:rPr>
          <w:sz w:val="22"/>
          <w:szCs w:val="22"/>
        </w:rPr>
        <w:t xml:space="preserve"> (CNN)</w:t>
      </w:r>
      <w:r w:rsidR="00595C50">
        <w:rPr>
          <w:sz w:val="22"/>
          <w:szCs w:val="22"/>
        </w:rPr>
        <w:t xml:space="preserve"> - AlexNet</w:t>
      </w:r>
    </w:p>
    <w:p w14:paraId="344BF8BA" w14:textId="2D8F2326" w:rsidR="00C60892" w:rsidRPr="00DB47CC" w:rsidRDefault="00C60892" w:rsidP="00C60892">
      <w:pPr>
        <w:jc w:val="both"/>
        <w:rPr>
          <w:sz w:val="22"/>
          <w:szCs w:val="22"/>
        </w:rPr>
      </w:pPr>
      <w:r w:rsidRPr="00DB47CC">
        <w:rPr>
          <w:sz w:val="22"/>
          <w:szCs w:val="22"/>
        </w:rPr>
        <w:t xml:space="preserve">Convolutional Neural Network (CNN) is a type of neural network used widely for applications involving image classification. CNN typically comprises of multiple layers of ‘neurons’ that perform operations such as convolution and pooling going from one layer to another and extracting more and more detailed features that enable it to perform classification with a fairly high accuracy. The CNN architecture used in this project is </w:t>
      </w:r>
      <w:proofErr w:type="spellStart"/>
      <w:r w:rsidRPr="00DB47CC">
        <w:rPr>
          <w:sz w:val="22"/>
          <w:szCs w:val="22"/>
        </w:rPr>
        <w:t>AlexNet</w:t>
      </w:r>
      <w:proofErr w:type="spellEnd"/>
      <w:r w:rsidRPr="00DB47CC">
        <w:rPr>
          <w:sz w:val="22"/>
          <w:szCs w:val="22"/>
        </w:rPr>
        <w:t xml:space="preserve">. </w:t>
      </w:r>
    </w:p>
    <w:p w14:paraId="16586A52" w14:textId="77777777" w:rsidR="00C60892" w:rsidRPr="00DB47CC" w:rsidRDefault="00C60892" w:rsidP="00C60892">
      <w:pPr>
        <w:jc w:val="both"/>
        <w:rPr>
          <w:sz w:val="22"/>
          <w:szCs w:val="22"/>
        </w:rPr>
      </w:pPr>
    </w:p>
    <w:p w14:paraId="137CB8D1" w14:textId="4B7FEEF7" w:rsidR="00C60892" w:rsidRDefault="00C60892" w:rsidP="00C60892">
      <w:pPr>
        <w:jc w:val="both"/>
        <w:rPr>
          <w:sz w:val="22"/>
          <w:szCs w:val="22"/>
        </w:rPr>
      </w:pPr>
      <w:proofErr w:type="spellStart"/>
      <w:r w:rsidRPr="00DB47CC">
        <w:rPr>
          <w:sz w:val="22"/>
          <w:szCs w:val="22"/>
        </w:rPr>
        <w:t>AlexNet</w:t>
      </w:r>
      <w:proofErr w:type="spellEnd"/>
      <w:r w:rsidRPr="00DB47CC">
        <w:rPr>
          <w:sz w:val="22"/>
          <w:szCs w:val="22"/>
        </w:rPr>
        <w:t xml:space="preserve"> is a deep convolutional neural network architecture that was introduced by Alex </w:t>
      </w:r>
      <w:proofErr w:type="spellStart"/>
      <w:r w:rsidRPr="00DB47CC">
        <w:rPr>
          <w:sz w:val="22"/>
          <w:szCs w:val="22"/>
        </w:rPr>
        <w:t>Krizhevsky</w:t>
      </w:r>
      <w:proofErr w:type="spellEnd"/>
      <w:r w:rsidRPr="00DB47CC">
        <w:rPr>
          <w:sz w:val="22"/>
          <w:szCs w:val="22"/>
        </w:rPr>
        <w:t xml:space="preserve">, Ilya </w:t>
      </w:r>
      <w:proofErr w:type="spellStart"/>
      <w:r w:rsidRPr="00DB47CC">
        <w:rPr>
          <w:sz w:val="22"/>
          <w:szCs w:val="22"/>
        </w:rPr>
        <w:t>Sutskever</w:t>
      </w:r>
      <w:proofErr w:type="spellEnd"/>
      <w:r w:rsidRPr="00DB47CC">
        <w:rPr>
          <w:sz w:val="22"/>
          <w:szCs w:val="22"/>
        </w:rPr>
        <w:t xml:space="preserve">, and Geoffrey Hinton in 2012 [2]. </w:t>
      </w:r>
      <w:proofErr w:type="spellStart"/>
      <w:r w:rsidRPr="00DB47CC">
        <w:rPr>
          <w:sz w:val="22"/>
          <w:szCs w:val="22"/>
        </w:rPr>
        <w:t>AlexNet</w:t>
      </w:r>
      <w:proofErr w:type="spellEnd"/>
      <w:r w:rsidRPr="00DB47CC">
        <w:rPr>
          <w:sz w:val="22"/>
          <w:szCs w:val="22"/>
        </w:rPr>
        <w:t xml:space="preserve"> achieved state-of-the-art performance on the ImageNet Large Scale Visual Recognition Challenge. Fig 2. depicts the architecture of </w:t>
      </w:r>
      <w:proofErr w:type="spellStart"/>
      <w:r w:rsidRPr="00DB47CC">
        <w:rPr>
          <w:sz w:val="22"/>
          <w:szCs w:val="22"/>
        </w:rPr>
        <w:t>AlexNet</w:t>
      </w:r>
      <w:proofErr w:type="spellEnd"/>
      <w:r w:rsidRPr="00DB47CC">
        <w:rPr>
          <w:sz w:val="22"/>
          <w:szCs w:val="22"/>
        </w:rPr>
        <w:t xml:space="preserve">. It consists of five convolutional layers followed by three fully connected layers. The first layer helps to extract basic features from the image, such as edges and colors. The layers that follow learn increasingly complex features. The pooling layers </w:t>
      </w:r>
      <w:proofErr w:type="spellStart"/>
      <w:r w:rsidRPr="00DB47CC">
        <w:rPr>
          <w:sz w:val="22"/>
          <w:szCs w:val="22"/>
        </w:rPr>
        <w:t>downsample</w:t>
      </w:r>
      <w:proofErr w:type="spellEnd"/>
      <w:r w:rsidRPr="00DB47CC">
        <w:rPr>
          <w:sz w:val="22"/>
          <w:szCs w:val="22"/>
        </w:rPr>
        <w:t xml:space="preserve"> the feature maps, reducing the network's computational complexity. Finally, the three fully-connected layers FC6, FC7, and FC8 with 4096, 4096, and 1000 neurons help flatten the feature maps and classify the image into one of the 1000 ImageNet categories. The fully connected layers use a combination of dropout and </w:t>
      </w:r>
      <w:proofErr w:type="spellStart"/>
      <w:r w:rsidRPr="00DB47CC">
        <w:rPr>
          <w:sz w:val="22"/>
          <w:szCs w:val="22"/>
        </w:rPr>
        <w:t>ReLU</w:t>
      </w:r>
      <w:proofErr w:type="spellEnd"/>
      <w:r w:rsidRPr="00DB47CC">
        <w:rPr>
          <w:sz w:val="22"/>
          <w:szCs w:val="22"/>
        </w:rPr>
        <w:t xml:space="preserve"> activations to prevent overfitting and improve performance.</w:t>
      </w:r>
    </w:p>
    <w:p w14:paraId="2B265B03" w14:textId="0D1413DF" w:rsidR="00131917" w:rsidRPr="00DB47CC" w:rsidRDefault="00131917" w:rsidP="00C60892">
      <w:pPr>
        <w:jc w:val="both"/>
        <w:rPr>
          <w:sz w:val="22"/>
          <w:szCs w:val="22"/>
        </w:rPr>
      </w:pPr>
      <w:r w:rsidRPr="00DB47CC">
        <w:rPr>
          <w:noProof/>
          <w:sz w:val="22"/>
          <w:szCs w:val="22"/>
        </w:rPr>
        <w:drawing>
          <wp:anchor distT="0" distB="0" distL="114300" distR="114300" simplePos="0" relativeHeight="251659264" behindDoc="0" locked="0" layoutInCell="1" allowOverlap="1" wp14:anchorId="1CEAB6BF" wp14:editId="36D31B57">
            <wp:simplePos x="0" y="0"/>
            <wp:positionH relativeFrom="column">
              <wp:posOffset>-65405</wp:posOffset>
            </wp:positionH>
            <wp:positionV relativeFrom="paragraph">
              <wp:posOffset>106045</wp:posOffset>
            </wp:positionV>
            <wp:extent cx="3154680" cy="1584960"/>
            <wp:effectExtent l="0" t="0" r="7620" b="0"/>
            <wp:wrapNone/>
            <wp:docPr id="1139884608" name="Picture 1" descr="Remotesensing 09 00848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sensing 09 00848 g0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4680" cy="1584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E6A8A9" w14:textId="75F68332" w:rsidR="00C60892" w:rsidRPr="00DB47CC" w:rsidRDefault="00C60892" w:rsidP="00C60892">
      <w:pPr>
        <w:jc w:val="both"/>
        <w:rPr>
          <w:sz w:val="22"/>
          <w:szCs w:val="22"/>
        </w:rPr>
      </w:pPr>
    </w:p>
    <w:p w14:paraId="10DD563D" w14:textId="67E1684C" w:rsidR="00C60892" w:rsidRPr="00DB47CC" w:rsidRDefault="00C60892" w:rsidP="00C60892">
      <w:pPr>
        <w:jc w:val="both"/>
        <w:rPr>
          <w:sz w:val="22"/>
          <w:szCs w:val="22"/>
        </w:rPr>
      </w:pPr>
    </w:p>
    <w:p w14:paraId="03BFA388" w14:textId="2934BEBF" w:rsidR="00506218" w:rsidRPr="00DB47CC" w:rsidRDefault="00506218" w:rsidP="00506218">
      <w:pPr>
        <w:rPr>
          <w:sz w:val="22"/>
          <w:szCs w:val="22"/>
        </w:rPr>
      </w:pPr>
    </w:p>
    <w:p w14:paraId="69F13913" w14:textId="5912FE34" w:rsidR="00506218" w:rsidRPr="00DB47CC" w:rsidRDefault="00506218" w:rsidP="00506218">
      <w:pPr>
        <w:rPr>
          <w:sz w:val="22"/>
          <w:szCs w:val="22"/>
        </w:rPr>
      </w:pPr>
    </w:p>
    <w:p w14:paraId="66276F3B" w14:textId="7D789A3C" w:rsidR="00506218" w:rsidRPr="00DB47CC" w:rsidRDefault="00506218" w:rsidP="00C60892">
      <w:pPr>
        <w:jc w:val="both"/>
        <w:rPr>
          <w:sz w:val="22"/>
          <w:szCs w:val="22"/>
        </w:rPr>
      </w:pPr>
    </w:p>
    <w:p w14:paraId="11E328C4" w14:textId="77777777" w:rsidR="00506218" w:rsidRPr="00DB47CC" w:rsidRDefault="00506218" w:rsidP="00506218">
      <w:pPr>
        <w:rPr>
          <w:sz w:val="22"/>
          <w:szCs w:val="22"/>
        </w:rPr>
      </w:pPr>
    </w:p>
    <w:p w14:paraId="529FA41E" w14:textId="77777777" w:rsidR="00506218" w:rsidRPr="00DB47CC" w:rsidRDefault="00506218" w:rsidP="00506218">
      <w:pPr>
        <w:rPr>
          <w:sz w:val="22"/>
          <w:szCs w:val="22"/>
        </w:rPr>
      </w:pPr>
    </w:p>
    <w:p w14:paraId="51680696" w14:textId="77777777" w:rsidR="00506218" w:rsidRPr="00DB47CC" w:rsidRDefault="00506218" w:rsidP="00506218">
      <w:pPr>
        <w:rPr>
          <w:sz w:val="22"/>
          <w:szCs w:val="22"/>
        </w:rPr>
      </w:pPr>
    </w:p>
    <w:p w14:paraId="1ED193B8" w14:textId="77777777" w:rsidR="00506218" w:rsidRPr="00DB47CC" w:rsidRDefault="00506218" w:rsidP="00506218">
      <w:pPr>
        <w:rPr>
          <w:sz w:val="22"/>
          <w:szCs w:val="22"/>
        </w:rPr>
      </w:pPr>
    </w:p>
    <w:p w14:paraId="65250D5F" w14:textId="77777777" w:rsidR="00506218" w:rsidRPr="00DB47CC" w:rsidRDefault="00506218" w:rsidP="00131917">
      <w:pPr>
        <w:jc w:val="both"/>
        <w:rPr>
          <w:sz w:val="22"/>
          <w:szCs w:val="22"/>
        </w:rPr>
      </w:pPr>
    </w:p>
    <w:p w14:paraId="597EEBDA" w14:textId="29CB64DC" w:rsidR="00506218" w:rsidRPr="00DB47CC" w:rsidRDefault="00C60892" w:rsidP="00506218">
      <w:pPr>
        <w:rPr>
          <w:sz w:val="22"/>
          <w:szCs w:val="22"/>
        </w:rPr>
      </w:pPr>
      <w:r w:rsidRPr="009A27B1">
        <w:rPr>
          <w:b/>
        </w:rPr>
        <w:t xml:space="preserve">Fig 2. Architecture of the </w:t>
      </w:r>
      <w:proofErr w:type="spellStart"/>
      <w:r w:rsidRPr="009A27B1">
        <w:rPr>
          <w:b/>
        </w:rPr>
        <w:t>AlexNet</w:t>
      </w:r>
      <w:proofErr w:type="spellEnd"/>
      <w:r w:rsidRPr="009A27B1">
        <w:rPr>
          <w:b/>
        </w:rPr>
        <w:t xml:space="preserve"> CNN</w:t>
      </w:r>
    </w:p>
    <w:p w14:paraId="752AE42E" w14:textId="77777777" w:rsidR="00506218" w:rsidRPr="00DB47CC" w:rsidRDefault="00506218" w:rsidP="00506218">
      <w:pPr>
        <w:rPr>
          <w:sz w:val="22"/>
          <w:szCs w:val="22"/>
        </w:rPr>
      </w:pPr>
    </w:p>
    <w:p w14:paraId="481C0A85" w14:textId="49F45D04" w:rsidR="005E5EB5" w:rsidRPr="00DB47CC" w:rsidRDefault="00C60892" w:rsidP="005E5EB5">
      <w:pPr>
        <w:jc w:val="both"/>
        <w:rPr>
          <w:sz w:val="22"/>
          <w:szCs w:val="22"/>
        </w:rPr>
      </w:pPr>
      <w:r w:rsidRPr="00DB47CC">
        <w:rPr>
          <w:sz w:val="22"/>
          <w:szCs w:val="22"/>
        </w:rPr>
        <w:t xml:space="preserve">In the context of our project, the </w:t>
      </w:r>
      <w:proofErr w:type="spellStart"/>
      <w:r w:rsidRPr="00DB47CC">
        <w:rPr>
          <w:sz w:val="22"/>
          <w:szCs w:val="22"/>
        </w:rPr>
        <w:t>AlexNet</w:t>
      </w:r>
      <w:proofErr w:type="spellEnd"/>
      <w:r w:rsidRPr="00DB47CC">
        <w:rPr>
          <w:sz w:val="22"/>
          <w:szCs w:val="22"/>
        </w:rPr>
        <w:t xml:space="preserve"> architecture had to modified slightly to accommodate for the size of</w:t>
      </w:r>
      <w:r w:rsidR="0056440F">
        <w:rPr>
          <w:sz w:val="22"/>
          <w:szCs w:val="22"/>
        </w:rPr>
        <w:t xml:space="preserve"> </w:t>
      </w:r>
      <w:r w:rsidRPr="00DB47CC">
        <w:rPr>
          <w:sz w:val="22"/>
          <w:szCs w:val="22"/>
        </w:rPr>
        <w:t xml:space="preserve">the input images (224 x 224 pixels) as well as the </w:t>
      </w:r>
      <w:r w:rsidRPr="00DB47CC">
        <w:rPr>
          <w:sz w:val="22"/>
          <w:szCs w:val="22"/>
        </w:rPr>
        <w:t xml:space="preserve">number of class labels corresponding to the three different DRSS levels. </w:t>
      </w:r>
      <w:r w:rsidR="000B2E59">
        <w:rPr>
          <w:sz w:val="22"/>
          <w:szCs w:val="22"/>
        </w:rPr>
        <w:t xml:space="preserve">A pre-processing stage was run on the input images to transform them to (64 x 64 pixels). </w:t>
      </w:r>
      <w:r w:rsidR="005F6300">
        <w:rPr>
          <w:sz w:val="22"/>
          <w:szCs w:val="22"/>
        </w:rPr>
        <w:t>This was</w:t>
      </w:r>
      <w:r w:rsidR="00E8664B">
        <w:rPr>
          <w:sz w:val="22"/>
          <w:szCs w:val="22"/>
        </w:rPr>
        <w:t xml:space="preserve"> primarily</w:t>
      </w:r>
      <w:r w:rsidR="005F6300">
        <w:rPr>
          <w:sz w:val="22"/>
          <w:szCs w:val="22"/>
        </w:rPr>
        <w:t xml:space="preserve"> done to speed up the training time w</w:t>
      </w:r>
      <w:r w:rsidR="00331382">
        <w:rPr>
          <w:sz w:val="22"/>
          <w:szCs w:val="22"/>
        </w:rPr>
        <w:t xml:space="preserve">ithout compromising significantly on the feature space.  Furthermore, </w:t>
      </w:r>
      <w:r w:rsidR="006F418C">
        <w:rPr>
          <w:sz w:val="22"/>
          <w:szCs w:val="22"/>
        </w:rPr>
        <w:t xml:space="preserve">since there are only </w:t>
      </w:r>
      <w:r w:rsidR="004324D8">
        <w:rPr>
          <w:sz w:val="22"/>
          <w:szCs w:val="22"/>
        </w:rPr>
        <w:t xml:space="preserve">three classes, the </w:t>
      </w:r>
      <w:r w:rsidR="00EF1824">
        <w:rPr>
          <w:sz w:val="22"/>
          <w:szCs w:val="22"/>
        </w:rPr>
        <w:t xml:space="preserve">dimensionality of the last </w:t>
      </w:r>
      <w:r w:rsidR="00C47208">
        <w:rPr>
          <w:sz w:val="22"/>
          <w:szCs w:val="22"/>
        </w:rPr>
        <w:t xml:space="preserve">FC </w:t>
      </w:r>
      <w:r w:rsidR="00EF1824">
        <w:rPr>
          <w:sz w:val="22"/>
          <w:szCs w:val="22"/>
        </w:rPr>
        <w:t xml:space="preserve">layer had to be reduced from 4096 </w:t>
      </w:r>
      <w:r w:rsidR="00C47208">
        <w:rPr>
          <w:sz w:val="22"/>
          <w:szCs w:val="22"/>
        </w:rPr>
        <w:t>to</w:t>
      </w:r>
      <w:r w:rsidR="00EF1824">
        <w:rPr>
          <w:sz w:val="22"/>
          <w:szCs w:val="22"/>
        </w:rPr>
        <w:t xml:space="preserve"> 3 instead of 4096 into 1000, as was used for the 1000 classes in ImageNet.</w:t>
      </w:r>
    </w:p>
    <w:p w14:paraId="44F21C2C" w14:textId="77777777" w:rsidR="00C60892" w:rsidRPr="00DB47CC" w:rsidRDefault="00C60892" w:rsidP="00C60892">
      <w:pPr>
        <w:jc w:val="both"/>
        <w:rPr>
          <w:sz w:val="22"/>
          <w:szCs w:val="22"/>
        </w:rPr>
      </w:pPr>
    </w:p>
    <w:p w14:paraId="74F9C7C8" w14:textId="77777777" w:rsidR="00415909" w:rsidRPr="00DB47CC" w:rsidRDefault="00A20CC6" w:rsidP="00415909">
      <w:pPr>
        <w:pStyle w:val="Heading2"/>
        <w:rPr>
          <w:sz w:val="22"/>
          <w:szCs w:val="22"/>
        </w:rPr>
      </w:pPr>
      <w:r w:rsidRPr="00DB47CC">
        <w:rPr>
          <w:sz w:val="22"/>
          <w:szCs w:val="22"/>
        </w:rPr>
        <w:t>Random Forest</w:t>
      </w:r>
    </w:p>
    <w:p w14:paraId="632CC3DB" w14:textId="37BC2EAB" w:rsidR="00390C89" w:rsidRPr="00DB47CC" w:rsidRDefault="00390C89" w:rsidP="00390C89">
      <w:pPr>
        <w:jc w:val="both"/>
        <w:rPr>
          <w:sz w:val="22"/>
          <w:szCs w:val="22"/>
        </w:rPr>
      </w:pPr>
      <w:r w:rsidRPr="00DB47CC">
        <w:rPr>
          <w:sz w:val="22"/>
          <w:szCs w:val="22"/>
        </w:rPr>
        <w:t xml:space="preserve">Random Forest is an ensemble learning algorithm that can be used for classification and regression. It works by building a multitude of decision trees during training and finally outputting the class that is the mode of the classes, in case of a classification task, or mean prediction of the individual trees, in the case of a regression problem [3]. Random forests correct for decision trees’ habit of overfitting to their training set. </w:t>
      </w:r>
    </w:p>
    <w:p w14:paraId="2CB502C1" w14:textId="77777777" w:rsidR="00E500F2" w:rsidRPr="00DB47CC" w:rsidRDefault="00E500F2" w:rsidP="00390C89">
      <w:pPr>
        <w:jc w:val="both"/>
        <w:rPr>
          <w:sz w:val="22"/>
          <w:szCs w:val="22"/>
        </w:rPr>
      </w:pPr>
    </w:p>
    <w:p w14:paraId="302BEEF0" w14:textId="25C9C21F" w:rsidR="00D06874" w:rsidRPr="00DB47CC" w:rsidRDefault="00BB7071" w:rsidP="00D06874">
      <w:pPr>
        <w:jc w:val="both"/>
        <w:rPr>
          <w:sz w:val="22"/>
          <w:szCs w:val="22"/>
        </w:rPr>
      </w:pPr>
      <w:r w:rsidRPr="00DB47CC">
        <w:rPr>
          <w:sz w:val="22"/>
          <w:szCs w:val="22"/>
        </w:rPr>
        <w:t xml:space="preserve">The </w:t>
      </w:r>
      <w:r w:rsidR="00E500F2" w:rsidRPr="00DB47CC">
        <w:rPr>
          <w:sz w:val="22"/>
          <w:szCs w:val="22"/>
        </w:rPr>
        <w:t xml:space="preserve">Random Forest algorithm works by constructing </w:t>
      </w:r>
      <w:r w:rsidR="00B17B88" w:rsidRPr="00DB47CC">
        <w:rPr>
          <w:sz w:val="22"/>
          <w:szCs w:val="22"/>
        </w:rPr>
        <w:t xml:space="preserve">multiple decision trees, each with a random subset of the features and a random subset of the training instances. </w:t>
      </w:r>
      <w:r w:rsidRPr="00DB47CC">
        <w:rPr>
          <w:sz w:val="22"/>
          <w:szCs w:val="22"/>
        </w:rPr>
        <w:t>Each of these</w:t>
      </w:r>
      <w:r w:rsidR="00452E3F" w:rsidRPr="00DB47CC">
        <w:rPr>
          <w:sz w:val="22"/>
          <w:szCs w:val="22"/>
        </w:rPr>
        <w:t xml:space="preserve"> decision</w:t>
      </w:r>
      <w:r w:rsidRPr="00DB47CC">
        <w:rPr>
          <w:sz w:val="22"/>
          <w:szCs w:val="22"/>
        </w:rPr>
        <w:t xml:space="preserve"> </w:t>
      </w:r>
      <w:r w:rsidR="00B17B88" w:rsidRPr="00DB47CC">
        <w:rPr>
          <w:sz w:val="22"/>
          <w:szCs w:val="22"/>
        </w:rPr>
        <w:t>tree</w:t>
      </w:r>
      <w:r w:rsidRPr="00DB47CC">
        <w:rPr>
          <w:sz w:val="22"/>
          <w:szCs w:val="22"/>
        </w:rPr>
        <w:t>s</w:t>
      </w:r>
      <w:r w:rsidR="00B17B88" w:rsidRPr="00DB47CC">
        <w:rPr>
          <w:sz w:val="22"/>
          <w:szCs w:val="22"/>
        </w:rPr>
        <w:t xml:space="preserve"> is trained independently and </w:t>
      </w:r>
      <w:r w:rsidRPr="00DB47CC">
        <w:rPr>
          <w:sz w:val="22"/>
          <w:szCs w:val="22"/>
        </w:rPr>
        <w:t>makes</w:t>
      </w:r>
      <w:r w:rsidR="00B17B88" w:rsidRPr="00DB47CC">
        <w:rPr>
          <w:sz w:val="22"/>
          <w:szCs w:val="22"/>
        </w:rPr>
        <w:t xml:space="preserve"> a classification decision based on the majority vote of its constituent trees. </w:t>
      </w:r>
      <w:r w:rsidR="00C73402" w:rsidRPr="00DB47CC">
        <w:rPr>
          <w:sz w:val="22"/>
          <w:szCs w:val="22"/>
        </w:rPr>
        <w:t xml:space="preserve">The final classification decision </w:t>
      </w:r>
      <w:r w:rsidRPr="00DB47CC">
        <w:rPr>
          <w:sz w:val="22"/>
          <w:szCs w:val="22"/>
        </w:rPr>
        <w:t>is based on the majority vote of all the trees in the forest.</w:t>
      </w:r>
      <w:r w:rsidR="0082182D" w:rsidRPr="00DB47CC">
        <w:rPr>
          <w:sz w:val="22"/>
          <w:szCs w:val="22"/>
        </w:rPr>
        <w:t xml:space="preserve"> Random </w:t>
      </w:r>
      <w:r w:rsidR="00137659" w:rsidRPr="00DB47CC">
        <w:rPr>
          <w:sz w:val="22"/>
          <w:szCs w:val="22"/>
        </w:rPr>
        <w:t>Forest has several hyperparameters that can be tuned for performance optimization</w:t>
      </w:r>
      <w:r w:rsidR="00DC2215" w:rsidRPr="00DB47CC">
        <w:rPr>
          <w:sz w:val="22"/>
          <w:szCs w:val="22"/>
        </w:rPr>
        <w:t>. Some of these inc</w:t>
      </w:r>
      <w:r w:rsidR="006753ED" w:rsidRPr="00DB47CC">
        <w:rPr>
          <w:sz w:val="22"/>
          <w:szCs w:val="22"/>
        </w:rPr>
        <w:t>lude ‘</w:t>
      </w:r>
      <w:r w:rsidR="00D06874" w:rsidRPr="00DB47CC">
        <w:rPr>
          <w:sz w:val="22"/>
          <w:szCs w:val="22"/>
        </w:rPr>
        <w:t>n estimators’ - the number of decision trees in the forest, and ‘</w:t>
      </w:r>
      <w:proofErr w:type="spellStart"/>
      <w:r w:rsidR="00D06874" w:rsidRPr="00DB47CC">
        <w:rPr>
          <w:sz w:val="22"/>
          <w:szCs w:val="22"/>
        </w:rPr>
        <w:t>max_depth</w:t>
      </w:r>
      <w:proofErr w:type="spellEnd"/>
      <w:r w:rsidR="00D06874" w:rsidRPr="00DB47CC">
        <w:rPr>
          <w:sz w:val="22"/>
          <w:szCs w:val="22"/>
        </w:rPr>
        <w:t xml:space="preserve">’ – the maximum depth of each decision tree. </w:t>
      </w:r>
      <w:r w:rsidR="0037532E" w:rsidRPr="00DB47CC">
        <w:rPr>
          <w:sz w:val="22"/>
          <w:szCs w:val="22"/>
        </w:rPr>
        <w:t>In general, as the number of trees, is increased, the performance of the model is better, but this comes at a cost of increased computational complexity. On the other hand, a deeper tree model determined by the ‘</w:t>
      </w:r>
      <w:proofErr w:type="spellStart"/>
      <w:r w:rsidR="0037532E" w:rsidRPr="00DB47CC">
        <w:rPr>
          <w:sz w:val="22"/>
          <w:szCs w:val="22"/>
        </w:rPr>
        <w:t>max_depth</w:t>
      </w:r>
      <w:proofErr w:type="spellEnd"/>
      <w:r w:rsidR="0037532E" w:rsidRPr="00DB47CC">
        <w:rPr>
          <w:sz w:val="22"/>
          <w:szCs w:val="22"/>
        </w:rPr>
        <w:t>’ parameter can model more complex relationships in the data</w:t>
      </w:r>
      <w:r w:rsidR="00A9618B" w:rsidRPr="00DB47CC">
        <w:rPr>
          <w:sz w:val="22"/>
          <w:szCs w:val="22"/>
        </w:rPr>
        <w:t xml:space="preserve">, but this can also lead to overfitting. </w:t>
      </w:r>
    </w:p>
    <w:p w14:paraId="6B489A53" w14:textId="65C7E229" w:rsidR="00A12380" w:rsidRDefault="00A9618B" w:rsidP="00D06874">
      <w:pPr>
        <w:jc w:val="both"/>
        <w:rPr>
          <w:sz w:val="22"/>
          <w:szCs w:val="22"/>
        </w:rPr>
      </w:pPr>
      <w:r w:rsidRPr="00DB47CC">
        <w:rPr>
          <w:sz w:val="22"/>
          <w:szCs w:val="22"/>
        </w:rPr>
        <w:t xml:space="preserve">Because of its simple </w:t>
      </w:r>
      <w:r w:rsidR="00463EEB">
        <w:rPr>
          <w:sz w:val="22"/>
          <w:szCs w:val="22"/>
        </w:rPr>
        <w:t xml:space="preserve">operating </w:t>
      </w:r>
      <w:r w:rsidRPr="00DB47CC">
        <w:rPr>
          <w:sz w:val="22"/>
          <w:szCs w:val="22"/>
        </w:rPr>
        <w:t>mechanism but effective performance, the Random Forest algorithm</w:t>
      </w:r>
      <w:r w:rsidR="00931FA2" w:rsidRPr="00DB47CC">
        <w:rPr>
          <w:sz w:val="22"/>
          <w:szCs w:val="22"/>
        </w:rPr>
        <w:t xml:space="preserve"> </w:t>
      </w:r>
      <w:r w:rsidRPr="00DB47CC">
        <w:rPr>
          <w:sz w:val="22"/>
          <w:szCs w:val="22"/>
        </w:rPr>
        <w:t>was selected as the fourth algorithm for OCT image classification.</w:t>
      </w:r>
    </w:p>
    <w:p w14:paraId="41E5E1FB" w14:textId="77777777" w:rsidR="000675E4" w:rsidRDefault="000675E4" w:rsidP="00D06874">
      <w:pPr>
        <w:jc w:val="both"/>
        <w:rPr>
          <w:sz w:val="22"/>
          <w:szCs w:val="22"/>
        </w:rPr>
      </w:pPr>
    </w:p>
    <w:p w14:paraId="0024FC5B" w14:textId="1BD66201" w:rsidR="0056440F" w:rsidRDefault="00131917" w:rsidP="00D06874">
      <w:pPr>
        <w:jc w:val="both"/>
        <w:rPr>
          <w:sz w:val="22"/>
          <w:szCs w:val="22"/>
        </w:rPr>
      </w:pPr>
      <w:r>
        <w:rPr>
          <w:noProof/>
        </w:rPr>
        <w:drawing>
          <wp:anchor distT="0" distB="0" distL="114300" distR="114300" simplePos="0" relativeHeight="251660288" behindDoc="0" locked="0" layoutInCell="1" allowOverlap="1" wp14:anchorId="2FF1F059" wp14:editId="1EBD8CB2">
            <wp:simplePos x="0" y="0"/>
            <wp:positionH relativeFrom="column">
              <wp:posOffset>14605</wp:posOffset>
            </wp:positionH>
            <wp:positionV relativeFrom="paragraph">
              <wp:posOffset>49530</wp:posOffset>
            </wp:positionV>
            <wp:extent cx="2788920" cy="1555096"/>
            <wp:effectExtent l="0" t="0" r="0" b="7620"/>
            <wp:wrapNone/>
            <wp:docPr id="1791806723" name="Picture 2" descr="random decision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decision fore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9028" cy="15607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5D5E6" w14:textId="179A7710" w:rsidR="0056440F" w:rsidRDefault="0056440F" w:rsidP="00D06874">
      <w:pPr>
        <w:jc w:val="both"/>
        <w:rPr>
          <w:sz w:val="22"/>
          <w:szCs w:val="22"/>
        </w:rPr>
      </w:pPr>
    </w:p>
    <w:p w14:paraId="734AA397" w14:textId="6A02C3CC" w:rsidR="0056440F" w:rsidRDefault="0056440F" w:rsidP="00D06874">
      <w:pPr>
        <w:jc w:val="both"/>
        <w:rPr>
          <w:sz w:val="22"/>
          <w:szCs w:val="22"/>
        </w:rPr>
      </w:pPr>
    </w:p>
    <w:p w14:paraId="7C6A798B" w14:textId="77777777" w:rsidR="0056440F" w:rsidRDefault="0056440F" w:rsidP="00D06874">
      <w:pPr>
        <w:jc w:val="both"/>
        <w:rPr>
          <w:sz w:val="22"/>
          <w:szCs w:val="22"/>
        </w:rPr>
      </w:pPr>
    </w:p>
    <w:p w14:paraId="0BB8624C" w14:textId="77777777" w:rsidR="0056440F" w:rsidRDefault="0056440F" w:rsidP="00D06874">
      <w:pPr>
        <w:jc w:val="both"/>
        <w:rPr>
          <w:sz w:val="22"/>
          <w:szCs w:val="22"/>
        </w:rPr>
      </w:pPr>
    </w:p>
    <w:p w14:paraId="765CA18D" w14:textId="77777777" w:rsidR="0056440F" w:rsidRDefault="0056440F" w:rsidP="00D06874">
      <w:pPr>
        <w:jc w:val="both"/>
        <w:rPr>
          <w:sz w:val="22"/>
          <w:szCs w:val="22"/>
        </w:rPr>
      </w:pPr>
    </w:p>
    <w:p w14:paraId="78036D23" w14:textId="77777777" w:rsidR="0056440F" w:rsidRDefault="0056440F" w:rsidP="00D06874">
      <w:pPr>
        <w:jc w:val="both"/>
        <w:rPr>
          <w:sz w:val="22"/>
          <w:szCs w:val="22"/>
        </w:rPr>
      </w:pPr>
    </w:p>
    <w:p w14:paraId="4E0F1CF4" w14:textId="77777777" w:rsidR="00131917" w:rsidRDefault="00131917" w:rsidP="00D06874">
      <w:pPr>
        <w:jc w:val="both"/>
        <w:rPr>
          <w:sz w:val="22"/>
          <w:szCs w:val="22"/>
        </w:rPr>
      </w:pPr>
    </w:p>
    <w:p w14:paraId="2A48DC79" w14:textId="77777777" w:rsidR="00131917" w:rsidRDefault="00131917" w:rsidP="00D06874">
      <w:pPr>
        <w:jc w:val="both"/>
        <w:rPr>
          <w:sz w:val="22"/>
          <w:szCs w:val="22"/>
        </w:rPr>
      </w:pPr>
    </w:p>
    <w:p w14:paraId="2F695921" w14:textId="77777777" w:rsidR="00131917" w:rsidRDefault="00131917" w:rsidP="00D06874">
      <w:pPr>
        <w:jc w:val="both"/>
        <w:rPr>
          <w:sz w:val="22"/>
          <w:szCs w:val="22"/>
        </w:rPr>
      </w:pPr>
    </w:p>
    <w:p w14:paraId="1A6D361D" w14:textId="77777777" w:rsidR="00131917" w:rsidRDefault="00131917" w:rsidP="00D06874">
      <w:pPr>
        <w:jc w:val="both"/>
        <w:rPr>
          <w:sz w:val="22"/>
          <w:szCs w:val="22"/>
        </w:rPr>
      </w:pPr>
    </w:p>
    <w:p w14:paraId="0D65C29B" w14:textId="5E42B99C" w:rsidR="0056440F" w:rsidRPr="00DB47CC" w:rsidRDefault="00131917" w:rsidP="00D06874">
      <w:pPr>
        <w:jc w:val="both"/>
        <w:rPr>
          <w:sz w:val="22"/>
          <w:szCs w:val="22"/>
        </w:rPr>
      </w:pPr>
      <w:r w:rsidRPr="009A27B1">
        <w:rPr>
          <w:b/>
        </w:rPr>
        <w:t xml:space="preserve">Fig </w:t>
      </w:r>
      <w:r>
        <w:rPr>
          <w:b/>
        </w:rPr>
        <w:t>3</w:t>
      </w:r>
      <w:r w:rsidRPr="009A27B1">
        <w:rPr>
          <w:b/>
        </w:rPr>
        <w:t xml:space="preserve">. </w:t>
      </w:r>
      <w:r>
        <w:rPr>
          <w:b/>
        </w:rPr>
        <w:t>Random Forest algorithm based on Decision Trees</w:t>
      </w:r>
      <w:bookmarkStart w:id="0" w:name="_GoBack"/>
      <w:bookmarkEnd w:id="0"/>
    </w:p>
    <w:p w14:paraId="71372B7D" w14:textId="03F6F7BA" w:rsidR="00931FA2" w:rsidRPr="00384765" w:rsidRDefault="00EA2083" w:rsidP="00931FA2">
      <w:pPr>
        <w:pStyle w:val="Heading1"/>
        <w:rPr>
          <w:sz w:val="22"/>
          <w:szCs w:val="22"/>
        </w:rPr>
      </w:pPr>
      <w:r w:rsidRPr="00384765">
        <w:rPr>
          <w:sz w:val="22"/>
          <w:szCs w:val="22"/>
        </w:rPr>
        <w:lastRenderedPageBreak/>
        <w:t>Experimental Results &amp; Analysis</w:t>
      </w:r>
    </w:p>
    <w:p w14:paraId="5D4691AE" w14:textId="4DA5C695" w:rsidR="00965FDF" w:rsidRPr="00DB47CC" w:rsidRDefault="00A20CC6" w:rsidP="00DB4BE7">
      <w:pPr>
        <w:pStyle w:val="Heading2"/>
        <w:rPr>
          <w:sz w:val="22"/>
          <w:szCs w:val="22"/>
        </w:rPr>
      </w:pPr>
      <w:r w:rsidRPr="00DB47CC">
        <w:rPr>
          <w:sz w:val="22"/>
          <w:szCs w:val="22"/>
        </w:rPr>
        <w:t>K-Nearest Neighbors</w:t>
      </w:r>
      <w:r w:rsidR="00595C50">
        <w:rPr>
          <w:sz w:val="22"/>
          <w:szCs w:val="22"/>
        </w:rPr>
        <w:t xml:space="preserve"> </w:t>
      </w:r>
      <w:r w:rsidR="00595C50" w:rsidRPr="009A27B1">
        <w:rPr>
          <w:sz w:val="22"/>
          <w:szCs w:val="22"/>
        </w:rPr>
        <w:t>(KNN)</w:t>
      </w:r>
    </w:p>
    <w:p w14:paraId="774F9E05" w14:textId="11237CDA" w:rsidR="00B014ED" w:rsidRPr="00DB47CC" w:rsidRDefault="00B014ED" w:rsidP="00096AE5">
      <w:pPr>
        <w:pStyle w:val="BodyText"/>
        <w:ind w:firstLine="0"/>
        <w:rPr>
          <w:sz w:val="22"/>
          <w:szCs w:val="22"/>
          <w:lang w:val="en-US"/>
        </w:rPr>
      </w:pPr>
      <w:r w:rsidRPr="00DB47CC">
        <w:rPr>
          <w:sz w:val="22"/>
          <w:szCs w:val="22"/>
          <w:lang w:val="en-US"/>
        </w:rPr>
        <w:t>Table 1</w:t>
      </w:r>
      <w:r w:rsidR="00096AE5" w:rsidRPr="00DB47CC">
        <w:rPr>
          <w:sz w:val="22"/>
          <w:szCs w:val="22"/>
          <w:lang w:val="en-US"/>
        </w:rPr>
        <w:t xml:space="preserve">. </w:t>
      </w:r>
      <w:r w:rsidR="00C60892" w:rsidRPr="00DB47CC">
        <w:rPr>
          <w:sz w:val="22"/>
          <w:szCs w:val="22"/>
          <w:lang w:val="en-US"/>
        </w:rPr>
        <w:t>s</w:t>
      </w:r>
      <w:r w:rsidR="00096AE5" w:rsidRPr="00DB47CC">
        <w:rPr>
          <w:sz w:val="22"/>
          <w:szCs w:val="22"/>
          <w:lang w:val="en-US"/>
        </w:rPr>
        <w:t xml:space="preserve">hows performance results for an </w:t>
      </w:r>
      <w:r w:rsidR="00096AE5" w:rsidRPr="00DB47CC">
        <w:rPr>
          <w:sz w:val="22"/>
          <w:szCs w:val="22"/>
        </w:rPr>
        <w:t>experiment</w:t>
      </w:r>
      <w:r w:rsidR="00096AE5" w:rsidRPr="00DB47CC">
        <w:rPr>
          <w:sz w:val="22"/>
          <w:szCs w:val="22"/>
          <w:lang w:val="en-US"/>
        </w:rPr>
        <w:t xml:space="preserve"> </w:t>
      </w:r>
      <w:r w:rsidR="008F0CF2" w:rsidRPr="00DB47CC">
        <w:rPr>
          <w:sz w:val="22"/>
          <w:szCs w:val="22"/>
          <w:lang w:val="en-US"/>
        </w:rPr>
        <w:t>run</w:t>
      </w:r>
      <w:r w:rsidR="00096AE5" w:rsidRPr="00DB47CC">
        <w:rPr>
          <w:sz w:val="22"/>
          <w:szCs w:val="22"/>
        </w:rPr>
        <w:t xml:space="preserve"> with 4 different K values ranging from 1 to </w:t>
      </w:r>
      <w:r w:rsidR="00096AE5" w:rsidRPr="00DB47CC">
        <w:rPr>
          <w:sz w:val="22"/>
          <w:szCs w:val="22"/>
          <w:lang w:val="en-US"/>
        </w:rPr>
        <w:t>25</w:t>
      </w:r>
      <w:r w:rsidR="00096AE5" w:rsidRPr="00DB47CC">
        <w:rPr>
          <w:sz w:val="22"/>
          <w:szCs w:val="22"/>
        </w:rPr>
        <w:t xml:space="preserve">. All models had </w:t>
      </w:r>
      <w:r w:rsidR="00100589" w:rsidRPr="00DB47CC">
        <w:rPr>
          <w:sz w:val="22"/>
          <w:szCs w:val="22"/>
          <w:lang w:val="en-US"/>
        </w:rPr>
        <w:t xml:space="preserve">similar accuracies, either </w:t>
      </w:r>
      <w:r w:rsidR="00096AE5" w:rsidRPr="00DB47CC">
        <w:rPr>
          <w:sz w:val="22"/>
          <w:szCs w:val="22"/>
        </w:rPr>
        <w:t xml:space="preserve">39% </w:t>
      </w:r>
      <w:r w:rsidR="00100589" w:rsidRPr="00DB47CC">
        <w:rPr>
          <w:sz w:val="22"/>
          <w:szCs w:val="22"/>
          <w:lang w:val="en-US"/>
        </w:rPr>
        <w:t>or</w:t>
      </w:r>
      <w:r w:rsidR="00096AE5" w:rsidRPr="00DB47CC">
        <w:rPr>
          <w:sz w:val="22"/>
          <w:szCs w:val="22"/>
        </w:rPr>
        <w:t xml:space="preserve"> 40% and</w:t>
      </w:r>
      <w:r w:rsidR="00096AE5" w:rsidRPr="00DB47CC">
        <w:rPr>
          <w:sz w:val="22"/>
          <w:szCs w:val="22"/>
          <w:lang w:val="en-US"/>
        </w:rPr>
        <w:t xml:space="preserve"> </w:t>
      </w:r>
      <w:r w:rsidR="00100589" w:rsidRPr="00DB47CC">
        <w:rPr>
          <w:sz w:val="22"/>
          <w:szCs w:val="22"/>
          <w:lang w:val="en-US"/>
        </w:rPr>
        <w:t xml:space="preserve">a </w:t>
      </w:r>
      <w:r w:rsidR="00096AE5" w:rsidRPr="00DB47CC">
        <w:rPr>
          <w:sz w:val="22"/>
          <w:szCs w:val="22"/>
        </w:rPr>
        <w:t xml:space="preserve">balanced accuracy </w:t>
      </w:r>
      <w:r w:rsidR="00100589" w:rsidRPr="00DB47CC">
        <w:rPr>
          <w:sz w:val="22"/>
          <w:szCs w:val="22"/>
          <w:lang w:val="en-US"/>
        </w:rPr>
        <w:t xml:space="preserve">score </w:t>
      </w:r>
      <w:r w:rsidR="00096AE5" w:rsidRPr="00DB47CC">
        <w:rPr>
          <w:sz w:val="22"/>
          <w:szCs w:val="22"/>
        </w:rPr>
        <w:t xml:space="preserve">of 33 to 34%. The accuracy </w:t>
      </w:r>
      <w:r w:rsidR="0050789D" w:rsidRPr="00DB47CC">
        <w:rPr>
          <w:sz w:val="22"/>
          <w:szCs w:val="22"/>
          <w:lang w:val="en-US"/>
        </w:rPr>
        <w:t>gives the percentage</w:t>
      </w:r>
      <w:r w:rsidR="00096AE5" w:rsidRPr="00DB47CC">
        <w:rPr>
          <w:sz w:val="22"/>
          <w:szCs w:val="22"/>
        </w:rPr>
        <w:t xml:space="preserve"> of predicted labels on </w:t>
      </w:r>
      <w:r w:rsidR="0050789D" w:rsidRPr="00DB47CC">
        <w:rPr>
          <w:sz w:val="22"/>
          <w:szCs w:val="22"/>
          <w:lang w:val="en-US"/>
        </w:rPr>
        <w:t xml:space="preserve">the </w:t>
      </w:r>
      <w:r w:rsidR="00096AE5" w:rsidRPr="00DB47CC">
        <w:rPr>
          <w:sz w:val="22"/>
          <w:szCs w:val="22"/>
        </w:rPr>
        <w:t>test dataset</w:t>
      </w:r>
      <w:r w:rsidR="0050789D" w:rsidRPr="00DB47CC">
        <w:rPr>
          <w:sz w:val="22"/>
          <w:szCs w:val="22"/>
          <w:lang w:val="en-US"/>
        </w:rPr>
        <w:t xml:space="preserve"> that</w:t>
      </w:r>
      <w:r w:rsidR="00096AE5" w:rsidRPr="00DB47CC">
        <w:rPr>
          <w:sz w:val="22"/>
          <w:szCs w:val="22"/>
        </w:rPr>
        <w:t xml:space="preserve"> matched </w:t>
      </w:r>
      <w:r w:rsidR="0050789D" w:rsidRPr="00DB47CC">
        <w:rPr>
          <w:sz w:val="22"/>
          <w:szCs w:val="22"/>
          <w:lang w:val="en-US"/>
        </w:rPr>
        <w:t xml:space="preserve">the </w:t>
      </w:r>
      <w:r w:rsidR="00096AE5" w:rsidRPr="00DB47CC">
        <w:rPr>
          <w:sz w:val="22"/>
          <w:szCs w:val="22"/>
        </w:rPr>
        <w:t>actual labels</w:t>
      </w:r>
      <w:r w:rsidR="00096AE5" w:rsidRPr="00DB47CC">
        <w:rPr>
          <w:sz w:val="22"/>
          <w:szCs w:val="22"/>
          <w:lang w:val="en-US"/>
        </w:rPr>
        <w:t>. Balanced accuracy is a more appropriate metric to use than accuracy because the OCT train and test</w:t>
      </w:r>
      <w:r w:rsidR="00DD20AE" w:rsidRPr="00DB47CC">
        <w:rPr>
          <w:sz w:val="22"/>
          <w:szCs w:val="22"/>
          <w:lang w:val="en-US"/>
        </w:rPr>
        <w:t xml:space="preserve"> dataset contain imbalanced classes. </w:t>
      </w:r>
    </w:p>
    <w:p w14:paraId="446E0F8A" w14:textId="17F59B85" w:rsidR="00271FBA" w:rsidRPr="00DB47CC" w:rsidRDefault="00B014ED" w:rsidP="00096AE5">
      <w:pPr>
        <w:pStyle w:val="BodyText"/>
        <w:ind w:firstLine="0"/>
        <w:rPr>
          <w:sz w:val="22"/>
          <w:szCs w:val="22"/>
          <w:lang w:val="en-US"/>
        </w:rPr>
      </w:pPr>
      <w:r w:rsidRPr="00DB47CC">
        <w:rPr>
          <w:sz w:val="22"/>
          <w:szCs w:val="22"/>
          <w:lang w:val="en-US"/>
        </w:rPr>
        <w:t>Precision, Recall, and F1 metrics were calculated using false positive, false negative</w:t>
      </w:r>
      <w:r w:rsidR="00200112" w:rsidRPr="00DB47CC">
        <w:rPr>
          <w:sz w:val="22"/>
          <w:szCs w:val="22"/>
          <w:lang w:val="en-US"/>
        </w:rPr>
        <w:t>s</w:t>
      </w:r>
      <w:r w:rsidRPr="00DB47CC">
        <w:rPr>
          <w:sz w:val="22"/>
          <w:szCs w:val="22"/>
          <w:lang w:val="en-US"/>
        </w:rPr>
        <w:t xml:space="preserve">, true positive, and false negative values for each class. The weighted option </w:t>
      </w:r>
      <w:r w:rsidR="00200112" w:rsidRPr="00DB47CC">
        <w:rPr>
          <w:sz w:val="22"/>
          <w:szCs w:val="22"/>
          <w:lang w:val="en-US"/>
        </w:rPr>
        <w:t>was chosen</w:t>
      </w:r>
      <w:r w:rsidR="00EE7D16" w:rsidRPr="00DB47CC">
        <w:rPr>
          <w:sz w:val="22"/>
          <w:szCs w:val="22"/>
          <w:lang w:val="en-US"/>
        </w:rPr>
        <w:t>,</w:t>
      </w:r>
      <w:r w:rsidRPr="00DB47CC">
        <w:rPr>
          <w:sz w:val="22"/>
          <w:szCs w:val="22"/>
          <w:lang w:val="en-US"/>
        </w:rPr>
        <w:t xml:space="preserve"> so metrics for each of </w:t>
      </w:r>
      <w:r w:rsidR="00200112" w:rsidRPr="00DB47CC">
        <w:rPr>
          <w:sz w:val="22"/>
          <w:szCs w:val="22"/>
          <w:lang w:val="en-US"/>
        </w:rPr>
        <w:t xml:space="preserve">the </w:t>
      </w:r>
      <w:r w:rsidRPr="00DB47CC">
        <w:rPr>
          <w:sz w:val="22"/>
          <w:szCs w:val="22"/>
          <w:lang w:val="en-US"/>
        </w:rPr>
        <w:t xml:space="preserve">3 classes were calculated and then a weighted average </w:t>
      </w:r>
      <w:r w:rsidR="00566AC9" w:rsidRPr="00DB47CC">
        <w:rPr>
          <w:sz w:val="22"/>
          <w:szCs w:val="22"/>
          <w:lang w:val="en-US"/>
        </w:rPr>
        <w:t xml:space="preserve">was </w:t>
      </w:r>
      <w:r w:rsidRPr="00DB47CC">
        <w:rPr>
          <w:sz w:val="22"/>
          <w:szCs w:val="22"/>
          <w:lang w:val="en-US"/>
        </w:rPr>
        <w:t xml:space="preserve">calculated based on </w:t>
      </w:r>
      <w:r w:rsidR="00200112" w:rsidRPr="00DB47CC">
        <w:rPr>
          <w:sz w:val="22"/>
          <w:szCs w:val="22"/>
          <w:lang w:val="en-US"/>
        </w:rPr>
        <w:t xml:space="preserve">the </w:t>
      </w:r>
      <w:r w:rsidRPr="00DB47CC">
        <w:rPr>
          <w:sz w:val="22"/>
          <w:szCs w:val="22"/>
          <w:lang w:val="en-US"/>
        </w:rPr>
        <w:t xml:space="preserve">number of samples in </w:t>
      </w:r>
      <w:r w:rsidR="00200112" w:rsidRPr="00DB47CC">
        <w:rPr>
          <w:sz w:val="22"/>
          <w:szCs w:val="22"/>
          <w:lang w:val="en-US"/>
        </w:rPr>
        <w:t xml:space="preserve">the </w:t>
      </w:r>
      <w:r w:rsidRPr="00DB47CC">
        <w:rPr>
          <w:sz w:val="22"/>
          <w:szCs w:val="22"/>
          <w:lang w:val="en-US"/>
        </w:rPr>
        <w:t xml:space="preserve">class. </w:t>
      </w:r>
    </w:p>
    <w:p w14:paraId="4D57065C" w14:textId="4F8A3BBB" w:rsidR="00271FBA" w:rsidRDefault="00DD20AE" w:rsidP="00096AE5">
      <w:pPr>
        <w:pStyle w:val="BodyText"/>
        <w:ind w:firstLine="0"/>
        <w:rPr>
          <w:sz w:val="22"/>
          <w:szCs w:val="22"/>
          <w:lang w:val="en-US"/>
        </w:rPr>
      </w:pPr>
      <w:r>
        <w:rPr>
          <w:sz w:val="22"/>
          <w:szCs w:val="22"/>
          <w:lang w:val="en-US"/>
        </w:rPr>
        <w:t>The precision metric measures how many of</w:t>
      </w:r>
      <w:r w:rsidR="00DB47CC">
        <w:rPr>
          <w:sz w:val="22"/>
          <w:szCs w:val="22"/>
          <w:lang w:val="en-US"/>
        </w:rPr>
        <w:t xml:space="preserve"> the</w:t>
      </w:r>
      <w:r>
        <w:rPr>
          <w:sz w:val="22"/>
          <w:szCs w:val="22"/>
          <w:lang w:val="en-US"/>
        </w:rPr>
        <w:t xml:space="preserve"> predicted positives were true positives. Precision for all 4 models </w:t>
      </w:r>
      <w:r w:rsidR="00E41292">
        <w:rPr>
          <w:sz w:val="22"/>
          <w:szCs w:val="22"/>
          <w:lang w:val="en-US"/>
        </w:rPr>
        <w:t>was</w:t>
      </w:r>
      <w:r>
        <w:rPr>
          <w:sz w:val="22"/>
          <w:szCs w:val="22"/>
          <w:lang w:val="en-US"/>
        </w:rPr>
        <w:t xml:space="preserve"> 0.38</w:t>
      </w:r>
      <w:r w:rsidR="00E41292">
        <w:rPr>
          <w:sz w:val="22"/>
          <w:szCs w:val="22"/>
          <w:lang w:val="en-US"/>
        </w:rPr>
        <w:t>. This</w:t>
      </w:r>
      <w:r>
        <w:rPr>
          <w:sz w:val="22"/>
          <w:szCs w:val="22"/>
          <w:lang w:val="en-US"/>
        </w:rPr>
        <w:t xml:space="preserve"> meant </w:t>
      </w:r>
      <w:r w:rsidR="00E41292">
        <w:rPr>
          <w:sz w:val="22"/>
          <w:szCs w:val="22"/>
          <w:lang w:val="en-US"/>
        </w:rPr>
        <w:t xml:space="preserve">that </w:t>
      </w:r>
      <w:r>
        <w:rPr>
          <w:sz w:val="22"/>
          <w:szCs w:val="22"/>
          <w:lang w:val="en-US"/>
        </w:rPr>
        <w:t xml:space="preserve">there was high rate of false positives since only 38% of positives were true positives. Recall measures true positive predictions out of all labeled positives. Recall was 39% for first 3 models and 40% for model with </w:t>
      </w:r>
      <w:r w:rsidR="009C4076">
        <w:rPr>
          <w:sz w:val="22"/>
          <w:szCs w:val="22"/>
          <w:lang w:val="en-US"/>
        </w:rPr>
        <w:t>K</w:t>
      </w:r>
      <w:r>
        <w:rPr>
          <w:sz w:val="22"/>
          <w:szCs w:val="22"/>
          <w:lang w:val="en-US"/>
        </w:rPr>
        <w:t>=25. This means the model is at best estimating 40% of actual positive cases.</w:t>
      </w:r>
    </w:p>
    <w:p w14:paraId="1E9BE079" w14:textId="62AF9FB9" w:rsidR="00506218" w:rsidRDefault="00271FBA" w:rsidP="00271FBA">
      <w:pPr>
        <w:pStyle w:val="BodyText"/>
        <w:ind w:firstLine="0"/>
        <w:rPr>
          <w:sz w:val="22"/>
          <w:szCs w:val="22"/>
          <w:lang w:val="en-US"/>
        </w:rPr>
      </w:pPr>
      <w:r>
        <w:rPr>
          <w:sz w:val="22"/>
          <w:szCs w:val="22"/>
          <w:lang w:val="en-US"/>
        </w:rPr>
        <w:t xml:space="preserve">F1 score measures </w:t>
      </w:r>
      <w:r w:rsidR="00D53C5D">
        <w:rPr>
          <w:sz w:val="22"/>
          <w:szCs w:val="22"/>
          <w:lang w:val="en-US"/>
        </w:rPr>
        <w:t xml:space="preserve">the </w:t>
      </w:r>
      <w:r>
        <w:rPr>
          <w:sz w:val="22"/>
          <w:szCs w:val="22"/>
          <w:lang w:val="en-US"/>
        </w:rPr>
        <w:t xml:space="preserve">balance between precision and recall but this was also 38-39% for all 4 models. </w:t>
      </w:r>
      <w:r w:rsidR="00D53C5D">
        <w:rPr>
          <w:sz w:val="22"/>
          <w:szCs w:val="22"/>
          <w:lang w:val="en-US"/>
        </w:rPr>
        <w:t>Because, balanced</w:t>
      </w:r>
      <w:r>
        <w:rPr>
          <w:sz w:val="22"/>
          <w:szCs w:val="22"/>
          <w:lang w:val="en-US"/>
        </w:rPr>
        <w:t xml:space="preserve"> accuracy, precision, recall, and F1 score did not vary greatly even when </w:t>
      </w:r>
      <w:r w:rsidR="00D53C5D">
        <w:rPr>
          <w:sz w:val="22"/>
          <w:szCs w:val="22"/>
          <w:lang w:val="en-US"/>
        </w:rPr>
        <w:t>K</w:t>
      </w:r>
      <w:r>
        <w:rPr>
          <w:sz w:val="22"/>
          <w:szCs w:val="22"/>
          <w:lang w:val="en-US"/>
        </w:rPr>
        <w:t xml:space="preserve"> increased, increasing </w:t>
      </w:r>
      <w:r w:rsidR="00D53C5D">
        <w:rPr>
          <w:sz w:val="22"/>
          <w:szCs w:val="22"/>
          <w:lang w:val="en-US"/>
        </w:rPr>
        <w:t>K</w:t>
      </w:r>
      <w:r>
        <w:rPr>
          <w:sz w:val="22"/>
          <w:szCs w:val="22"/>
          <w:lang w:val="en-US"/>
        </w:rPr>
        <w:t xml:space="preserve"> value did not have </w:t>
      </w:r>
      <w:r w:rsidR="00D53C5D">
        <w:rPr>
          <w:sz w:val="22"/>
          <w:szCs w:val="22"/>
          <w:lang w:val="en-US"/>
        </w:rPr>
        <w:t>effect</w:t>
      </w:r>
      <w:r w:rsidR="00506218">
        <w:rPr>
          <w:sz w:val="22"/>
          <w:szCs w:val="22"/>
          <w:lang w:val="en-US"/>
        </w:rPr>
        <w:t xml:space="preserve"> </w:t>
      </w:r>
      <w:r w:rsidR="00D53C5D">
        <w:rPr>
          <w:sz w:val="22"/>
          <w:szCs w:val="22"/>
          <w:lang w:val="en-US"/>
        </w:rPr>
        <w:t>on</w:t>
      </w:r>
      <w:r w:rsidR="00506218">
        <w:rPr>
          <w:sz w:val="22"/>
          <w:szCs w:val="22"/>
          <w:lang w:val="en-US"/>
        </w:rPr>
        <w:t xml:space="preserve"> improving </w:t>
      </w:r>
      <w:r w:rsidR="00D53C5D">
        <w:rPr>
          <w:sz w:val="22"/>
          <w:szCs w:val="22"/>
          <w:lang w:val="en-US"/>
        </w:rPr>
        <w:t xml:space="preserve">the </w:t>
      </w:r>
      <w:r w:rsidR="00506218">
        <w:rPr>
          <w:sz w:val="22"/>
          <w:szCs w:val="22"/>
          <w:lang w:val="en-US"/>
        </w:rPr>
        <w:t>performance of the model.</w:t>
      </w:r>
      <w:r w:rsidR="00506218">
        <w:rPr>
          <w:sz w:val="22"/>
          <w:szCs w:val="22"/>
          <w:lang w:val="en-US"/>
        </w:rPr>
        <w:tab/>
      </w:r>
      <w:r w:rsidR="00506218">
        <w:rPr>
          <w:sz w:val="22"/>
          <w:szCs w:val="22"/>
          <w:lang w:val="en-US"/>
        </w:rPr>
        <w:tab/>
      </w:r>
      <w:r w:rsidR="00506218">
        <w:rPr>
          <w:sz w:val="22"/>
          <w:szCs w:val="22"/>
          <w:lang w:val="en-US"/>
        </w:rPr>
        <w:tab/>
      </w:r>
      <w:r w:rsidR="00506218">
        <w:rPr>
          <w:sz w:val="22"/>
          <w:szCs w:val="22"/>
          <w:lang w:val="en-US"/>
        </w:rPr>
        <w:tab/>
      </w:r>
      <w:r w:rsidR="00506218">
        <w:rPr>
          <w:sz w:val="22"/>
          <w:szCs w:val="22"/>
          <w:lang w:val="en-US"/>
        </w:rPr>
        <w:tab/>
      </w:r>
    </w:p>
    <w:p w14:paraId="5CFF4EC2" w14:textId="25D402B7" w:rsidR="00271FBA" w:rsidRDefault="00506218" w:rsidP="00271FBA">
      <w:pPr>
        <w:pStyle w:val="BodyText"/>
        <w:ind w:firstLine="0"/>
        <w:rPr>
          <w:sz w:val="22"/>
          <w:szCs w:val="22"/>
          <w:lang w:val="en-US"/>
        </w:rPr>
      </w:pPr>
      <w:r>
        <w:rPr>
          <w:sz w:val="22"/>
          <w:szCs w:val="22"/>
          <w:lang w:val="en-US"/>
        </w:rPr>
        <w:t xml:space="preserve">On the other </w:t>
      </w:r>
      <w:r w:rsidR="00D53C5D">
        <w:rPr>
          <w:sz w:val="22"/>
          <w:szCs w:val="22"/>
          <w:lang w:val="en-US"/>
        </w:rPr>
        <w:t>hand,</w:t>
      </w:r>
      <w:r>
        <w:rPr>
          <w:sz w:val="22"/>
          <w:szCs w:val="22"/>
          <w:lang w:val="en-US"/>
        </w:rPr>
        <w:t xml:space="preserve"> as</w:t>
      </w:r>
      <w:r w:rsidR="00D53C5D">
        <w:rPr>
          <w:sz w:val="22"/>
          <w:szCs w:val="22"/>
          <w:lang w:val="en-US"/>
        </w:rPr>
        <w:t xml:space="preserve"> the</w:t>
      </w:r>
      <w:r>
        <w:rPr>
          <w:sz w:val="22"/>
          <w:szCs w:val="22"/>
          <w:lang w:val="en-US"/>
        </w:rPr>
        <w:t xml:space="preserve"> value of </w:t>
      </w:r>
      <w:r w:rsidR="00D53C5D">
        <w:rPr>
          <w:sz w:val="22"/>
          <w:szCs w:val="22"/>
          <w:lang w:val="en-US"/>
        </w:rPr>
        <w:t>K</w:t>
      </w:r>
      <w:r>
        <w:rPr>
          <w:sz w:val="22"/>
          <w:szCs w:val="22"/>
          <w:lang w:val="en-US"/>
        </w:rPr>
        <w:t xml:space="preserve"> increased, the true positive rate decreased from 81% to 74% and false positive rate increased from 71% to 92%</w:t>
      </w:r>
      <w:r w:rsidR="00CD5679">
        <w:rPr>
          <w:sz w:val="22"/>
          <w:szCs w:val="22"/>
          <w:lang w:val="en-US"/>
        </w:rPr>
        <w:t>,</w:t>
      </w:r>
      <w:r>
        <w:rPr>
          <w:sz w:val="22"/>
          <w:szCs w:val="22"/>
          <w:lang w:val="en-US"/>
        </w:rPr>
        <w:t xml:space="preserve"> meaning </w:t>
      </w:r>
      <w:r w:rsidR="009C6D37">
        <w:rPr>
          <w:sz w:val="22"/>
          <w:szCs w:val="22"/>
          <w:lang w:val="en-US"/>
        </w:rPr>
        <w:t xml:space="preserve">the </w:t>
      </w:r>
      <w:r>
        <w:rPr>
          <w:sz w:val="22"/>
          <w:szCs w:val="22"/>
          <w:lang w:val="en-US"/>
        </w:rPr>
        <w:t xml:space="preserve">model </w:t>
      </w:r>
      <w:r w:rsidR="009C6D37">
        <w:rPr>
          <w:sz w:val="22"/>
          <w:szCs w:val="22"/>
          <w:lang w:val="en-US"/>
        </w:rPr>
        <w:t>produced</w:t>
      </w:r>
      <w:r>
        <w:rPr>
          <w:sz w:val="22"/>
          <w:szCs w:val="22"/>
          <w:lang w:val="en-US"/>
        </w:rPr>
        <w:t xml:space="preserve"> more false positives and </w:t>
      </w:r>
      <w:r w:rsidR="009C6D37">
        <w:rPr>
          <w:sz w:val="22"/>
          <w:szCs w:val="22"/>
          <w:lang w:val="en-US"/>
        </w:rPr>
        <w:t>fewer</w:t>
      </w:r>
      <w:r>
        <w:rPr>
          <w:sz w:val="22"/>
          <w:szCs w:val="22"/>
          <w:lang w:val="en-US"/>
        </w:rPr>
        <w:t xml:space="preserve"> true negatives. This is perhaps because the dataset is imbalanced. As we increased the number of neighbors there was higher bias to </w:t>
      </w:r>
      <w:r w:rsidR="009C6D37">
        <w:rPr>
          <w:sz w:val="22"/>
          <w:szCs w:val="22"/>
          <w:lang w:val="en-US"/>
        </w:rPr>
        <w:t xml:space="preserve">the </w:t>
      </w:r>
      <w:r>
        <w:rPr>
          <w:sz w:val="22"/>
          <w:szCs w:val="22"/>
          <w:lang w:val="en-US"/>
        </w:rPr>
        <w:t xml:space="preserve">majority class leading to </w:t>
      </w:r>
      <w:r w:rsidR="009C6D37">
        <w:rPr>
          <w:sz w:val="22"/>
          <w:szCs w:val="22"/>
          <w:lang w:val="en-US"/>
        </w:rPr>
        <w:t xml:space="preserve">a </w:t>
      </w:r>
      <w:r>
        <w:rPr>
          <w:sz w:val="22"/>
          <w:szCs w:val="22"/>
          <w:lang w:val="en-US"/>
        </w:rPr>
        <w:t xml:space="preserve">lower true positive rate for minority classes and decreasing overall true positive rate. </w:t>
      </w:r>
    </w:p>
    <w:p w14:paraId="497D4949" w14:textId="4C1EEAC1" w:rsidR="00271FBA" w:rsidRDefault="00271FBA" w:rsidP="00B32DCE">
      <w:pPr>
        <w:pStyle w:val="BodyText"/>
        <w:ind w:firstLine="0"/>
        <w:rPr>
          <w:sz w:val="22"/>
          <w:szCs w:val="22"/>
          <w:lang w:val="en-US"/>
        </w:rPr>
      </w:pPr>
    </w:p>
    <w:p w14:paraId="66714311" w14:textId="6BC00E1B" w:rsidR="00536716" w:rsidRPr="009A27B1" w:rsidRDefault="00271FBA" w:rsidP="009C6D37">
      <w:pPr>
        <w:pStyle w:val="BodyText"/>
        <w:ind w:firstLine="0"/>
        <w:jc w:val="center"/>
        <w:rPr>
          <w:u w:val="single"/>
          <w:lang w:val="en-US"/>
        </w:rPr>
      </w:pPr>
      <w:r w:rsidRPr="009A27B1">
        <w:rPr>
          <w:b/>
          <w:u w:val="single"/>
        </w:rPr>
        <w:t>T</w:t>
      </w:r>
      <w:r w:rsidR="009C6D37" w:rsidRPr="009A27B1">
        <w:rPr>
          <w:b/>
          <w:u w:val="single"/>
          <w:lang w:val="en-US"/>
        </w:rPr>
        <w:t>able</w:t>
      </w:r>
      <w:r w:rsidRPr="009A27B1">
        <w:rPr>
          <w:b/>
          <w:u w:val="single"/>
        </w:rPr>
        <w:t>.</w:t>
      </w:r>
      <w:r w:rsidR="009C6D37" w:rsidRPr="009A27B1">
        <w:rPr>
          <w:b/>
          <w:u w:val="single"/>
          <w:lang w:val="en-US"/>
        </w:rPr>
        <w:t xml:space="preserve"> 1:</w:t>
      </w:r>
      <w:r w:rsidRPr="009A27B1">
        <w:rPr>
          <w:b/>
          <w:u w:val="single"/>
        </w:rPr>
        <w:t xml:space="preserve"> </w:t>
      </w:r>
      <w:r w:rsidRPr="009A27B1">
        <w:rPr>
          <w:u w:val="single"/>
        </w:rPr>
        <w:t>KNN Performance with varying K values</w:t>
      </w:r>
    </w:p>
    <w:tbl>
      <w:tblPr>
        <w:tblStyle w:val="TableGrid"/>
        <w:tblW w:w="0" w:type="auto"/>
        <w:tblLook w:val="04A0" w:firstRow="1" w:lastRow="0" w:firstColumn="1" w:lastColumn="0" w:noHBand="0" w:noVBand="1"/>
      </w:tblPr>
      <w:tblGrid>
        <w:gridCol w:w="1587"/>
        <w:gridCol w:w="748"/>
        <w:gridCol w:w="720"/>
        <w:gridCol w:w="810"/>
        <w:gridCol w:w="810"/>
      </w:tblGrid>
      <w:tr w:rsidR="00EF7A0E" w14:paraId="6EE24EC4" w14:textId="77777777" w:rsidTr="002405FD">
        <w:trPr>
          <w:trHeight w:val="521"/>
        </w:trPr>
        <w:tc>
          <w:tcPr>
            <w:tcW w:w="1587" w:type="dxa"/>
          </w:tcPr>
          <w:p w14:paraId="2226E34E" w14:textId="77777777" w:rsidR="00EF7A0E" w:rsidRPr="00E77659" w:rsidRDefault="00EF7A0E" w:rsidP="002405FD">
            <w:pPr>
              <w:pStyle w:val="BodyText"/>
              <w:ind w:firstLine="0"/>
              <w:jc w:val="center"/>
              <w:rPr>
                <w:lang w:val="en-US"/>
              </w:rPr>
            </w:pPr>
          </w:p>
        </w:tc>
        <w:tc>
          <w:tcPr>
            <w:tcW w:w="748" w:type="dxa"/>
          </w:tcPr>
          <w:p w14:paraId="48EAF20A" w14:textId="77777777" w:rsidR="00EF7A0E" w:rsidRPr="00E77659" w:rsidRDefault="00EF7A0E" w:rsidP="002405FD">
            <w:pPr>
              <w:pStyle w:val="BodyText"/>
              <w:ind w:firstLine="0"/>
              <w:jc w:val="center"/>
              <w:rPr>
                <w:b/>
                <w:bCs/>
                <w:lang w:val="en-US"/>
              </w:rPr>
            </w:pPr>
            <w:r w:rsidRPr="00E77659">
              <w:rPr>
                <w:b/>
                <w:bCs/>
                <w:lang w:val="en-US"/>
              </w:rPr>
              <w:t>K = 1</w:t>
            </w:r>
          </w:p>
        </w:tc>
        <w:tc>
          <w:tcPr>
            <w:tcW w:w="720" w:type="dxa"/>
          </w:tcPr>
          <w:p w14:paraId="78544724" w14:textId="77777777" w:rsidR="00EF7A0E" w:rsidRPr="00E77659" w:rsidRDefault="00EF7A0E" w:rsidP="002405FD">
            <w:pPr>
              <w:pStyle w:val="BodyText"/>
              <w:ind w:firstLine="0"/>
              <w:jc w:val="center"/>
              <w:rPr>
                <w:b/>
                <w:bCs/>
                <w:lang w:val="en-US"/>
              </w:rPr>
            </w:pPr>
            <w:r w:rsidRPr="00E77659">
              <w:rPr>
                <w:b/>
                <w:bCs/>
                <w:lang w:val="en-US"/>
              </w:rPr>
              <w:t>K = 5</w:t>
            </w:r>
          </w:p>
        </w:tc>
        <w:tc>
          <w:tcPr>
            <w:tcW w:w="810" w:type="dxa"/>
          </w:tcPr>
          <w:p w14:paraId="543A244A" w14:textId="77777777" w:rsidR="00EF7A0E" w:rsidRPr="00E77659" w:rsidRDefault="00EF7A0E" w:rsidP="002405FD">
            <w:pPr>
              <w:pStyle w:val="BodyText"/>
              <w:ind w:firstLine="0"/>
              <w:jc w:val="center"/>
              <w:rPr>
                <w:b/>
                <w:bCs/>
                <w:lang w:val="en-US"/>
              </w:rPr>
            </w:pPr>
            <w:r w:rsidRPr="00E77659">
              <w:rPr>
                <w:b/>
                <w:bCs/>
                <w:lang w:val="en-US"/>
              </w:rPr>
              <w:t>K = 10</w:t>
            </w:r>
          </w:p>
        </w:tc>
        <w:tc>
          <w:tcPr>
            <w:tcW w:w="810" w:type="dxa"/>
          </w:tcPr>
          <w:p w14:paraId="558F2098" w14:textId="77777777" w:rsidR="00EF7A0E" w:rsidRPr="00E77659" w:rsidRDefault="00EF7A0E" w:rsidP="002405FD">
            <w:pPr>
              <w:pStyle w:val="BodyText"/>
              <w:ind w:firstLine="0"/>
              <w:jc w:val="center"/>
              <w:rPr>
                <w:b/>
                <w:bCs/>
                <w:lang w:val="en-US"/>
              </w:rPr>
            </w:pPr>
            <w:r w:rsidRPr="00E77659">
              <w:rPr>
                <w:b/>
                <w:bCs/>
                <w:lang w:val="en-US"/>
              </w:rPr>
              <w:t>K = 25</w:t>
            </w:r>
          </w:p>
        </w:tc>
      </w:tr>
      <w:tr w:rsidR="00EF7A0E" w14:paraId="1B5516A0" w14:textId="77777777" w:rsidTr="00E77659">
        <w:tc>
          <w:tcPr>
            <w:tcW w:w="1587" w:type="dxa"/>
          </w:tcPr>
          <w:p w14:paraId="7AF4B673" w14:textId="77777777" w:rsidR="00EF7A0E" w:rsidRPr="00E77659" w:rsidRDefault="00EF7A0E" w:rsidP="00566AC9">
            <w:pPr>
              <w:pStyle w:val="BodyText"/>
              <w:ind w:firstLine="0"/>
              <w:jc w:val="center"/>
              <w:rPr>
                <w:b/>
                <w:bCs/>
                <w:lang w:val="en-US"/>
              </w:rPr>
            </w:pPr>
            <w:r w:rsidRPr="00E77659">
              <w:rPr>
                <w:b/>
                <w:bCs/>
                <w:lang w:val="en-US"/>
              </w:rPr>
              <w:t>Accuracy</w:t>
            </w:r>
          </w:p>
        </w:tc>
        <w:tc>
          <w:tcPr>
            <w:tcW w:w="748" w:type="dxa"/>
          </w:tcPr>
          <w:p w14:paraId="190866B8" w14:textId="77777777" w:rsidR="00EF7A0E" w:rsidRPr="00E77659" w:rsidRDefault="00EF7A0E" w:rsidP="009A27B1">
            <w:pPr>
              <w:pStyle w:val="BodyText"/>
              <w:ind w:firstLine="0"/>
              <w:jc w:val="center"/>
              <w:rPr>
                <w:lang w:val="en-US"/>
              </w:rPr>
            </w:pPr>
            <w:r w:rsidRPr="00E77659">
              <w:t>0.39</w:t>
            </w:r>
          </w:p>
        </w:tc>
        <w:tc>
          <w:tcPr>
            <w:tcW w:w="720" w:type="dxa"/>
          </w:tcPr>
          <w:p w14:paraId="72596DF1" w14:textId="77777777" w:rsidR="00EF7A0E" w:rsidRPr="00E77659" w:rsidRDefault="00EF7A0E" w:rsidP="009A27B1">
            <w:pPr>
              <w:pStyle w:val="BodyText"/>
              <w:ind w:firstLine="0"/>
              <w:jc w:val="center"/>
              <w:rPr>
                <w:lang w:val="en-US"/>
              </w:rPr>
            </w:pPr>
            <w:r w:rsidRPr="00E77659">
              <w:rPr>
                <w:lang w:val="en-US"/>
              </w:rPr>
              <w:t>0.39</w:t>
            </w:r>
          </w:p>
        </w:tc>
        <w:tc>
          <w:tcPr>
            <w:tcW w:w="810" w:type="dxa"/>
          </w:tcPr>
          <w:p w14:paraId="6BDBB33B" w14:textId="77777777" w:rsidR="00EF7A0E" w:rsidRPr="00E77659" w:rsidRDefault="008D3874" w:rsidP="009A27B1">
            <w:pPr>
              <w:pStyle w:val="BodyText"/>
              <w:ind w:firstLine="0"/>
              <w:jc w:val="center"/>
              <w:rPr>
                <w:lang w:val="en-US"/>
              </w:rPr>
            </w:pPr>
            <w:r w:rsidRPr="00E77659">
              <w:rPr>
                <w:lang w:val="en-US"/>
              </w:rPr>
              <w:t>0.39</w:t>
            </w:r>
          </w:p>
        </w:tc>
        <w:tc>
          <w:tcPr>
            <w:tcW w:w="810" w:type="dxa"/>
          </w:tcPr>
          <w:p w14:paraId="6677C1DD" w14:textId="77777777" w:rsidR="00EF7A0E" w:rsidRPr="00E77659" w:rsidRDefault="001C6480" w:rsidP="009A27B1">
            <w:pPr>
              <w:pStyle w:val="BodyText"/>
              <w:ind w:firstLine="0"/>
              <w:jc w:val="center"/>
              <w:rPr>
                <w:lang w:val="en-US"/>
              </w:rPr>
            </w:pPr>
            <w:r w:rsidRPr="00E77659">
              <w:rPr>
                <w:lang w:val="en-US"/>
              </w:rPr>
              <w:t>0.40</w:t>
            </w:r>
          </w:p>
        </w:tc>
      </w:tr>
      <w:tr w:rsidR="00EF7A0E" w14:paraId="0F8B3277" w14:textId="77777777" w:rsidTr="00E77659">
        <w:tc>
          <w:tcPr>
            <w:tcW w:w="1587" w:type="dxa"/>
          </w:tcPr>
          <w:p w14:paraId="2A51BBB6" w14:textId="77777777" w:rsidR="00EF7A0E" w:rsidRPr="00E77659" w:rsidRDefault="00EF7A0E" w:rsidP="00566AC9">
            <w:pPr>
              <w:pStyle w:val="BodyText"/>
              <w:ind w:firstLine="0"/>
              <w:jc w:val="center"/>
              <w:rPr>
                <w:b/>
                <w:bCs/>
                <w:lang w:val="en-US"/>
              </w:rPr>
            </w:pPr>
            <w:r w:rsidRPr="00E77659">
              <w:rPr>
                <w:b/>
                <w:bCs/>
                <w:lang w:val="en-US"/>
              </w:rPr>
              <w:t>Balanced Accuracy</w:t>
            </w:r>
          </w:p>
        </w:tc>
        <w:tc>
          <w:tcPr>
            <w:tcW w:w="748" w:type="dxa"/>
          </w:tcPr>
          <w:p w14:paraId="1C9B08D1" w14:textId="77777777" w:rsidR="00EF7A0E" w:rsidRPr="00E77659" w:rsidRDefault="008D3874" w:rsidP="009A27B1">
            <w:pPr>
              <w:pStyle w:val="BodyText"/>
              <w:ind w:firstLine="0"/>
              <w:jc w:val="center"/>
              <w:rPr>
                <w:lang w:val="en-US"/>
              </w:rPr>
            </w:pPr>
            <w:r w:rsidRPr="00E77659">
              <w:t>0.34</w:t>
            </w:r>
          </w:p>
        </w:tc>
        <w:tc>
          <w:tcPr>
            <w:tcW w:w="720" w:type="dxa"/>
          </w:tcPr>
          <w:p w14:paraId="02ADE949" w14:textId="77777777" w:rsidR="00EF7A0E" w:rsidRPr="00E77659" w:rsidRDefault="008D3874" w:rsidP="009A27B1">
            <w:pPr>
              <w:pStyle w:val="BodyText"/>
              <w:ind w:firstLine="0"/>
              <w:jc w:val="center"/>
              <w:rPr>
                <w:lang w:val="en-US"/>
              </w:rPr>
            </w:pPr>
            <w:r w:rsidRPr="00E77659">
              <w:rPr>
                <w:lang w:val="en-US"/>
              </w:rPr>
              <w:t>0.34</w:t>
            </w:r>
          </w:p>
        </w:tc>
        <w:tc>
          <w:tcPr>
            <w:tcW w:w="810" w:type="dxa"/>
          </w:tcPr>
          <w:p w14:paraId="64DB4133" w14:textId="77777777" w:rsidR="00EF7A0E" w:rsidRPr="00E77659" w:rsidRDefault="00EF7A0E" w:rsidP="009A27B1">
            <w:pPr>
              <w:pStyle w:val="BodyText"/>
              <w:ind w:firstLine="0"/>
              <w:jc w:val="center"/>
              <w:rPr>
                <w:lang w:val="en-US"/>
              </w:rPr>
            </w:pPr>
            <w:r w:rsidRPr="00E77659">
              <w:rPr>
                <w:lang w:val="en-US"/>
              </w:rPr>
              <w:t>0.33</w:t>
            </w:r>
          </w:p>
        </w:tc>
        <w:tc>
          <w:tcPr>
            <w:tcW w:w="810" w:type="dxa"/>
          </w:tcPr>
          <w:p w14:paraId="4A613DC3" w14:textId="77777777" w:rsidR="00EF7A0E" w:rsidRPr="00E77659" w:rsidRDefault="001C6480" w:rsidP="009A27B1">
            <w:pPr>
              <w:pStyle w:val="BodyText"/>
              <w:ind w:firstLine="0"/>
              <w:jc w:val="center"/>
              <w:rPr>
                <w:lang w:val="en-US"/>
              </w:rPr>
            </w:pPr>
            <w:r w:rsidRPr="00E77659">
              <w:rPr>
                <w:lang w:val="en-US"/>
              </w:rPr>
              <w:t>0.33</w:t>
            </w:r>
          </w:p>
        </w:tc>
      </w:tr>
      <w:tr w:rsidR="00EF7A0E" w14:paraId="5756E93D" w14:textId="77777777" w:rsidTr="00E77659">
        <w:tc>
          <w:tcPr>
            <w:tcW w:w="1587" w:type="dxa"/>
          </w:tcPr>
          <w:p w14:paraId="6A1BC3CA" w14:textId="77777777" w:rsidR="00EF7A0E" w:rsidRPr="00E77659" w:rsidRDefault="00EF7A0E" w:rsidP="00566AC9">
            <w:pPr>
              <w:pStyle w:val="BodyText"/>
              <w:ind w:firstLine="0"/>
              <w:jc w:val="center"/>
              <w:rPr>
                <w:b/>
                <w:bCs/>
                <w:lang w:val="en-US"/>
              </w:rPr>
            </w:pPr>
            <w:r w:rsidRPr="00E77659">
              <w:rPr>
                <w:b/>
                <w:bCs/>
                <w:lang w:val="en-US"/>
              </w:rPr>
              <w:t>Precision</w:t>
            </w:r>
          </w:p>
        </w:tc>
        <w:tc>
          <w:tcPr>
            <w:tcW w:w="748" w:type="dxa"/>
          </w:tcPr>
          <w:p w14:paraId="4632FDF0" w14:textId="77777777" w:rsidR="00EF7A0E" w:rsidRPr="00E77659" w:rsidRDefault="008D3874" w:rsidP="009A27B1">
            <w:pPr>
              <w:pStyle w:val="BodyText"/>
              <w:ind w:firstLine="0"/>
              <w:jc w:val="center"/>
              <w:rPr>
                <w:lang w:val="en-US"/>
              </w:rPr>
            </w:pPr>
            <w:r w:rsidRPr="00E77659">
              <w:t>0.38</w:t>
            </w:r>
          </w:p>
        </w:tc>
        <w:tc>
          <w:tcPr>
            <w:tcW w:w="720" w:type="dxa"/>
          </w:tcPr>
          <w:p w14:paraId="2D44CD0F" w14:textId="77777777" w:rsidR="00EF7A0E" w:rsidRPr="00E77659" w:rsidRDefault="00EF7A0E" w:rsidP="009A27B1">
            <w:pPr>
              <w:pStyle w:val="BodyText"/>
              <w:ind w:firstLine="0"/>
              <w:jc w:val="center"/>
              <w:rPr>
                <w:lang w:val="en-US"/>
              </w:rPr>
            </w:pPr>
            <w:r w:rsidRPr="00E77659">
              <w:rPr>
                <w:lang w:val="en-US"/>
              </w:rPr>
              <w:t>0.38</w:t>
            </w:r>
          </w:p>
        </w:tc>
        <w:tc>
          <w:tcPr>
            <w:tcW w:w="810" w:type="dxa"/>
          </w:tcPr>
          <w:p w14:paraId="437B8F5E" w14:textId="77777777" w:rsidR="00EF7A0E" w:rsidRPr="00E77659" w:rsidRDefault="00EF7A0E" w:rsidP="009A27B1">
            <w:pPr>
              <w:pStyle w:val="BodyText"/>
              <w:ind w:firstLine="0"/>
              <w:jc w:val="center"/>
              <w:rPr>
                <w:lang w:val="en-US"/>
              </w:rPr>
            </w:pPr>
            <w:r w:rsidRPr="00E77659">
              <w:rPr>
                <w:lang w:val="en-US"/>
              </w:rPr>
              <w:t>0.38</w:t>
            </w:r>
          </w:p>
        </w:tc>
        <w:tc>
          <w:tcPr>
            <w:tcW w:w="810" w:type="dxa"/>
          </w:tcPr>
          <w:p w14:paraId="7637D798" w14:textId="77777777" w:rsidR="00EF7A0E" w:rsidRPr="00E77659" w:rsidRDefault="001C6480" w:rsidP="009A27B1">
            <w:pPr>
              <w:pStyle w:val="BodyText"/>
              <w:ind w:firstLine="0"/>
              <w:jc w:val="center"/>
              <w:rPr>
                <w:lang w:val="en-US"/>
              </w:rPr>
            </w:pPr>
            <w:r w:rsidRPr="00E77659">
              <w:rPr>
                <w:lang w:val="en-US"/>
              </w:rPr>
              <w:t>0.38</w:t>
            </w:r>
          </w:p>
        </w:tc>
      </w:tr>
      <w:tr w:rsidR="00EF7A0E" w14:paraId="4E8FB8A9" w14:textId="77777777" w:rsidTr="00E77659">
        <w:tc>
          <w:tcPr>
            <w:tcW w:w="1587" w:type="dxa"/>
          </w:tcPr>
          <w:p w14:paraId="3C3EAF4A" w14:textId="77777777" w:rsidR="00EF7A0E" w:rsidRPr="00E77659" w:rsidRDefault="00EF7A0E" w:rsidP="00566AC9">
            <w:pPr>
              <w:pStyle w:val="BodyText"/>
              <w:ind w:firstLine="0"/>
              <w:jc w:val="center"/>
              <w:rPr>
                <w:b/>
                <w:bCs/>
                <w:lang w:val="en-US"/>
              </w:rPr>
            </w:pPr>
            <w:r w:rsidRPr="00E77659">
              <w:rPr>
                <w:b/>
                <w:bCs/>
                <w:lang w:val="en-US"/>
              </w:rPr>
              <w:t>Recall</w:t>
            </w:r>
          </w:p>
        </w:tc>
        <w:tc>
          <w:tcPr>
            <w:tcW w:w="748" w:type="dxa"/>
          </w:tcPr>
          <w:p w14:paraId="4BD77376" w14:textId="77777777" w:rsidR="00EF7A0E" w:rsidRPr="00E77659" w:rsidRDefault="00EF7A0E" w:rsidP="009A27B1">
            <w:pPr>
              <w:pStyle w:val="BodyText"/>
              <w:ind w:firstLine="0"/>
              <w:jc w:val="center"/>
              <w:rPr>
                <w:lang w:val="en-US"/>
              </w:rPr>
            </w:pPr>
            <w:r w:rsidRPr="00E77659">
              <w:t>0.39</w:t>
            </w:r>
          </w:p>
        </w:tc>
        <w:tc>
          <w:tcPr>
            <w:tcW w:w="720" w:type="dxa"/>
          </w:tcPr>
          <w:p w14:paraId="23755DF2" w14:textId="77777777" w:rsidR="00EF7A0E" w:rsidRPr="00E77659" w:rsidRDefault="00EF7A0E" w:rsidP="009A27B1">
            <w:pPr>
              <w:pStyle w:val="BodyText"/>
              <w:ind w:firstLine="0"/>
              <w:jc w:val="center"/>
              <w:rPr>
                <w:lang w:val="en-US"/>
              </w:rPr>
            </w:pPr>
            <w:r w:rsidRPr="00E77659">
              <w:rPr>
                <w:lang w:val="en-US"/>
              </w:rPr>
              <w:t>0.39</w:t>
            </w:r>
          </w:p>
        </w:tc>
        <w:tc>
          <w:tcPr>
            <w:tcW w:w="810" w:type="dxa"/>
          </w:tcPr>
          <w:p w14:paraId="68A1CBDA" w14:textId="77777777" w:rsidR="00EF7A0E" w:rsidRPr="00E77659" w:rsidRDefault="008D3874" w:rsidP="009A27B1">
            <w:pPr>
              <w:pStyle w:val="BodyText"/>
              <w:ind w:firstLine="0"/>
              <w:jc w:val="center"/>
              <w:rPr>
                <w:lang w:val="en-US"/>
              </w:rPr>
            </w:pPr>
            <w:r w:rsidRPr="00E77659">
              <w:rPr>
                <w:lang w:val="en-US"/>
              </w:rPr>
              <w:t>0.39</w:t>
            </w:r>
          </w:p>
        </w:tc>
        <w:tc>
          <w:tcPr>
            <w:tcW w:w="810" w:type="dxa"/>
          </w:tcPr>
          <w:p w14:paraId="22165A37" w14:textId="77777777" w:rsidR="00EF7A0E" w:rsidRPr="00E77659" w:rsidRDefault="001C6480" w:rsidP="009A27B1">
            <w:pPr>
              <w:pStyle w:val="BodyText"/>
              <w:ind w:firstLine="0"/>
              <w:jc w:val="center"/>
              <w:rPr>
                <w:lang w:val="en-US"/>
              </w:rPr>
            </w:pPr>
            <w:r w:rsidRPr="00E77659">
              <w:rPr>
                <w:lang w:val="en-US"/>
              </w:rPr>
              <w:t>0.40</w:t>
            </w:r>
          </w:p>
        </w:tc>
      </w:tr>
      <w:tr w:rsidR="00EF7A0E" w14:paraId="44683A20" w14:textId="77777777" w:rsidTr="00E77659">
        <w:tc>
          <w:tcPr>
            <w:tcW w:w="1587" w:type="dxa"/>
          </w:tcPr>
          <w:p w14:paraId="7AAC0C93" w14:textId="77777777" w:rsidR="00EF7A0E" w:rsidRPr="00E77659" w:rsidRDefault="00EF7A0E" w:rsidP="00566AC9">
            <w:pPr>
              <w:pStyle w:val="BodyText"/>
              <w:ind w:firstLine="0"/>
              <w:jc w:val="center"/>
              <w:rPr>
                <w:b/>
                <w:bCs/>
                <w:lang w:val="en-US"/>
              </w:rPr>
            </w:pPr>
            <w:r w:rsidRPr="00E77659">
              <w:rPr>
                <w:b/>
                <w:bCs/>
                <w:lang w:val="en-US"/>
              </w:rPr>
              <w:t>F1 Score</w:t>
            </w:r>
          </w:p>
        </w:tc>
        <w:tc>
          <w:tcPr>
            <w:tcW w:w="748" w:type="dxa"/>
          </w:tcPr>
          <w:p w14:paraId="356B53CC" w14:textId="77777777" w:rsidR="00EF7A0E" w:rsidRPr="00E77659" w:rsidRDefault="00EF7A0E" w:rsidP="009A27B1">
            <w:pPr>
              <w:pStyle w:val="BodyText"/>
              <w:ind w:firstLine="0"/>
              <w:jc w:val="center"/>
              <w:rPr>
                <w:lang w:val="en-US"/>
              </w:rPr>
            </w:pPr>
            <w:r w:rsidRPr="00E77659">
              <w:rPr>
                <w:lang w:val="en-US"/>
              </w:rPr>
              <w:t>0.39</w:t>
            </w:r>
          </w:p>
        </w:tc>
        <w:tc>
          <w:tcPr>
            <w:tcW w:w="720" w:type="dxa"/>
          </w:tcPr>
          <w:p w14:paraId="717A7E44" w14:textId="77777777" w:rsidR="00EF7A0E" w:rsidRPr="00E77659" w:rsidRDefault="00EF7A0E" w:rsidP="009A27B1">
            <w:pPr>
              <w:pStyle w:val="BodyText"/>
              <w:ind w:firstLine="0"/>
              <w:jc w:val="center"/>
              <w:rPr>
                <w:lang w:val="en-US"/>
              </w:rPr>
            </w:pPr>
            <w:r w:rsidRPr="00E77659">
              <w:rPr>
                <w:lang w:val="en-US"/>
              </w:rPr>
              <w:t>0.39</w:t>
            </w:r>
          </w:p>
        </w:tc>
        <w:tc>
          <w:tcPr>
            <w:tcW w:w="810" w:type="dxa"/>
          </w:tcPr>
          <w:p w14:paraId="034AE9A6" w14:textId="77777777" w:rsidR="00EF7A0E" w:rsidRPr="00E77659" w:rsidRDefault="008D3874" w:rsidP="009A27B1">
            <w:pPr>
              <w:pStyle w:val="BodyText"/>
              <w:ind w:firstLine="0"/>
              <w:jc w:val="center"/>
              <w:rPr>
                <w:lang w:val="en-US"/>
              </w:rPr>
            </w:pPr>
            <w:r w:rsidRPr="00E77659">
              <w:rPr>
                <w:lang w:val="en-US"/>
              </w:rPr>
              <w:t>0.38</w:t>
            </w:r>
          </w:p>
        </w:tc>
        <w:tc>
          <w:tcPr>
            <w:tcW w:w="810" w:type="dxa"/>
          </w:tcPr>
          <w:p w14:paraId="6BF22AFE" w14:textId="77777777" w:rsidR="00EF7A0E" w:rsidRPr="00E77659" w:rsidRDefault="001C6480" w:rsidP="009A27B1">
            <w:pPr>
              <w:pStyle w:val="BodyText"/>
              <w:ind w:firstLine="0"/>
              <w:jc w:val="center"/>
              <w:rPr>
                <w:lang w:val="en-US"/>
              </w:rPr>
            </w:pPr>
            <w:r w:rsidRPr="00E77659">
              <w:rPr>
                <w:lang w:val="en-US"/>
              </w:rPr>
              <w:t>0.39</w:t>
            </w:r>
          </w:p>
        </w:tc>
      </w:tr>
      <w:tr w:rsidR="00EF7A0E" w14:paraId="765F2D2F" w14:textId="77777777" w:rsidTr="00E77659">
        <w:tc>
          <w:tcPr>
            <w:tcW w:w="1587" w:type="dxa"/>
          </w:tcPr>
          <w:p w14:paraId="6D8AC519" w14:textId="77777777" w:rsidR="00EF7A0E" w:rsidRPr="00E77659" w:rsidRDefault="00EF7A0E" w:rsidP="00566AC9">
            <w:pPr>
              <w:pStyle w:val="BodyText"/>
              <w:ind w:firstLine="0"/>
              <w:jc w:val="center"/>
              <w:rPr>
                <w:b/>
                <w:bCs/>
                <w:lang w:val="en-US"/>
              </w:rPr>
            </w:pPr>
            <w:r w:rsidRPr="00E77659">
              <w:rPr>
                <w:b/>
                <w:bCs/>
                <w:lang w:val="en-US"/>
              </w:rPr>
              <w:t>True Positive Rate</w:t>
            </w:r>
          </w:p>
        </w:tc>
        <w:tc>
          <w:tcPr>
            <w:tcW w:w="748" w:type="dxa"/>
          </w:tcPr>
          <w:p w14:paraId="7FB84A5D" w14:textId="77777777" w:rsidR="00EF7A0E" w:rsidRPr="00E77659" w:rsidRDefault="008D3874" w:rsidP="009A27B1">
            <w:pPr>
              <w:pStyle w:val="BodyText"/>
              <w:ind w:firstLine="0"/>
              <w:jc w:val="center"/>
              <w:rPr>
                <w:lang w:val="en-US"/>
              </w:rPr>
            </w:pPr>
            <w:r w:rsidRPr="00E77659">
              <w:t>0.81</w:t>
            </w:r>
          </w:p>
        </w:tc>
        <w:tc>
          <w:tcPr>
            <w:tcW w:w="720" w:type="dxa"/>
          </w:tcPr>
          <w:p w14:paraId="5C09BC68" w14:textId="77777777" w:rsidR="00EF7A0E" w:rsidRPr="00E77659" w:rsidRDefault="008D3874" w:rsidP="009A27B1">
            <w:pPr>
              <w:pStyle w:val="BodyText"/>
              <w:ind w:firstLine="0"/>
              <w:jc w:val="center"/>
              <w:rPr>
                <w:lang w:val="en-US"/>
              </w:rPr>
            </w:pPr>
            <w:r w:rsidRPr="00E77659">
              <w:rPr>
                <w:lang w:val="en-US"/>
              </w:rPr>
              <w:t>0.77</w:t>
            </w:r>
          </w:p>
        </w:tc>
        <w:tc>
          <w:tcPr>
            <w:tcW w:w="810" w:type="dxa"/>
          </w:tcPr>
          <w:p w14:paraId="7C8DCDE6" w14:textId="77777777" w:rsidR="00EF7A0E" w:rsidRPr="00E77659" w:rsidRDefault="00EF7A0E" w:rsidP="009A27B1">
            <w:pPr>
              <w:pStyle w:val="BodyText"/>
              <w:ind w:firstLine="0"/>
              <w:jc w:val="center"/>
              <w:rPr>
                <w:lang w:val="en-US"/>
              </w:rPr>
            </w:pPr>
            <w:r w:rsidRPr="00E77659">
              <w:rPr>
                <w:lang w:val="en-US"/>
              </w:rPr>
              <w:t>0.73</w:t>
            </w:r>
          </w:p>
        </w:tc>
        <w:tc>
          <w:tcPr>
            <w:tcW w:w="810" w:type="dxa"/>
          </w:tcPr>
          <w:p w14:paraId="6720F4E0" w14:textId="77777777" w:rsidR="00EF7A0E" w:rsidRPr="00E77659" w:rsidRDefault="008D3874" w:rsidP="009A27B1">
            <w:pPr>
              <w:pStyle w:val="BodyText"/>
              <w:ind w:firstLine="0"/>
              <w:jc w:val="center"/>
              <w:rPr>
                <w:lang w:val="en-US"/>
              </w:rPr>
            </w:pPr>
            <w:r w:rsidRPr="00E77659">
              <w:rPr>
                <w:lang w:val="en-US"/>
              </w:rPr>
              <w:t>0.74</w:t>
            </w:r>
          </w:p>
        </w:tc>
      </w:tr>
      <w:tr w:rsidR="00EF7A0E" w14:paraId="10B92124" w14:textId="77777777" w:rsidTr="00E77659">
        <w:trPr>
          <w:trHeight w:val="440"/>
        </w:trPr>
        <w:tc>
          <w:tcPr>
            <w:tcW w:w="1587" w:type="dxa"/>
          </w:tcPr>
          <w:p w14:paraId="3C554EEC" w14:textId="77777777" w:rsidR="00EF7A0E" w:rsidRPr="00E77659" w:rsidRDefault="00EF7A0E" w:rsidP="00566AC9">
            <w:pPr>
              <w:pStyle w:val="BodyText"/>
              <w:ind w:firstLine="0"/>
              <w:jc w:val="center"/>
              <w:rPr>
                <w:b/>
                <w:bCs/>
                <w:lang w:val="en-US"/>
              </w:rPr>
            </w:pPr>
            <w:r w:rsidRPr="00E77659">
              <w:rPr>
                <w:b/>
                <w:bCs/>
                <w:lang w:val="en-US"/>
              </w:rPr>
              <w:t>False Positive Rate</w:t>
            </w:r>
          </w:p>
        </w:tc>
        <w:tc>
          <w:tcPr>
            <w:tcW w:w="748" w:type="dxa"/>
          </w:tcPr>
          <w:p w14:paraId="2FC18E79" w14:textId="77777777" w:rsidR="00EF7A0E" w:rsidRPr="00E77659" w:rsidRDefault="008D3874" w:rsidP="009A27B1">
            <w:pPr>
              <w:pStyle w:val="BodyText"/>
              <w:ind w:firstLine="0"/>
              <w:jc w:val="center"/>
              <w:rPr>
                <w:lang w:val="en-US"/>
              </w:rPr>
            </w:pPr>
            <w:r w:rsidRPr="00E77659">
              <w:t>0.71</w:t>
            </w:r>
          </w:p>
        </w:tc>
        <w:tc>
          <w:tcPr>
            <w:tcW w:w="720" w:type="dxa"/>
          </w:tcPr>
          <w:p w14:paraId="2F839086" w14:textId="77777777" w:rsidR="00EF7A0E" w:rsidRPr="00E77659" w:rsidRDefault="008D3874" w:rsidP="009A27B1">
            <w:pPr>
              <w:pStyle w:val="BodyText"/>
              <w:ind w:firstLine="0"/>
              <w:jc w:val="center"/>
              <w:rPr>
                <w:lang w:val="en-US"/>
              </w:rPr>
            </w:pPr>
            <w:r w:rsidRPr="00E77659">
              <w:rPr>
                <w:lang w:val="en-US"/>
              </w:rPr>
              <w:t>0.8</w:t>
            </w:r>
            <w:r w:rsidR="00EF7A0E" w:rsidRPr="00E77659">
              <w:rPr>
                <w:lang w:val="en-US"/>
              </w:rPr>
              <w:t>3</w:t>
            </w:r>
          </w:p>
        </w:tc>
        <w:tc>
          <w:tcPr>
            <w:tcW w:w="810" w:type="dxa"/>
          </w:tcPr>
          <w:p w14:paraId="654C32FA" w14:textId="77777777" w:rsidR="00EF7A0E" w:rsidRPr="00E77659" w:rsidRDefault="008D3874" w:rsidP="009A27B1">
            <w:pPr>
              <w:pStyle w:val="BodyText"/>
              <w:ind w:firstLine="0"/>
              <w:jc w:val="center"/>
              <w:rPr>
                <w:lang w:val="en-US"/>
              </w:rPr>
            </w:pPr>
            <w:r w:rsidRPr="00E77659">
              <w:rPr>
                <w:lang w:val="en-US"/>
              </w:rPr>
              <w:t>0.8</w:t>
            </w:r>
            <w:r w:rsidR="00EF7A0E" w:rsidRPr="00E77659">
              <w:rPr>
                <w:lang w:val="en-US"/>
              </w:rPr>
              <w:t>2</w:t>
            </w:r>
          </w:p>
        </w:tc>
        <w:tc>
          <w:tcPr>
            <w:tcW w:w="810" w:type="dxa"/>
          </w:tcPr>
          <w:p w14:paraId="374C99E8" w14:textId="77777777" w:rsidR="00EF7A0E" w:rsidRPr="00E77659" w:rsidRDefault="008D3874" w:rsidP="009A27B1">
            <w:pPr>
              <w:pStyle w:val="BodyText"/>
              <w:ind w:firstLine="0"/>
              <w:jc w:val="center"/>
              <w:rPr>
                <w:lang w:val="en-US"/>
              </w:rPr>
            </w:pPr>
            <w:r w:rsidRPr="00E77659">
              <w:rPr>
                <w:lang w:val="en-US"/>
              </w:rPr>
              <w:t>0.92</w:t>
            </w:r>
          </w:p>
        </w:tc>
      </w:tr>
    </w:tbl>
    <w:p w14:paraId="29391CF9" w14:textId="77777777" w:rsidR="00771E90" w:rsidRPr="00540D29" w:rsidRDefault="00771E90" w:rsidP="00A20CC6">
      <w:pPr>
        <w:pStyle w:val="BodyText"/>
        <w:ind w:firstLine="0"/>
        <w:rPr>
          <w:sz w:val="22"/>
          <w:szCs w:val="22"/>
          <w:lang w:val="en-US"/>
        </w:rPr>
      </w:pPr>
    </w:p>
    <w:p w14:paraId="0F194D75" w14:textId="3ADDF60F" w:rsidR="00A20CC6" w:rsidRDefault="009C6D37" w:rsidP="00A20CC6">
      <w:pPr>
        <w:pStyle w:val="Heading2"/>
        <w:rPr>
          <w:sz w:val="22"/>
          <w:szCs w:val="22"/>
        </w:rPr>
      </w:pPr>
      <w:r>
        <w:rPr>
          <w:sz w:val="22"/>
          <w:szCs w:val="22"/>
        </w:rPr>
        <w:t xml:space="preserve">Multi-class </w:t>
      </w:r>
      <w:r w:rsidR="00A20CC6">
        <w:rPr>
          <w:sz w:val="22"/>
          <w:szCs w:val="22"/>
        </w:rPr>
        <w:t>Logistic Regression</w:t>
      </w:r>
    </w:p>
    <w:p w14:paraId="07BB9226" w14:textId="1931D884" w:rsidR="00B50638" w:rsidRPr="009A27B1" w:rsidRDefault="009C6D37" w:rsidP="009A27B1">
      <w:pPr>
        <w:jc w:val="both"/>
        <w:rPr>
          <w:sz w:val="22"/>
          <w:szCs w:val="22"/>
        </w:rPr>
      </w:pPr>
      <w:r>
        <w:rPr>
          <w:sz w:val="22"/>
          <w:szCs w:val="22"/>
        </w:rPr>
        <w:t xml:space="preserve">For Multi-class Logistic Regression, </w:t>
      </w:r>
      <w:r w:rsidR="002C5958">
        <w:rPr>
          <w:sz w:val="22"/>
          <w:szCs w:val="22"/>
        </w:rPr>
        <w:t>the maximum number of iterations was set as</w:t>
      </w:r>
      <w:r w:rsidR="00B35F11" w:rsidRPr="00566AC9">
        <w:rPr>
          <w:sz w:val="22"/>
          <w:szCs w:val="22"/>
        </w:rPr>
        <w:t xml:space="preserve"> 1000 and </w:t>
      </w:r>
      <w:r w:rsidR="002C5958">
        <w:rPr>
          <w:sz w:val="22"/>
          <w:szCs w:val="22"/>
        </w:rPr>
        <w:t xml:space="preserve">a </w:t>
      </w:r>
      <w:r w:rsidR="00B35F11" w:rsidRPr="00566AC9">
        <w:rPr>
          <w:sz w:val="22"/>
          <w:szCs w:val="22"/>
        </w:rPr>
        <w:t xml:space="preserve">SAG solver </w:t>
      </w:r>
      <w:r w:rsidR="006D3805">
        <w:rPr>
          <w:sz w:val="22"/>
          <w:szCs w:val="22"/>
        </w:rPr>
        <w:t xml:space="preserve">was used </w:t>
      </w:r>
      <w:r w:rsidR="00B35F11" w:rsidRPr="00566AC9">
        <w:rPr>
          <w:sz w:val="22"/>
          <w:szCs w:val="22"/>
        </w:rPr>
        <w:t xml:space="preserve">to run </w:t>
      </w:r>
      <w:r w:rsidR="006D3805">
        <w:rPr>
          <w:sz w:val="22"/>
          <w:szCs w:val="22"/>
        </w:rPr>
        <w:t xml:space="preserve">the </w:t>
      </w:r>
      <w:r w:rsidR="00B35F11" w:rsidRPr="00566AC9">
        <w:rPr>
          <w:sz w:val="22"/>
          <w:szCs w:val="22"/>
        </w:rPr>
        <w:t>logistic regression model</w:t>
      </w:r>
      <w:r w:rsidR="006D3805">
        <w:rPr>
          <w:sz w:val="22"/>
          <w:szCs w:val="22"/>
        </w:rPr>
        <w:t xml:space="preserve"> import</w:t>
      </w:r>
      <w:r w:rsidR="00B35F11" w:rsidRPr="00566AC9">
        <w:rPr>
          <w:sz w:val="22"/>
          <w:szCs w:val="22"/>
        </w:rPr>
        <w:t xml:space="preserve"> from </w:t>
      </w:r>
      <w:r w:rsidR="006D3805">
        <w:rPr>
          <w:sz w:val="22"/>
          <w:szCs w:val="22"/>
        </w:rPr>
        <w:t xml:space="preserve">the </w:t>
      </w:r>
      <w:r w:rsidR="00B35F11" w:rsidRPr="00566AC9">
        <w:rPr>
          <w:sz w:val="22"/>
          <w:szCs w:val="22"/>
        </w:rPr>
        <w:t xml:space="preserve">scikit-learn </w:t>
      </w:r>
      <w:r w:rsidR="006D3805">
        <w:rPr>
          <w:sz w:val="22"/>
          <w:szCs w:val="22"/>
        </w:rPr>
        <w:t xml:space="preserve">library </w:t>
      </w:r>
      <w:r w:rsidR="00B35F11" w:rsidRPr="00566AC9">
        <w:rPr>
          <w:sz w:val="22"/>
          <w:szCs w:val="22"/>
        </w:rPr>
        <w:t>[1]. T</w:t>
      </w:r>
      <w:r w:rsidR="0077434F" w:rsidRPr="00566AC9">
        <w:rPr>
          <w:sz w:val="22"/>
          <w:szCs w:val="22"/>
        </w:rPr>
        <w:t xml:space="preserve">he </w:t>
      </w:r>
      <w:r w:rsidR="00D34F18" w:rsidRPr="00566AC9">
        <w:rPr>
          <w:sz w:val="22"/>
          <w:szCs w:val="22"/>
        </w:rPr>
        <w:t xml:space="preserve">resulting performance metrics are </w:t>
      </w:r>
      <w:r w:rsidR="006D3805">
        <w:rPr>
          <w:sz w:val="22"/>
          <w:szCs w:val="22"/>
        </w:rPr>
        <w:t>shown</w:t>
      </w:r>
      <w:r w:rsidR="00D34F18" w:rsidRPr="00566AC9">
        <w:rPr>
          <w:sz w:val="22"/>
          <w:szCs w:val="22"/>
        </w:rPr>
        <w:t xml:space="preserve"> in Table 2.</w:t>
      </w:r>
      <w:r w:rsidR="0077434F" w:rsidRPr="00566AC9">
        <w:rPr>
          <w:sz w:val="22"/>
          <w:szCs w:val="22"/>
        </w:rPr>
        <w:t xml:space="preserve"> The accuracy was 38% and </w:t>
      </w:r>
      <w:r w:rsidR="006D3805">
        <w:rPr>
          <w:sz w:val="22"/>
          <w:szCs w:val="22"/>
        </w:rPr>
        <w:t xml:space="preserve">the </w:t>
      </w:r>
      <w:r w:rsidR="0077434F" w:rsidRPr="00566AC9">
        <w:rPr>
          <w:sz w:val="22"/>
          <w:szCs w:val="22"/>
        </w:rPr>
        <w:t>balanced accuracy was 31% which was lower than every K</w:t>
      </w:r>
      <w:r w:rsidR="006D3805">
        <w:rPr>
          <w:sz w:val="22"/>
          <w:szCs w:val="22"/>
        </w:rPr>
        <w:t>-</w:t>
      </w:r>
      <w:r w:rsidR="0077434F" w:rsidRPr="00566AC9">
        <w:rPr>
          <w:sz w:val="22"/>
          <w:szCs w:val="22"/>
        </w:rPr>
        <w:t>NN model’s accuracy and balanced accuracy</w:t>
      </w:r>
      <w:r w:rsidR="004A48B9">
        <w:rPr>
          <w:sz w:val="22"/>
          <w:szCs w:val="22"/>
        </w:rPr>
        <w:t xml:space="preserve"> scores</w:t>
      </w:r>
      <w:r w:rsidR="0077434F" w:rsidRPr="00566AC9">
        <w:rPr>
          <w:sz w:val="22"/>
          <w:szCs w:val="22"/>
        </w:rPr>
        <w:t>. Other metrics such</w:t>
      </w:r>
      <w:r w:rsidR="00B50638" w:rsidRPr="00566AC9">
        <w:rPr>
          <w:sz w:val="22"/>
          <w:szCs w:val="22"/>
        </w:rPr>
        <w:t xml:space="preserve"> as precision, recall, </w:t>
      </w:r>
      <w:r w:rsidR="004A48B9">
        <w:rPr>
          <w:sz w:val="22"/>
          <w:szCs w:val="22"/>
        </w:rPr>
        <w:t xml:space="preserve">and </w:t>
      </w:r>
      <w:r w:rsidR="00B50638" w:rsidRPr="00566AC9">
        <w:rPr>
          <w:sz w:val="22"/>
          <w:szCs w:val="22"/>
        </w:rPr>
        <w:t>F1 score</w:t>
      </w:r>
      <w:r w:rsidR="004A48B9">
        <w:rPr>
          <w:sz w:val="22"/>
          <w:szCs w:val="22"/>
        </w:rPr>
        <w:t>,</w:t>
      </w:r>
      <w:r w:rsidR="00B50638" w:rsidRPr="00566AC9">
        <w:rPr>
          <w:sz w:val="22"/>
          <w:szCs w:val="22"/>
        </w:rPr>
        <w:t xml:space="preserve"> were similar to </w:t>
      </w:r>
      <w:r w:rsidR="004A48B9">
        <w:rPr>
          <w:sz w:val="22"/>
          <w:szCs w:val="22"/>
        </w:rPr>
        <w:t xml:space="preserve">the </w:t>
      </w:r>
      <w:r w:rsidR="00B50638" w:rsidRPr="00566AC9">
        <w:rPr>
          <w:sz w:val="22"/>
          <w:szCs w:val="22"/>
        </w:rPr>
        <w:t xml:space="preserve">KNN metrics. The true positive </w:t>
      </w:r>
      <w:r w:rsidR="004A48B9">
        <w:rPr>
          <w:sz w:val="22"/>
          <w:szCs w:val="22"/>
        </w:rPr>
        <w:t>and false positive rates</w:t>
      </w:r>
      <w:r w:rsidR="00B50638" w:rsidRPr="00566AC9">
        <w:rPr>
          <w:sz w:val="22"/>
          <w:szCs w:val="22"/>
        </w:rPr>
        <w:t xml:space="preserve"> were </w:t>
      </w:r>
      <w:r w:rsidR="0077434F" w:rsidRPr="00566AC9">
        <w:rPr>
          <w:sz w:val="22"/>
          <w:szCs w:val="22"/>
        </w:rPr>
        <w:t xml:space="preserve">worse than the metrics from KNN. </w:t>
      </w:r>
      <w:r w:rsidR="00935A58" w:rsidRPr="00566AC9">
        <w:rPr>
          <w:sz w:val="22"/>
          <w:szCs w:val="22"/>
        </w:rPr>
        <w:t xml:space="preserve">The false positive rate of 152% is more than twice the false positive rate of 71% from </w:t>
      </w:r>
      <w:r w:rsidR="009A27B1">
        <w:rPr>
          <w:sz w:val="22"/>
          <w:szCs w:val="22"/>
        </w:rPr>
        <w:t xml:space="preserve">the </w:t>
      </w:r>
      <w:r w:rsidR="00935A58" w:rsidRPr="00566AC9">
        <w:rPr>
          <w:sz w:val="22"/>
          <w:szCs w:val="22"/>
        </w:rPr>
        <w:t xml:space="preserve">KNN model with </w:t>
      </w:r>
      <w:r w:rsidR="009A27B1">
        <w:rPr>
          <w:sz w:val="22"/>
          <w:szCs w:val="22"/>
        </w:rPr>
        <w:t>K</w:t>
      </w:r>
      <w:r w:rsidR="00935A58" w:rsidRPr="00566AC9">
        <w:rPr>
          <w:sz w:val="22"/>
          <w:szCs w:val="22"/>
        </w:rPr>
        <w:t xml:space="preserve">=1. </w:t>
      </w:r>
      <w:r w:rsidR="0077434F" w:rsidRPr="00566AC9">
        <w:rPr>
          <w:sz w:val="22"/>
          <w:szCs w:val="22"/>
        </w:rPr>
        <w:t>This is p</w:t>
      </w:r>
      <w:r w:rsidR="00935A58" w:rsidRPr="00566AC9">
        <w:rPr>
          <w:sz w:val="22"/>
          <w:szCs w:val="22"/>
        </w:rPr>
        <w:t>robably</w:t>
      </w:r>
      <w:r w:rsidR="0077434F" w:rsidRPr="00566AC9">
        <w:rPr>
          <w:sz w:val="22"/>
          <w:szCs w:val="22"/>
        </w:rPr>
        <w:t xml:space="preserve"> because logistic regression assumes a linear relationship between features and </w:t>
      </w:r>
      <w:r w:rsidR="009A27B1">
        <w:rPr>
          <w:sz w:val="22"/>
          <w:szCs w:val="22"/>
        </w:rPr>
        <w:t xml:space="preserve">the </w:t>
      </w:r>
      <w:r w:rsidR="0077434F" w:rsidRPr="00566AC9">
        <w:rPr>
          <w:sz w:val="22"/>
          <w:szCs w:val="22"/>
        </w:rPr>
        <w:t>targ</w:t>
      </w:r>
      <w:r w:rsidR="00871871" w:rsidRPr="00566AC9">
        <w:rPr>
          <w:sz w:val="22"/>
          <w:szCs w:val="22"/>
        </w:rPr>
        <w:t>et variable while KNN does not.</w:t>
      </w:r>
    </w:p>
    <w:p w14:paraId="41E27739" w14:textId="77777777" w:rsidR="00D34F18" w:rsidRDefault="00D34F18" w:rsidP="00CC5FB6">
      <w:pPr>
        <w:jc w:val="both"/>
      </w:pPr>
    </w:p>
    <w:p w14:paraId="2804A11F" w14:textId="272E4CA7" w:rsidR="00D34F18" w:rsidRPr="009A27B1" w:rsidRDefault="009A27B1" w:rsidP="009A27B1">
      <w:pPr>
        <w:rPr>
          <w:bCs/>
          <w:u w:val="single"/>
        </w:rPr>
      </w:pPr>
      <w:r w:rsidRPr="009A27B1">
        <w:rPr>
          <w:b/>
          <w:u w:val="single"/>
        </w:rPr>
        <w:t xml:space="preserve">Table. 2: </w:t>
      </w:r>
      <w:r w:rsidRPr="009A27B1">
        <w:rPr>
          <w:bCs/>
          <w:u w:val="single"/>
        </w:rPr>
        <w:t xml:space="preserve">Multi-class Logistic Regression </w:t>
      </w:r>
      <w:r w:rsidR="00AA4D14">
        <w:rPr>
          <w:bCs/>
          <w:u w:val="single"/>
        </w:rPr>
        <w:t>P</w:t>
      </w:r>
      <w:r w:rsidRPr="009A27B1">
        <w:rPr>
          <w:bCs/>
          <w:u w:val="single"/>
        </w:rPr>
        <w:t xml:space="preserve">erformance </w:t>
      </w:r>
      <w:r w:rsidR="00AA4D14">
        <w:rPr>
          <w:bCs/>
          <w:u w:val="single"/>
        </w:rPr>
        <w:t>M</w:t>
      </w:r>
      <w:r w:rsidRPr="009A27B1">
        <w:rPr>
          <w:bCs/>
          <w:u w:val="single"/>
        </w:rPr>
        <w:t>etrics</w:t>
      </w:r>
    </w:p>
    <w:p w14:paraId="54A5ECD0" w14:textId="77777777" w:rsidR="00D34F18" w:rsidRDefault="00D34F18" w:rsidP="00CC5FB6">
      <w:pPr>
        <w:jc w:val="both"/>
      </w:pPr>
    </w:p>
    <w:tbl>
      <w:tblPr>
        <w:tblStyle w:val="TableGrid"/>
        <w:tblW w:w="0" w:type="auto"/>
        <w:tblInd w:w="607" w:type="dxa"/>
        <w:tblLook w:val="04A0" w:firstRow="1" w:lastRow="0" w:firstColumn="1" w:lastColumn="0" w:noHBand="0" w:noVBand="1"/>
      </w:tblPr>
      <w:tblGrid>
        <w:gridCol w:w="2307"/>
        <w:gridCol w:w="1262"/>
      </w:tblGrid>
      <w:tr w:rsidR="00D34F18" w14:paraId="0AFD8ED2" w14:textId="77777777" w:rsidTr="009A27B1">
        <w:trPr>
          <w:trHeight w:val="377"/>
        </w:trPr>
        <w:tc>
          <w:tcPr>
            <w:tcW w:w="2307" w:type="dxa"/>
          </w:tcPr>
          <w:p w14:paraId="7C7ADD7F" w14:textId="77777777" w:rsidR="00D34F18" w:rsidRPr="002405FD" w:rsidRDefault="00D34F18" w:rsidP="009A27B1">
            <w:pPr>
              <w:pStyle w:val="BodyText"/>
              <w:ind w:firstLine="0"/>
              <w:rPr>
                <w:b/>
                <w:bCs/>
                <w:lang w:val="en-US"/>
              </w:rPr>
            </w:pPr>
            <w:r w:rsidRPr="002405FD">
              <w:rPr>
                <w:b/>
                <w:bCs/>
                <w:lang w:val="en-US"/>
              </w:rPr>
              <w:t>Accuracy</w:t>
            </w:r>
          </w:p>
        </w:tc>
        <w:tc>
          <w:tcPr>
            <w:tcW w:w="1262" w:type="dxa"/>
          </w:tcPr>
          <w:p w14:paraId="10904D99" w14:textId="77777777" w:rsidR="00D34F18" w:rsidRPr="002405FD" w:rsidRDefault="00D34F18" w:rsidP="009A27B1">
            <w:pPr>
              <w:pStyle w:val="BodyText"/>
              <w:ind w:firstLine="0"/>
              <w:jc w:val="center"/>
              <w:rPr>
                <w:lang w:val="en-US"/>
              </w:rPr>
            </w:pPr>
            <w:r w:rsidRPr="002405FD">
              <w:t>0.38</w:t>
            </w:r>
          </w:p>
        </w:tc>
      </w:tr>
      <w:tr w:rsidR="00D34F18" w14:paraId="6D22F77A" w14:textId="77777777" w:rsidTr="009A27B1">
        <w:trPr>
          <w:trHeight w:val="260"/>
        </w:trPr>
        <w:tc>
          <w:tcPr>
            <w:tcW w:w="2307" w:type="dxa"/>
          </w:tcPr>
          <w:p w14:paraId="3C5CD685" w14:textId="77777777" w:rsidR="00D34F18" w:rsidRPr="002405FD" w:rsidRDefault="00D34F18" w:rsidP="00443782">
            <w:pPr>
              <w:pStyle w:val="BodyText"/>
              <w:ind w:firstLine="0"/>
              <w:rPr>
                <w:b/>
                <w:bCs/>
                <w:lang w:val="en-US"/>
              </w:rPr>
            </w:pPr>
            <w:r w:rsidRPr="002405FD">
              <w:rPr>
                <w:b/>
                <w:bCs/>
                <w:lang w:val="en-US"/>
              </w:rPr>
              <w:t>Balanced Accuracy</w:t>
            </w:r>
          </w:p>
        </w:tc>
        <w:tc>
          <w:tcPr>
            <w:tcW w:w="1262" w:type="dxa"/>
          </w:tcPr>
          <w:p w14:paraId="509E8A0D" w14:textId="77777777" w:rsidR="00D34F18" w:rsidRPr="002405FD" w:rsidRDefault="00D34F18" w:rsidP="009A27B1">
            <w:pPr>
              <w:pStyle w:val="BodyText"/>
              <w:ind w:firstLine="0"/>
              <w:jc w:val="center"/>
              <w:rPr>
                <w:lang w:val="en-US"/>
              </w:rPr>
            </w:pPr>
            <w:r w:rsidRPr="002405FD">
              <w:t>0.31</w:t>
            </w:r>
          </w:p>
        </w:tc>
      </w:tr>
      <w:tr w:rsidR="00D34F18" w14:paraId="2B688C7D" w14:textId="77777777" w:rsidTr="009A27B1">
        <w:trPr>
          <w:trHeight w:val="377"/>
        </w:trPr>
        <w:tc>
          <w:tcPr>
            <w:tcW w:w="2307" w:type="dxa"/>
          </w:tcPr>
          <w:p w14:paraId="717CEC98" w14:textId="661EF459" w:rsidR="00D34F18" w:rsidRPr="002405FD" w:rsidRDefault="00D34F18" w:rsidP="00443782">
            <w:pPr>
              <w:pStyle w:val="BodyText"/>
              <w:ind w:firstLine="0"/>
              <w:rPr>
                <w:b/>
                <w:bCs/>
                <w:lang w:val="en-US"/>
              </w:rPr>
            </w:pPr>
            <w:r w:rsidRPr="002405FD">
              <w:rPr>
                <w:b/>
                <w:bCs/>
                <w:lang w:val="en-US"/>
              </w:rPr>
              <w:t>Precision</w:t>
            </w:r>
          </w:p>
        </w:tc>
        <w:tc>
          <w:tcPr>
            <w:tcW w:w="1262" w:type="dxa"/>
          </w:tcPr>
          <w:p w14:paraId="608D6500" w14:textId="77777777" w:rsidR="00D34F18" w:rsidRPr="002405FD" w:rsidRDefault="00D34F18" w:rsidP="009A27B1">
            <w:pPr>
              <w:pStyle w:val="BodyText"/>
              <w:ind w:firstLine="0"/>
              <w:jc w:val="center"/>
              <w:rPr>
                <w:lang w:val="en-US"/>
              </w:rPr>
            </w:pPr>
            <w:r w:rsidRPr="002405FD">
              <w:t>0.37</w:t>
            </w:r>
          </w:p>
        </w:tc>
      </w:tr>
      <w:tr w:rsidR="00D34F18" w14:paraId="2773CE43" w14:textId="77777777" w:rsidTr="009A27B1">
        <w:trPr>
          <w:trHeight w:val="364"/>
        </w:trPr>
        <w:tc>
          <w:tcPr>
            <w:tcW w:w="2307" w:type="dxa"/>
          </w:tcPr>
          <w:p w14:paraId="64E268EE" w14:textId="77777777" w:rsidR="00D34F18" w:rsidRPr="002405FD" w:rsidRDefault="00D34F18" w:rsidP="00443782">
            <w:pPr>
              <w:pStyle w:val="BodyText"/>
              <w:ind w:firstLine="0"/>
              <w:rPr>
                <w:b/>
                <w:bCs/>
                <w:lang w:val="en-US"/>
              </w:rPr>
            </w:pPr>
            <w:r w:rsidRPr="002405FD">
              <w:rPr>
                <w:b/>
                <w:bCs/>
                <w:lang w:val="en-US"/>
              </w:rPr>
              <w:t>Recall</w:t>
            </w:r>
          </w:p>
        </w:tc>
        <w:tc>
          <w:tcPr>
            <w:tcW w:w="1262" w:type="dxa"/>
          </w:tcPr>
          <w:p w14:paraId="5CE06447" w14:textId="77777777" w:rsidR="00D34F18" w:rsidRPr="002405FD" w:rsidRDefault="00D34F18" w:rsidP="009A27B1">
            <w:pPr>
              <w:pStyle w:val="BodyText"/>
              <w:ind w:firstLine="0"/>
              <w:jc w:val="center"/>
              <w:rPr>
                <w:lang w:val="en-US"/>
              </w:rPr>
            </w:pPr>
            <w:r w:rsidRPr="002405FD">
              <w:t>0.39</w:t>
            </w:r>
          </w:p>
        </w:tc>
      </w:tr>
      <w:tr w:rsidR="00D34F18" w14:paraId="6352CAA3" w14:textId="77777777" w:rsidTr="009A27B1">
        <w:trPr>
          <w:trHeight w:val="377"/>
        </w:trPr>
        <w:tc>
          <w:tcPr>
            <w:tcW w:w="2307" w:type="dxa"/>
          </w:tcPr>
          <w:p w14:paraId="20BCAB58" w14:textId="77777777" w:rsidR="00D34F18" w:rsidRPr="002405FD" w:rsidRDefault="00D34F18" w:rsidP="00443782">
            <w:pPr>
              <w:pStyle w:val="BodyText"/>
              <w:ind w:firstLine="0"/>
              <w:rPr>
                <w:b/>
                <w:bCs/>
                <w:lang w:val="en-US"/>
              </w:rPr>
            </w:pPr>
            <w:r w:rsidRPr="002405FD">
              <w:rPr>
                <w:b/>
                <w:bCs/>
                <w:lang w:val="en-US"/>
              </w:rPr>
              <w:t>F1 Score</w:t>
            </w:r>
          </w:p>
        </w:tc>
        <w:tc>
          <w:tcPr>
            <w:tcW w:w="1262" w:type="dxa"/>
          </w:tcPr>
          <w:p w14:paraId="010621FE" w14:textId="77777777" w:rsidR="00D34F18" w:rsidRPr="002405FD" w:rsidRDefault="00D34F18" w:rsidP="009A27B1">
            <w:pPr>
              <w:pStyle w:val="BodyText"/>
              <w:ind w:firstLine="0"/>
              <w:jc w:val="center"/>
              <w:rPr>
                <w:lang w:val="en-US"/>
              </w:rPr>
            </w:pPr>
            <w:r w:rsidRPr="002405FD">
              <w:rPr>
                <w:lang w:val="en-US"/>
              </w:rPr>
              <w:t>0.37</w:t>
            </w:r>
          </w:p>
        </w:tc>
      </w:tr>
      <w:tr w:rsidR="00D34F18" w14:paraId="00B2267C" w14:textId="77777777" w:rsidTr="009A27B1">
        <w:trPr>
          <w:trHeight w:val="297"/>
        </w:trPr>
        <w:tc>
          <w:tcPr>
            <w:tcW w:w="2307" w:type="dxa"/>
          </w:tcPr>
          <w:p w14:paraId="7A34C659" w14:textId="57D769B5" w:rsidR="00D34F18" w:rsidRPr="002405FD" w:rsidRDefault="00D34F18" w:rsidP="00443782">
            <w:pPr>
              <w:pStyle w:val="BodyText"/>
              <w:ind w:firstLine="0"/>
              <w:rPr>
                <w:b/>
                <w:bCs/>
                <w:lang w:val="en-US"/>
              </w:rPr>
            </w:pPr>
            <w:r w:rsidRPr="002405FD">
              <w:rPr>
                <w:b/>
                <w:bCs/>
                <w:lang w:val="en-US"/>
              </w:rPr>
              <w:t>True Positive Rate</w:t>
            </w:r>
          </w:p>
        </w:tc>
        <w:tc>
          <w:tcPr>
            <w:tcW w:w="1262" w:type="dxa"/>
          </w:tcPr>
          <w:p w14:paraId="55AA48A8" w14:textId="77777777" w:rsidR="00D34F18" w:rsidRPr="002405FD" w:rsidRDefault="00D34F18" w:rsidP="009A27B1">
            <w:pPr>
              <w:pStyle w:val="BodyText"/>
              <w:ind w:firstLine="0"/>
              <w:jc w:val="center"/>
              <w:rPr>
                <w:lang w:val="en-US"/>
              </w:rPr>
            </w:pPr>
            <w:r w:rsidRPr="002405FD">
              <w:t>0.70</w:t>
            </w:r>
          </w:p>
        </w:tc>
      </w:tr>
      <w:tr w:rsidR="00D34F18" w14:paraId="32B052B6" w14:textId="77777777" w:rsidTr="009A27B1">
        <w:trPr>
          <w:trHeight w:val="306"/>
        </w:trPr>
        <w:tc>
          <w:tcPr>
            <w:tcW w:w="2307" w:type="dxa"/>
          </w:tcPr>
          <w:p w14:paraId="4D7B012B" w14:textId="77777777" w:rsidR="00D34F18" w:rsidRPr="002405FD" w:rsidRDefault="00D34F18" w:rsidP="00443782">
            <w:pPr>
              <w:pStyle w:val="BodyText"/>
              <w:ind w:firstLine="0"/>
              <w:rPr>
                <w:b/>
                <w:bCs/>
                <w:lang w:val="en-US"/>
              </w:rPr>
            </w:pPr>
            <w:r w:rsidRPr="002405FD">
              <w:rPr>
                <w:b/>
                <w:bCs/>
                <w:lang w:val="en-US"/>
              </w:rPr>
              <w:t>False Positive Rate</w:t>
            </w:r>
          </w:p>
        </w:tc>
        <w:tc>
          <w:tcPr>
            <w:tcW w:w="1262" w:type="dxa"/>
          </w:tcPr>
          <w:p w14:paraId="02E8A937" w14:textId="77777777" w:rsidR="00D34F18" w:rsidRPr="002405FD" w:rsidRDefault="00D34F18" w:rsidP="009A27B1">
            <w:pPr>
              <w:pStyle w:val="BodyText"/>
              <w:ind w:firstLine="0"/>
              <w:jc w:val="center"/>
              <w:rPr>
                <w:lang w:val="en-US"/>
              </w:rPr>
            </w:pPr>
            <w:r w:rsidRPr="002405FD">
              <w:t>1.52</w:t>
            </w:r>
          </w:p>
        </w:tc>
      </w:tr>
    </w:tbl>
    <w:p w14:paraId="12A73836" w14:textId="183DFC58" w:rsidR="00603B78" w:rsidRPr="007D740D" w:rsidRDefault="00603B78" w:rsidP="00131917">
      <w:pPr>
        <w:pStyle w:val="BodyText"/>
        <w:ind w:firstLine="0"/>
        <w:rPr>
          <w:sz w:val="22"/>
          <w:szCs w:val="22"/>
          <w:lang w:val="en-US"/>
        </w:rPr>
      </w:pPr>
    </w:p>
    <w:p w14:paraId="79F61F42" w14:textId="107CBF38" w:rsidR="00131917" w:rsidRDefault="00A20CC6" w:rsidP="00131917">
      <w:pPr>
        <w:pStyle w:val="Heading2"/>
        <w:rPr>
          <w:sz w:val="22"/>
          <w:szCs w:val="22"/>
        </w:rPr>
      </w:pPr>
      <w:r w:rsidRPr="00131917">
        <w:rPr>
          <w:sz w:val="22"/>
          <w:szCs w:val="22"/>
        </w:rPr>
        <w:t>Convolutional Neural Network</w:t>
      </w:r>
      <w:r w:rsidR="00131917" w:rsidRPr="00131917">
        <w:rPr>
          <w:sz w:val="22"/>
          <w:szCs w:val="22"/>
        </w:rPr>
        <w:t xml:space="preserve"> (CNN)</w:t>
      </w:r>
      <w:r w:rsidR="00595C50">
        <w:rPr>
          <w:sz w:val="22"/>
          <w:szCs w:val="22"/>
        </w:rPr>
        <w:t xml:space="preserve"> - AlexNet</w:t>
      </w:r>
    </w:p>
    <w:p w14:paraId="6D77FA86" w14:textId="264C4D18" w:rsidR="00885946" w:rsidRDefault="00137651" w:rsidP="002405FD">
      <w:pPr>
        <w:jc w:val="both"/>
        <w:rPr>
          <w:sz w:val="22"/>
          <w:szCs w:val="22"/>
        </w:rPr>
      </w:pPr>
      <w:r>
        <w:rPr>
          <w:sz w:val="22"/>
          <w:szCs w:val="22"/>
        </w:rPr>
        <w:t xml:space="preserve">A </w:t>
      </w:r>
      <w:r w:rsidR="0082049B">
        <w:rPr>
          <w:sz w:val="22"/>
          <w:szCs w:val="22"/>
        </w:rPr>
        <w:t xml:space="preserve">training sequence was run </w:t>
      </w:r>
      <w:r>
        <w:rPr>
          <w:sz w:val="22"/>
          <w:szCs w:val="22"/>
        </w:rPr>
        <w:t xml:space="preserve">on the modified </w:t>
      </w:r>
      <w:proofErr w:type="spellStart"/>
      <w:r>
        <w:rPr>
          <w:sz w:val="22"/>
          <w:szCs w:val="22"/>
        </w:rPr>
        <w:t>AlexNet</w:t>
      </w:r>
      <w:proofErr w:type="spellEnd"/>
      <w:r>
        <w:rPr>
          <w:sz w:val="22"/>
          <w:szCs w:val="22"/>
        </w:rPr>
        <w:t xml:space="preserve"> </w:t>
      </w:r>
      <w:r w:rsidR="00C44F4E">
        <w:rPr>
          <w:sz w:val="22"/>
          <w:szCs w:val="22"/>
        </w:rPr>
        <w:t>for 20 epochs</w:t>
      </w:r>
      <w:r w:rsidR="004E3282">
        <w:rPr>
          <w:sz w:val="22"/>
          <w:szCs w:val="22"/>
        </w:rPr>
        <w:t xml:space="preserve"> with a batch size of 100 and a learning rate of 0.0001.</w:t>
      </w:r>
      <w:r>
        <w:rPr>
          <w:sz w:val="22"/>
          <w:szCs w:val="22"/>
        </w:rPr>
        <w:t xml:space="preserve"> </w:t>
      </w:r>
      <w:r w:rsidR="008966FE">
        <w:rPr>
          <w:sz w:val="22"/>
          <w:szCs w:val="22"/>
        </w:rPr>
        <w:t xml:space="preserve">The training loss </w:t>
      </w:r>
      <w:r w:rsidR="00CF6DBF">
        <w:rPr>
          <w:sz w:val="22"/>
          <w:szCs w:val="22"/>
        </w:rPr>
        <w:t>decreases with the number of epochs</w:t>
      </w:r>
      <w:r w:rsidR="007409FB">
        <w:rPr>
          <w:sz w:val="22"/>
          <w:szCs w:val="22"/>
        </w:rPr>
        <w:t xml:space="preserve"> and ultimately converges to 0 </w:t>
      </w:r>
      <w:r w:rsidR="00B060A1">
        <w:rPr>
          <w:sz w:val="22"/>
          <w:szCs w:val="22"/>
        </w:rPr>
        <w:t xml:space="preserve">or a value very close to it as the number of epochs </w:t>
      </w:r>
      <w:r w:rsidR="00E468E7">
        <w:rPr>
          <w:sz w:val="22"/>
          <w:szCs w:val="22"/>
        </w:rPr>
        <w:t>increases</w:t>
      </w:r>
      <w:r w:rsidR="00B060A1">
        <w:rPr>
          <w:sz w:val="22"/>
          <w:szCs w:val="22"/>
        </w:rPr>
        <w:t>. After the training phase, the</w:t>
      </w:r>
      <w:r w:rsidR="002712C2">
        <w:rPr>
          <w:sz w:val="22"/>
          <w:szCs w:val="22"/>
        </w:rPr>
        <w:t xml:space="preserve"> trained model was</w:t>
      </w:r>
      <w:r w:rsidR="00E468E7">
        <w:rPr>
          <w:sz w:val="22"/>
          <w:szCs w:val="22"/>
        </w:rPr>
        <w:t xml:space="preserve"> </w:t>
      </w:r>
      <w:r w:rsidR="002712C2">
        <w:rPr>
          <w:sz w:val="22"/>
          <w:szCs w:val="22"/>
        </w:rPr>
        <w:t xml:space="preserve">evaluated on the training and testing sets to obtain losses of 0.1005 and 4.1615 on the respective sets. </w:t>
      </w:r>
      <w:r w:rsidR="00D46866">
        <w:rPr>
          <w:sz w:val="22"/>
          <w:szCs w:val="22"/>
        </w:rPr>
        <w:t>Finally, a more comprehensive evaluation of the model was performed after running the model on the testing data by computing the</w:t>
      </w:r>
      <w:r w:rsidR="00305BA1">
        <w:rPr>
          <w:sz w:val="22"/>
          <w:szCs w:val="22"/>
        </w:rPr>
        <w:t xml:space="preserve"> various</w:t>
      </w:r>
      <w:r w:rsidR="00D46866">
        <w:rPr>
          <w:sz w:val="22"/>
          <w:szCs w:val="22"/>
        </w:rPr>
        <w:t xml:space="preserve"> </w:t>
      </w:r>
      <w:r w:rsidR="00260786">
        <w:rPr>
          <w:sz w:val="22"/>
          <w:szCs w:val="22"/>
        </w:rPr>
        <w:t xml:space="preserve">performance metrics </w:t>
      </w:r>
      <w:r w:rsidR="00305BA1">
        <w:rPr>
          <w:sz w:val="22"/>
          <w:szCs w:val="22"/>
        </w:rPr>
        <w:t>as done before</w:t>
      </w:r>
      <w:r w:rsidR="00885946">
        <w:rPr>
          <w:sz w:val="22"/>
          <w:szCs w:val="22"/>
        </w:rPr>
        <w:t>. The graph showing the training phase loss and the table with the computed performance metrics</w:t>
      </w:r>
      <w:r w:rsidR="001F2D07">
        <w:rPr>
          <w:sz w:val="22"/>
          <w:szCs w:val="22"/>
        </w:rPr>
        <w:t xml:space="preserve"> are shown below.</w:t>
      </w:r>
    </w:p>
    <w:p w14:paraId="7221A241" w14:textId="77777777" w:rsidR="00A06C72" w:rsidRDefault="00A06C72" w:rsidP="002405FD">
      <w:pPr>
        <w:jc w:val="both"/>
        <w:rPr>
          <w:sz w:val="22"/>
          <w:szCs w:val="22"/>
        </w:rPr>
      </w:pPr>
    </w:p>
    <w:p w14:paraId="35489DFE" w14:textId="77777777" w:rsidR="00305BA1" w:rsidRDefault="00305BA1" w:rsidP="002405FD">
      <w:pPr>
        <w:jc w:val="both"/>
        <w:rPr>
          <w:sz w:val="22"/>
          <w:szCs w:val="22"/>
        </w:rPr>
      </w:pPr>
    </w:p>
    <w:p w14:paraId="4006E0F4" w14:textId="77777777" w:rsidR="00E468E7" w:rsidRDefault="00E468E7" w:rsidP="002405FD">
      <w:pPr>
        <w:jc w:val="both"/>
        <w:rPr>
          <w:sz w:val="22"/>
          <w:szCs w:val="22"/>
        </w:rPr>
      </w:pPr>
    </w:p>
    <w:p w14:paraId="09F6AE3B" w14:textId="2933AB50" w:rsidR="00820822" w:rsidRDefault="002405FD" w:rsidP="005E6038">
      <w:pPr>
        <w:jc w:val="both"/>
        <w:rPr>
          <w:sz w:val="22"/>
          <w:szCs w:val="22"/>
        </w:rPr>
      </w:pPr>
      <w:r>
        <w:rPr>
          <w:noProof/>
        </w:rPr>
        <w:drawing>
          <wp:anchor distT="0" distB="0" distL="114300" distR="114300" simplePos="0" relativeHeight="251661312" behindDoc="0" locked="0" layoutInCell="1" allowOverlap="1" wp14:anchorId="38A8E335" wp14:editId="56842D8E">
            <wp:simplePos x="0" y="0"/>
            <wp:positionH relativeFrom="column">
              <wp:posOffset>121285</wp:posOffset>
            </wp:positionH>
            <wp:positionV relativeFrom="paragraph">
              <wp:posOffset>-211455</wp:posOffset>
            </wp:positionV>
            <wp:extent cx="2735580" cy="1969485"/>
            <wp:effectExtent l="0" t="0" r="7620" b="0"/>
            <wp:wrapNone/>
            <wp:docPr id="186723264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32641" name="Picture 1" descr="Chart, line chart&#10;&#10;Description automatically generated"/>
                    <pic:cNvPicPr/>
                  </pic:nvPicPr>
                  <pic:blipFill rotWithShape="1">
                    <a:blip r:embed="rId17" cstate="print">
                      <a:extLst>
                        <a:ext uri="{28A0092B-C50C-407E-A947-70E740481C1C}">
                          <a14:useLocalDpi xmlns:a14="http://schemas.microsoft.com/office/drawing/2010/main" val="0"/>
                        </a:ext>
                      </a:extLst>
                    </a:blip>
                    <a:srcRect l="4807" r="6338"/>
                    <a:stretch/>
                  </pic:blipFill>
                  <pic:spPr bwMode="auto">
                    <a:xfrm>
                      <a:off x="0" y="0"/>
                      <a:ext cx="2735580" cy="1969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869219" w14:textId="0DFE4C88" w:rsidR="00820822" w:rsidRDefault="00820822" w:rsidP="005E6038">
      <w:pPr>
        <w:jc w:val="both"/>
        <w:rPr>
          <w:sz w:val="22"/>
          <w:szCs w:val="22"/>
        </w:rPr>
      </w:pPr>
    </w:p>
    <w:p w14:paraId="431CC82B" w14:textId="37183E51" w:rsidR="00820822" w:rsidRDefault="00820822" w:rsidP="005E6038">
      <w:pPr>
        <w:jc w:val="both"/>
        <w:rPr>
          <w:sz w:val="22"/>
          <w:szCs w:val="22"/>
        </w:rPr>
      </w:pPr>
    </w:p>
    <w:p w14:paraId="79B44E51" w14:textId="1D2001A6" w:rsidR="00820822" w:rsidRDefault="00820822" w:rsidP="005E6038">
      <w:pPr>
        <w:jc w:val="both"/>
        <w:rPr>
          <w:sz w:val="22"/>
          <w:szCs w:val="22"/>
        </w:rPr>
      </w:pPr>
    </w:p>
    <w:p w14:paraId="0CDC4473" w14:textId="3F6E9712" w:rsidR="00820822" w:rsidRDefault="00820822" w:rsidP="005E6038">
      <w:pPr>
        <w:jc w:val="both"/>
        <w:rPr>
          <w:sz w:val="22"/>
          <w:szCs w:val="22"/>
        </w:rPr>
      </w:pPr>
    </w:p>
    <w:p w14:paraId="580BF800" w14:textId="77777777" w:rsidR="00820822" w:rsidRDefault="00820822" w:rsidP="005E6038">
      <w:pPr>
        <w:jc w:val="both"/>
        <w:rPr>
          <w:sz w:val="22"/>
          <w:szCs w:val="22"/>
        </w:rPr>
      </w:pPr>
    </w:p>
    <w:p w14:paraId="1690622E" w14:textId="77777777" w:rsidR="00137651" w:rsidRDefault="00137651" w:rsidP="005E6038">
      <w:pPr>
        <w:jc w:val="both"/>
        <w:rPr>
          <w:sz w:val="22"/>
          <w:szCs w:val="22"/>
        </w:rPr>
      </w:pPr>
    </w:p>
    <w:p w14:paraId="022AA863" w14:textId="77777777" w:rsidR="003E4978" w:rsidRDefault="003E4978" w:rsidP="005E6038">
      <w:pPr>
        <w:jc w:val="both"/>
        <w:rPr>
          <w:sz w:val="22"/>
          <w:szCs w:val="22"/>
        </w:rPr>
      </w:pPr>
    </w:p>
    <w:p w14:paraId="23F9CBFF" w14:textId="77777777" w:rsidR="003E4978" w:rsidRDefault="003E4978" w:rsidP="005E6038">
      <w:pPr>
        <w:jc w:val="both"/>
        <w:rPr>
          <w:sz w:val="22"/>
          <w:szCs w:val="22"/>
        </w:rPr>
      </w:pPr>
    </w:p>
    <w:p w14:paraId="0A49760E" w14:textId="77777777" w:rsidR="003E4978" w:rsidRDefault="003E4978" w:rsidP="005E6038">
      <w:pPr>
        <w:jc w:val="both"/>
        <w:rPr>
          <w:sz w:val="22"/>
          <w:szCs w:val="22"/>
        </w:rPr>
      </w:pPr>
    </w:p>
    <w:p w14:paraId="20CF036C" w14:textId="77777777" w:rsidR="003F05BC" w:rsidRDefault="003F05BC" w:rsidP="002405FD">
      <w:pPr>
        <w:jc w:val="both"/>
        <w:rPr>
          <w:b/>
        </w:rPr>
      </w:pPr>
    </w:p>
    <w:p w14:paraId="7ED8F79D" w14:textId="5CC5F368" w:rsidR="003F05BC" w:rsidRPr="00892B12" w:rsidRDefault="008A04E2" w:rsidP="00892B12">
      <w:pPr>
        <w:rPr>
          <w:sz w:val="22"/>
          <w:szCs w:val="22"/>
        </w:rPr>
      </w:pPr>
      <w:r w:rsidRPr="009A27B1">
        <w:rPr>
          <w:b/>
        </w:rPr>
        <w:t xml:space="preserve">Fig </w:t>
      </w:r>
      <w:r>
        <w:rPr>
          <w:b/>
        </w:rPr>
        <w:t>4</w:t>
      </w:r>
      <w:r w:rsidRPr="009A27B1">
        <w:rPr>
          <w:b/>
        </w:rPr>
        <w:t xml:space="preserve">. </w:t>
      </w:r>
      <w:proofErr w:type="spellStart"/>
      <w:r>
        <w:rPr>
          <w:b/>
        </w:rPr>
        <w:t>AlexNet</w:t>
      </w:r>
      <w:proofErr w:type="spellEnd"/>
      <w:r>
        <w:rPr>
          <w:b/>
        </w:rPr>
        <w:t xml:space="preserve"> Model Tr</w:t>
      </w:r>
      <w:r w:rsidR="009B02E9">
        <w:rPr>
          <w:b/>
        </w:rPr>
        <w:t>aining Loss vs Epochs</w:t>
      </w:r>
    </w:p>
    <w:p w14:paraId="781DE6BC" w14:textId="77777777" w:rsidR="002405FD" w:rsidRDefault="002405FD" w:rsidP="009B02E9">
      <w:pPr>
        <w:rPr>
          <w:b/>
          <w:u w:val="single"/>
        </w:rPr>
      </w:pPr>
    </w:p>
    <w:p w14:paraId="685E2AE0" w14:textId="186D0088" w:rsidR="009B02E9" w:rsidRPr="009A27B1" w:rsidRDefault="009B02E9" w:rsidP="009B02E9">
      <w:pPr>
        <w:rPr>
          <w:bCs/>
          <w:u w:val="single"/>
        </w:rPr>
      </w:pPr>
      <w:r w:rsidRPr="009A27B1">
        <w:rPr>
          <w:b/>
          <w:u w:val="single"/>
        </w:rPr>
        <w:t xml:space="preserve">Table. </w:t>
      </w:r>
      <w:r>
        <w:rPr>
          <w:b/>
          <w:u w:val="single"/>
        </w:rPr>
        <w:t xml:space="preserve">3: </w:t>
      </w:r>
      <w:proofErr w:type="spellStart"/>
      <w:r w:rsidR="0029123D">
        <w:rPr>
          <w:bCs/>
          <w:u w:val="single"/>
        </w:rPr>
        <w:t>AlexNet</w:t>
      </w:r>
      <w:proofErr w:type="spellEnd"/>
      <w:r w:rsidRPr="009A27B1">
        <w:rPr>
          <w:bCs/>
          <w:u w:val="single"/>
        </w:rPr>
        <w:t xml:space="preserve"> </w:t>
      </w:r>
      <w:r w:rsidR="00AA4D14">
        <w:rPr>
          <w:bCs/>
          <w:u w:val="single"/>
        </w:rPr>
        <w:t>P</w:t>
      </w:r>
      <w:r w:rsidRPr="009A27B1">
        <w:rPr>
          <w:bCs/>
          <w:u w:val="single"/>
        </w:rPr>
        <w:t xml:space="preserve">erformance </w:t>
      </w:r>
      <w:r w:rsidR="00AA4D14">
        <w:rPr>
          <w:bCs/>
          <w:u w:val="single"/>
        </w:rPr>
        <w:t>M</w:t>
      </w:r>
      <w:r w:rsidRPr="009A27B1">
        <w:rPr>
          <w:bCs/>
          <w:u w:val="single"/>
        </w:rPr>
        <w:t>etrics</w:t>
      </w:r>
    </w:p>
    <w:p w14:paraId="7F9FB3F4" w14:textId="77777777" w:rsidR="009B02E9" w:rsidRDefault="009B02E9" w:rsidP="009B02E9">
      <w:pPr>
        <w:jc w:val="both"/>
      </w:pPr>
    </w:p>
    <w:tbl>
      <w:tblPr>
        <w:tblStyle w:val="TableGrid"/>
        <w:tblW w:w="0" w:type="auto"/>
        <w:tblInd w:w="607" w:type="dxa"/>
        <w:tblLook w:val="04A0" w:firstRow="1" w:lastRow="0" w:firstColumn="1" w:lastColumn="0" w:noHBand="0" w:noVBand="1"/>
      </w:tblPr>
      <w:tblGrid>
        <w:gridCol w:w="2307"/>
        <w:gridCol w:w="1262"/>
      </w:tblGrid>
      <w:tr w:rsidR="009B02E9" w14:paraId="14C7C7ED" w14:textId="77777777" w:rsidTr="00512D87">
        <w:trPr>
          <w:trHeight w:val="377"/>
        </w:trPr>
        <w:tc>
          <w:tcPr>
            <w:tcW w:w="2307" w:type="dxa"/>
          </w:tcPr>
          <w:p w14:paraId="2CC79D04" w14:textId="77777777" w:rsidR="009B02E9" w:rsidRPr="009A27B1" w:rsidRDefault="009B02E9" w:rsidP="00512D87">
            <w:pPr>
              <w:pStyle w:val="BodyText"/>
              <w:ind w:firstLine="0"/>
              <w:rPr>
                <w:b/>
                <w:bCs/>
                <w:sz w:val="22"/>
                <w:szCs w:val="22"/>
                <w:lang w:val="en-US"/>
              </w:rPr>
            </w:pPr>
            <w:r w:rsidRPr="009A27B1">
              <w:rPr>
                <w:b/>
                <w:bCs/>
                <w:sz w:val="22"/>
                <w:szCs w:val="22"/>
                <w:lang w:val="en-US"/>
              </w:rPr>
              <w:t>Accuracy</w:t>
            </w:r>
          </w:p>
        </w:tc>
        <w:tc>
          <w:tcPr>
            <w:tcW w:w="1262" w:type="dxa"/>
          </w:tcPr>
          <w:p w14:paraId="00DF6239" w14:textId="08015793" w:rsidR="009B02E9" w:rsidRPr="0029123D" w:rsidRDefault="009B02E9" w:rsidP="00512D87">
            <w:pPr>
              <w:pStyle w:val="BodyText"/>
              <w:ind w:firstLine="0"/>
              <w:jc w:val="center"/>
              <w:rPr>
                <w:sz w:val="22"/>
                <w:szCs w:val="22"/>
                <w:lang w:val="en-US"/>
              </w:rPr>
            </w:pPr>
            <w:r>
              <w:t>0.3</w:t>
            </w:r>
            <w:r w:rsidR="0029123D">
              <w:rPr>
                <w:lang w:val="en-US"/>
              </w:rPr>
              <w:t>94</w:t>
            </w:r>
          </w:p>
        </w:tc>
      </w:tr>
      <w:tr w:rsidR="009B02E9" w14:paraId="77BF6CA0" w14:textId="77777777" w:rsidTr="00512D87">
        <w:trPr>
          <w:trHeight w:val="260"/>
        </w:trPr>
        <w:tc>
          <w:tcPr>
            <w:tcW w:w="2307" w:type="dxa"/>
          </w:tcPr>
          <w:p w14:paraId="4F4D90CF" w14:textId="77777777" w:rsidR="009B02E9" w:rsidRPr="009A27B1" w:rsidRDefault="009B02E9" w:rsidP="00512D87">
            <w:pPr>
              <w:pStyle w:val="BodyText"/>
              <w:ind w:firstLine="0"/>
              <w:rPr>
                <w:b/>
                <w:bCs/>
                <w:sz w:val="22"/>
                <w:szCs w:val="22"/>
                <w:lang w:val="en-US"/>
              </w:rPr>
            </w:pPr>
            <w:r w:rsidRPr="009A27B1">
              <w:rPr>
                <w:b/>
                <w:bCs/>
                <w:sz w:val="22"/>
                <w:szCs w:val="22"/>
                <w:lang w:val="en-US"/>
              </w:rPr>
              <w:t>Balanced Accuracy</w:t>
            </w:r>
          </w:p>
        </w:tc>
        <w:tc>
          <w:tcPr>
            <w:tcW w:w="1262" w:type="dxa"/>
          </w:tcPr>
          <w:p w14:paraId="6DB94600" w14:textId="36894EE9" w:rsidR="009B02E9" w:rsidRPr="0029123D" w:rsidRDefault="009B02E9" w:rsidP="00512D87">
            <w:pPr>
              <w:pStyle w:val="BodyText"/>
              <w:ind w:firstLine="0"/>
              <w:jc w:val="center"/>
              <w:rPr>
                <w:sz w:val="22"/>
                <w:szCs w:val="22"/>
                <w:lang w:val="en-US"/>
              </w:rPr>
            </w:pPr>
            <w:r>
              <w:t>0.3</w:t>
            </w:r>
            <w:r w:rsidR="0029123D">
              <w:rPr>
                <w:lang w:val="en-US"/>
              </w:rPr>
              <w:t>35</w:t>
            </w:r>
          </w:p>
        </w:tc>
      </w:tr>
      <w:tr w:rsidR="009B02E9" w14:paraId="172C2203" w14:textId="77777777" w:rsidTr="00512D87">
        <w:trPr>
          <w:trHeight w:val="377"/>
        </w:trPr>
        <w:tc>
          <w:tcPr>
            <w:tcW w:w="2307" w:type="dxa"/>
          </w:tcPr>
          <w:p w14:paraId="05B7356F" w14:textId="77777777" w:rsidR="009B02E9" w:rsidRPr="009A27B1" w:rsidRDefault="009B02E9" w:rsidP="00512D87">
            <w:pPr>
              <w:pStyle w:val="BodyText"/>
              <w:ind w:firstLine="0"/>
              <w:rPr>
                <w:b/>
                <w:bCs/>
                <w:sz w:val="22"/>
                <w:szCs w:val="22"/>
                <w:lang w:val="en-US"/>
              </w:rPr>
            </w:pPr>
            <w:r w:rsidRPr="009A27B1">
              <w:rPr>
                <w:b/>
                <w:bCs/>
                <w:sz w:val="22"/>
                <w:szCs w:val="22"/>
                <w:lang w:val="en-US"/>
              </w:rPr>
              <w:t>Precision</w:t>
            </w:r>
          </w:p>
        </w:tc>
        <w:tc>
          <w:tcPr>
            <w:tcW w:w="1262" w:type="dxa"/>
          </w:tcPr>
          <w:p w14:paraId="608987D0" w14:textId="4CA51670" w:rsidR="009B02E9" w:rsidRPr="0029123D" w:rsidRDefault="009B02E9" w:rsidP="00512D87">
            <w:pPr>
              <w:pStyle w:val="BodyText"/>
              <w:ind w:firstLine="0"/>
              <w:jc w:val="center"/>
              <w:rPr>
                <w:sz w:val="22"/>
                <w:szCs w:val="22"/>
                <w:lang w:val="en-US"/>
              </w:rPr>
            </w:pPr>
            <w:r>
              <w:t>0.3</w:t>
            </w:r>
            <w:r w:rsidR="0029123D">
              <w:rPr>
                <w:lang w:val="en-US"/>
              </w:rPr>
              <w:t>35</w:t>
            </w:r>
          </w:p>
        </w:tc>
      </w:tr>
      <w:tr w:rsidR="009B02E9" w14:paraId="16CCA544" w14:textId="77777777" w:rsidTr="00512D87">
        <w:trPr>
          <w:trHeight w:val="364"/>
        </w:trPr>
        <w:tc>
          <w:tcPr>
            <w:tcW w:w="2307" w:type="dxa"/>
          </w:tcPr>
          <w:p w14:paraId="132192B4" w14:textId="77777777" w:rsidR="009B02E9" w:rsidRPr="009A27B1" w:rsidRDefault="009B02E9" w:rsidP="00512D87">
            <w:pPr>
              <w:pStyle w:val="BodyText"/>
              <w:ind w:firstLine="0"/>
              <w:rPr>
                <w:b/>
                <w:bCs/>
                <w:sz w:val="22"/>
                <w:szCs w:val="22"/>
                <w:lang w:val="en-US"/>
              </w:rPr>
            </w:pPr>
            <w:r w:rsidRPr="009A27B1">
              <w:rPr>
                <w:b/>
                <w:bCs/>
                <w:sz w:val="22"/>
                <w:szCs w:val="22"/>
                <w:lang w:val="en-US"/>
              </w:rPr>
              <w:t>Recall</w:t>
            </w:r>
          </w:p>
        </w:tc>
        <w:tc>
          <w:tcPr>
            <w:tcW w:w="1262" w:type="dxa"/>
          </w:tcPr>
          <w:p w14:paraId="0A05AD0E" w14:textId="096003CB" w:rsidR="009B02E9" w:rsidRPr="00BF3BFB" w:rsidRDefault="009B02E9" w:rsidP="00512D87">
            <w:pPr>
              <w:pStyle w:val="BodyText"/>
              <w:ind w:firstLine="0"/>
              <w:jc w:val="center"/>
              <w:rPr>
                <w:sz w:val="22"/>
                <w:szCs w:val="22"/>
                <w:lang w:val="en-US"/>
              </w:rPr>
            </w:pPr>
            <w:r>
              <w:t>0.3</w:t>
            </w:r>
            <w:r w:rsidR="00BF3BFB">
              <w:rPr>
                <w:lang w:val="en-US"/>
              </w:rPr>
              <w:t>35</w:t>
            </w:r>
          </w:p>
        </w:tc>
      </w:tr>
      <w:tr w:rsidR="009B02E9" w14:paraId="5203B69A" w14:textId="77777777" w:rsidTr="00512D87">
        <w:trPr>
          <w:trHeight w:val="377"/>
        </w:trPr>
        <w:tc>
          <w:tcPr>
            <w:tcW w:w="2307" w:type="dxa"/>
          </w:tcPr>
          <w:p w14:paraId="43ECD780" w14:textId="77777777" w:rsidR="009B02E9" w:rsidRPr="009A27B1" w:rsidRDefault="009B02E9" w:rsidP="00512D87">
            <w:pPr>
              <w:pStyle w:val="BodyText"/>
              <w:ind w:firstLine="0"/>
              <w:rPr>
                <w:b/>
                <w:bCs/>
                <w:sz w:val="22"/>
                <w:szCs w:val="22"/>
                <w:lang w:val="en-US"/>
              </w:rPr>
            </w:pPr>
            <w:r w:rsidRPr="009A27B1">
              <w:rPr>
                <w:b/>
                <w:bCs/>
                <w:sz w:val="22"/>
                <w:szCs w:val="22"/>
                <w:lang w:val="en-US"/>
              </w:rPr>
              <w:t>F1 Score</w:t>
            </w:r>
          </w:p>
        </w:tc>
        <w:tc>
          <w:tcPr>
            <w:tcW w:w="1262" w:type="dxa"/>
          </w:tcPr>
          <w:p w14:paraId="7014335F" w14:textId="38D644E9" w:rsidR="009B02E9" w:rsidRDefault="009B02E9" w:rsidP="00512D87">
            <w:pPr>
              <w:pStyle w:val="BodyText"/>
              <w:ind w:firstLine="0"/>
              <w:jc w:val="center"/>
              <w:rPr>
                <w:sz w:val="22"/>
                <w:szCs w:val="22"/>
                <w:lang w:val="en-US"/>
              </w:rPr>
            </w:pPr>
            <w:r>
              <w:rPr>
                <w:sz w:val="22"/>
                <w:szCs w:val="22"/>
                <w:lang w:val="en-US"/>
              </w:rPr>
              <w:t>0.3</w:t>
            </w:r>
            <w:r w:rsidR="00BF3BFB">
              <w:rPr>
                <w:sz w:val="22"/>
                <w:szCs w:val="22"/>
                <w:lang w:val="en-US"/>
              </w:rPr>
              <w:t>35</w:t>
            </w:r>
          </w:p>
        </w:tc>
      </w:tr>
      <w:tr w:rsidR="009B02E9" w14:paraId="03D132D8" w14:textId="77777777" w:rsidTr="00512D87">
        <w:trPr>
          <w:trHeight w:val="297"/>
        </w:trPr>
        <w:tc>
          <w:tcPr>
            <w:tcW w:w="2307" w:type="dxa"/>
          </w:tcPr>
          <w:p w14:paraId="73810BC8" w14:textId="77777777" w:rsidR="009B02E9" w:rsidRPr="009A27B1" w:rsidRDefault="009B02E9" w:rsidP="00512D87">
            <w:pPr>
              <w:pStyle w:val="BodyText"/>
              <w:ind w:firstLine="0"/>
              <w:rPr>
                <w:b/>
                <w:bCs/>
                <w:sz w:val="22"/>
                <w:szCs w:val="22"/>
                <w:lang w:val="en-US"/>
              </w:rPr>
            </w:pPr>
            <w:r w:rsidRPr="009A27B1">
              <w:rPr>
                <w:b/>
                <w:bCs/>
                <w:sz w:val="22"/>
                <w:szCs w:val="22"/>
                <w:lang w:val="en-US"/>
              </w:rPr>
              <w:t>True Positive Rate</w:t>
            </w:r>
          </w:p>
        </w:tc>
        <w:tc>
          <w:tcPr>
            <w:tcW w:w="1262" w:type="dxa"/>
          </w:tcPr>
          <w:p w14:paraId="38ADEFB1" w14:textId="3F932910" w:rsidR="009B02E9" w:rsidRPr="00BF3BFB" w:rsidRDefault="009B02E9" w:rsidP="00512D87">
            <w:pPr>
              <w:pStyle w:val="BodyText"/>
              <w:ind w:firstLine="0"/>
              <w:jc w:val="center"/>
              <w:rPr>
                <w:sz w:val="22"/>
                <w:szCs w:val="22"/>
                <w:lang w:val="en-US"/>
              </w:rPr>
            </w:pPr>
            <w:r>
              <w:t>0.</w:t>
            </w:r>
            <w:r w:rsidR="00BF3BFB">
              <w:rPr>
                <w:lang w:val="en-US"/>
              </w:rPr>
              <w:t>69</w:t>
            </w:r>
          </w:p>
        </w:tc>
      </w:tr>
      <w:tr w:rsidR="009B02E9" w14:paraId="22B21A7F" w14:textId="77777777" w:rsidTr="00512D87">
        <w:trPr>
          <w:trHeight w:val="306"/>
        </w:trPr>
        <w:tc>
          <w:tcPr>
            <w:tcW w:w="2307" w:type="dxa"/>
          </w:tcPr>
          <w:p w14:paraId="0B983E45" w14:textId="77777777" w:rsidR="009B02E9" w:rsidRPr="009A27B1" w:rsidRDefault="009B02E9" w:rsidP="00512D87">
            <w:pPr>
              <w:pStyle w:val="BodyText"/>
              <w:ind w:firstLine="0"/>
              <w:rPr>
                <w:b/>
                <w:bCs/>
                <w:sz w:val="22"/>
                <w:szCs w:val="22"/>
                <w:lang w:val="en-US"/>
              </w:rPr>
            </w:pPr>
            <w:r w:rsidRPr="009A27B1">
              <w:rPr>
                <w:b/>
                <w:bCs/>
                <w:sz w:val="22"/>
                <w:szCs w:val="22"/>
                <w:lang w:val="en-US"/>
              </w:rPr>
              <w:t>False Positive Rate</w:t>
            </w:r>
          </w:p>
        </w:tc>
        <w:tc>
          <w:tcPr>
            <w:tcW w:w="1262" w:type="dxa"/>
          </w:tcPr>
          <w:p w14:paraId="6A99A093" w14:textId="780120BE" w:rsidR="009B02E9" w:rsidRPr="00BF3BFB" w:rsidRDefault="00BF3BFB" w:rsidP="00512D87">
            <w:pPr>
              <w:pStyle w:val="BodyText"/>
              <w:ind w:firstLine="0"/>
              <w:jc w:val="center"/>
              <w:rPr>
                <w:sz w:val="22"/>
                <w:szCs w:val="22"/>
                <w:lang w:val="en-US"/>
              </w:rPr>
            </w:pPr>
            <w:r>
              <w:rPr>
                <w:sz w:val="22"/>
                <w:szCs w:val="22"/>
                <w:lang w:val="en-US"/>
              </w:rPr>
              <w:t>0.61</w:t>
            </w:r>
          </w:p>
        </w:tc>
      </w:tr>
    </w:tbl>
    <w:p w14:paraId="78E12CBE" w14:textId="77777777" w:rsidR="009B02E9" w:rsidRDefault="009B02E9" w:rsidP="009B02E9">
      <w:pPr>
        <w:ind w:right="-174"/>
        <w:jc w:val="both"/>
        <w:rPr>
          <w:sz w:val="22"/>
          <w:szCs w:val="22"/>
        </w:rPr>
      </w:pPr>
    </w:p>
    <w:p w14:paraId="1C5347AB" w14:textId="77777777" w:rsidR="00F42650" w:rsidRDefault="00A76192" w:rsidP="009B02E9">
      <w:pPr>
        <w:ind w:right="-174"/>
        <w:jc w:val="both"/>
        <w:rPr>
          <w:sz w:val="22"/>
          <w:szCs w:val="22"/>
        </w:rPr>
      </w:pPr>
      <w:r>
        <w:rPr>
          <w:sz w:val="22"/>
          <w:szCs w:val="22"/>
        </w:rPr>
        <w:t xml:space="preserve">In terms of overall accuracy, </w:t>
      </w:r>
      <w:proofErr w:type="spellStart"/>
      <w:r>
        <w:rPr>
          <w:sz w:val="22"/>
          <w:szCs w:val="22"/>
        </w:rPr>
        <w:t>AlexNet</w:t>
      </w:r>
      <w:proofErr w:type="spellEnd"/>
      <w:r>
        <w:rPr>
          <w:sz w:val="22"/>
          <w:szCs w:val="22"/>
        </w:rPr>
        <w:t xml:space="preserve"> performed better than each of the </w:t>
      </w:r>
      <w:r w:rsidR="00062516">
        <w:rPr>
          <w:sz w:val="22"/>
          <w:szCs w:val="22"/>
        </w:rPr>
        <w:t>KNNs and Logistic Regression</w:t>
      </w:r>
      <w:r w:rsidR="006B1B16">
        <w:rPr>
          <w:sz w:val="22"/>
          <w:szCs w:val="22"/>
        </w:rPr>
        <w:t xml:space="preserve"> at 39.4%</w:t>
      </w:r>
      <w:r w:rsidR="00062516">
        <w:rPr>
          <w:sz w:val="22"/>
          <w:szCs w:val="22"/>
        </w:rPr>
        <w:t>. On the other</w:t>
      </w:r>
      <w:r w:rsidR="006B1B16">
        <w:rPr>
          <w:sz w:val="22"/>
          <w:szCs w:val="22"/>
        </w:rPr>
        <w:t xml:space="preserve"> hand, </w:t>
      </w:r>
      <w:r w:rsidR="004F4116">
        <w:rPr>
          <w:sz w:val="22"/>
          <w:szCs w:val="22"/>
        </w:rPr>
        <w:t>its</w:t>
      </w:r>
      <w:r w:rsidR="006B1B16">
        <w:rPr>
          <w:sz w:val="22"/>
          <w:szCs w:val="22"/>
        </w:rPr>
        <w:t xml:space="preserve"> balanced accuracy was similar to the KNNs at 33.5%</w:t>
      </w:r>
      <w:r w:rsidR="008F7607">
        <w:rPr>
          <w:sz w:val="22"/>
          <w:szCs w:val="22"/>
        </w:rPr>
        <w:t>,</w:t>
      </w:r>
      <w:r w:rsidR="006B1B16">
        <w:rPr>
          <w:sz w:val="22"/>
          <w:szCs w:val="22"/>
        </w:rPr>
        <w:t xml:space="preserve"> whereas its precision, recall, F1 score</w:t>
      </w:r>
      <w:r w:rsidR="008F7607">
        <w:rPr>
          <w:sz w:val="22"/>
          <w:szCs w:val="22"/>
        </w:rPr>
        <w:t xml:space="preserve">, </w:t>
      </w:r>
      <w:r w:rsidR="009B36E6">
        <w:rPr>
          <w:sz w:val="22"/>
          <w:szCs w:val="22"/>
        </w:rPr>
        <w:t xml:space="preserve">and true positive rate were lower but comparable to </w:t>
      </w:r>
      <w:r w:rsidR="006B1B16">
        <w:rPr>
          <w:sz w:val="22"/>
          <w:szCs w:val="22"/>
        </w:rPr>
        <w:t xml:space="preserve">both of the previous algorithms. </w:t>
      </w:r>
      <w:r w:rsidR="003F05BC">
        <w:rPr>
          <w:sz w:val="22"/>
          <w:szCs w:val="22"/>
        </w:rPr>
        <w:t xml:space="preserve">However, the false positive rate was </w:t>
      </w:r>
      <w:r w:rsidR="009B36E6">
        <w:rPr>
          <w:sz w:val="22"/>
          <w:szCs w:val="22"/>
        </w:rPr>
        <w:t xml:space="preserve">the metric that performed significantly better for </w:t>
      </w:r>
      <w:proofErr w:type="spellStart"/>
      <w:r w:rsidR="009B36E6">
        <w:rPr>
          <w:sz w:val="22"/>
          <w:szCs w:val="22"/>
        </w:rPr>
        <w:t>AlexNet</w:t>
      </w:r>
      <w:proofErr w:type="spellEnd"/>
      <w:r w:rsidR="004F4116">
        <w:rPr>
          <w:sz w:val="22"/>
          <w:szCs w:val="22"/>
        </w:rPr>
        <w:t>,</w:t>
      </w:r>
      <w:r w:rsidR="009B36E6">
        <w:rPr>
          <w:sz w:val="22"/>
          <w:szCs w:val="22"/>
        </w:rPr>
        <w:t xml:space="preserve"> with a </w:t>
      </w:r>
      <w:r w:rsidR="004F4116">
        <w:rPr>
          <w:sz w:val="22"/>
          <w:szCs w:val="22"/>
        </w:rPr>
        <w:t xml:space="preserve">score of 61% compared to both KNN and Logistic Regression </w:t>
      </w:r>
      <w:r w:rsidR="001F3D2A">
        <w:rPr>
          <w:sz w:val="22"/>
          <w:szCs w:val="22"/>
        </w:rPr>
        <w:t>which</w:t>
      </w:r>
      <w:r w:rsidR="004F4116">
        <w:rPr>
          <w:sz w:val="22"/>
          <w:szCs w:val="22"/>
        </w:rPr>
        <w:t xml:space="preserve"> performed </w:t>
      </w:r>
      <w:r w:rsidR="00E7461A">
        <w:rPr>
          <w:sz w:val="22"/>
          <w:szCs w:val="22"/>
        </w:rPr>
        <w:t xml:space="preserve">significantly worse. </w:t>
      </w:r>
    </w:p>
    <w:p w14:paraId="5E5CF525" w14:textId="77777777" w:rsidR="00F42650" w:rsidRDefault="00F42650" w:rsidP="009B02E9">
      <w:pPr>
        <w:ind w:right="-174"/>
        <w:jc w:val="both"/>
        <w:rPr>
          <w:sz w:val="22"/>
          <w:szCs w:val="22"/>
        </w:rPr>
      </w:pPr>
    </w:p>
    <w:p w14:paraId="5C9A0525" w14:textId="3ED63B78" w:rsidR="009B02E9" w:rsidRPr="00131917" w:rsidRDefault="001F3D2A" w:rsidP="00805E55">
      <w:pPr>
        <w:ind w:right="-174"/>
        <w:jc w:val="both"/>
        <w:rPr>
          <w:sz w:val="22"/>
          <w:szCs w:val="22"/>
        </w:rPr>
      </w:pPr>
      <w:r>
        <w:rPr>
          <w:sz w:val="22"/>
          <w:szCs w:val="22"/>
        </w:rPr>
        <w:t>Th</w:t>
      </w:r>
      <w:r w:rsidR="00292919">
        <w:rPr>
          <w:sz w:val="22"/>
          <w:szCs w:val="22"/>
        </w:rPr>
        <w:t>e possible reasons for these results could be that</w:t>
      </w:r>
      <w:r w:rsidR="00E77659">
        <w:rPr>
          <w:sz w:val="22"/>
          <w:szCs w:val="22"/>
        </w:rPr>
        <w:t xml:space="preserve"> </w:t>
      </w:r>
      <w:proofErr w:type="spellStart"/>
      <w:r w:rsidR="00E14771">
        <w:rPr>
          <w:sz w:val="22"/>
          <w:szCs w:val="22"/>
        </w:rPr>
        <w:t>AlexNet</w:t>
      </w:r>
      <w:proofErr w:type="spellEnd"/>
      <w:r w:rsidR="00E14771">
        <w:rPr>
          <w:sz w:val="22"/>
          <w:szCs w:val="22"/>
        </w:rPr>
        <w:t xml:space="preserve"> may have better learned the </w:t>
      </w:r>
      <w:r w:rsidR="000B3A35">
        <w:rPr>
          <w:sz w:val="22"/>
          <w:szCs w:val="22"/>
        </w:rPr>
        <w:t xml:space="preserve">complex features and patterns present in the imbalanced OCT image dataset. </w:t>
      </w:r>
      <w:r w:rsidR="00DF4380">
        <w:rPr>
          <w:sz w:val="22"/>
          <w:szCs w:val="22"/>
        </w:rPr>
        <w:t>This could have resulted in better classification performance on the majority class, which then could have contributed to better overall accuracy and false positive rate.</w:t>
      </w:r>
      <w:r w:rsidR="009834B5">
        <w:rPr>
          <w:sz w:val="22"/>
          <w:szCs w:val="22"/>
        </w:rPr>
        <w:t xml:space="preserve"> On the other hand, </w:t>
      </w:r>
      <w:r w:rsidR="00D10A09">
        <w:rPr>
          <w:sz w:val="22"/>
          <w:szCs w:val="22"/>
        </w:rPr>
        <w:t xml:space="preserve">and once again due to imbalance in the dataset, </w:t>
      </w:r>
      <w:proofErr w:type="spellStart"/>
      <w:r w:rsidR="00D10A09">
        <w:rPr>
          <w:sz w:val="22"/>
          <w:szCs w:val="22"/>
        </w:rPr>
        <w:t>AlexNet</w:t>
      </w:r>
      <w:proofErr w:type="spellEnd"/>
      <w:r w:rsidR="00D10A09">
        <w:rPr>
          <w:sz w:val="22"/>
          <w:szCs w:val="22"/>
        </w:rPr>
        <w:t xml:space="preserve"> may not have performed well on classifying the minority classes, which led to poorer scores in the other metrics. </w:t>
      </w:r>
      <w:r w:rsidR="00B77E77">
        <w:rPr>
          <w:sz w:val="22"/>
          <w:szCs w:val="22"/>
        </w:rPr>
        <w:t xml:space="preserve">With </w:t>
      </w:r>
      <w:proofErr w:type="spellStart"/>
      <w:r w:rsidR="00B77E77">
        <w:rPr>
          <w:sz w:val="22"/>
          <w:szCs w:val="22"/>
        </w:rPr>
        <w:t>AlexNet</w:t>
      </w:r>
      <w:proofErr w:type="spellEnd"/>
      <w:r w:rsidR="00B77E77">
        <w:rPr>
          <w:sz w:val="22"/>
          <w:szCs w:val="22"/>
        </w:rPr>
        <w:t xml:space="preserve"> being a mor</w:t>
      </w:r>
      <w:r w:rsidR="00F42650">
        <w:rPr>
          <w:sz w:val="22"/>
          <w:szCs w:val="22"/>
        </w:rPr>
        <w:t>e complex model with higher degrees of freedom compared to KNN and Logistic Regression, its performance</w:t>
      </w:r>
      <w:r w:rsidR="00610E0C">
        <w:rPr>
          <w:sz w:val="22"/>
          <w:szCs w:val="22"/>
        </w:rPr>
        <w:t xml:space="preserve"> can be improved through techniques such as transfer learning, data augmentation techniques such as rotation, scaling, and flipping, and h</w:t>
      </w:r>
      <w:r w:rsidR="00805E55">
        <w:rPr>
          <w:sz w:val="22"/>
          <w:szCs w:val="22"/>
        </w:rPr>
        <w:t>yperparameter tuning such as modifying the learning rate, batch size, and regularization strength.</w:t>
      </w:r>
    </w:p>
    <w:p w14:paraId="132B0840" w14:textId="77777777" w:rsidR="00A20CC6" w:rsidRPr="00131917" w:rsidRDefault="00A20CC6" w:rsidP="00A20CC6">
      <w:pPr>
        <w:pStyle w:val="Heading2"/>
        <w:rPr>
          <w:sz w:val="22"/>
          <w:szCs w:val="22"/>
        </w:rPr>
      </w:pPr>
      <w:r w:rsidRPr="00131917">
        <w:rPr>
          <w:sz w:val="22"/>
          <w:szCs w:val="22"/>
        </w:rPr>
        <w:t>Random Forest</w:t>
      </w:r>
    </w:p>
    <w:p w14:paraId="55D59283" w14:textId="1EC3E12C" w:rsidR="001F1BC9" w:rsidRDefault="00C72CCE" w:rsidP="001F1BC9">
      <w:pPr>
        <w:pStyle w:val="bulletlist"/>
        <w:numPr>
          <w:ilvl w:val="0"/>
          <w:numId w:val="0"/>
        </w:numPr>
        <w:rPr>
          <w:sz w:val="22"/>
          <w:szCs w:val="22"/>
          <w:lang w:val="en-US"/>
        </w:rPr>
      </w:pPr>
      <w:r>
        <w:rPr>
          <w:sz w:val="22"/>
          <w:szCs w:val="22"/>
          <w:lang w:val="en-US"/>
        </w:rPr>
        <w:t xml:space="preserve">The Random Forest model in the </w:t>
      </w:r>
      <w:proofErr w:type="spellStart"/>
      <w:r>
        <w:rPr>
          <w:sz w:val="22"/>
          <w:szCs w:val="22"/>
          <w:lang w:val="en-US"/>
        </w:rPr>
        <w:t>sklearn</w:t>
      </w:r>
      <w:proofErr w:type="spellEnd"/>
      <w:r>
        <w:rPr>
          <w:sz w:val="22"/>
          <w:szCs w:val="22"/>
          <w:lang w:val="en-US"/>
        </w:rPr>
        <w:t xml:space="preserve"> library was imported and utilized for running the classification problem. </w:t>
      </w:r>
      <w:r w:rsidR="00372CFF">
        <w:rPr>
          <w:sz w:val="22"/>
          <w:szCs w:val="22"/>
          <w:lang w:val="en-US"/>
        </w:rPr>
        <w:t xml:space="preserve">A batch size of 64 was used and the </w:t>
      </w:r>
      <w:proofErr w:type="spellStart"/>
      <w:r w:rsidR="00372CFF">
        <w:rPr>
          <w:sz w:val="22"/>
          <w:szCs w:val="22"/>
          <w:lang w:val="en-US"/>
        </w:rPr>
        <w:t>n_estimators</w:t>
      </w:r>
      <w:proofErr w:type="spellEnd"/>
      <w:r w:rsidR="00372CFF">
        <w:rPr>
          <w:sz w:val="22"/>
          <w:szCs w:val="22"/>
          <w:lang w:val="en-US"/>
        </w:rPr>
        <w:t xml:space="preserve"> parameter was selected as 100. The training phase was run </w:t>
      </w:r>
      <w:r w:rsidR="00B00DB6">
        <w:rPr>
          <w:sz w:val="22"/>
          <w:szCs w:val="22"/>
          <w:lang w:val="en-US"/>
        </w:rPr>
        <w:t>on 80%</w:t>
      </w:r>
      <w:r w:rsidR="00AA6387">
        <w:rPr>
          <w:sz w:val="22"/>
          <w:szCs w:val="22"/>
          <w:lang w:val="en-US"/>
        </w:rPr>
        <w:t xml:space="preserve"> of the dataset and the testing on the remaining 20%. The model was then evaluated by computing the various performance metrics shown in the table below. </w:t>
      </w:r>
    </w:p>
    <w:p w14:paraId="486EA3D2" w14:textId="0E197EA3" w:rsidR="00EF5150" w:rsidRPr="009A27B1" w:rsidRDefault="00EF5150" w:rsidP="00EF5150">
      <w:pPr>
        <w:rPr>
          <w:bCs/>
          <w:u w:val="single"/>
        </w:rPr>
      </w:pPr>
      <w:r w:rsidRPr="009A27B1">
        <w:rPr>
          <w:b/>
          <w:u w:val="single"/>
        </w:rPr>
        <w:t xml:space="preserve">Table. </w:t>
      </w:r>
      <w:r>
        <w:rPr>
          <w:b/>
          <w:u w:val="single"/>
        </w:rPr>
        <w:t xml:space="preserve">4: </w:t>
      </w:r>
      <w:r w:rsidR="00060AAB">
        <w:rPr>
          <w:bCs/>
          <w:u w:val="single"/>
        </w:rPr>
        <w:t>Random Forest</w:t>
      </w:r>
      <w:r w:rsidRPr="009A27B1">
        <w:rPr>
          <w:bCs/>
          <w:u w:val="single"/>
        </w:rPr>
        <w:t xml:space="preserve"> </w:t>
      </w:r>
      <w:r w:rsidR="00AA4D14">
        <w:rPr>
          <w:bCs/>
          <w:u w:val="single"/>
        </w:rPr>
        <w:t>P</w:t>
      </w:r>
      <w:r w:rsidRPr="009A27B1">
        <w:rPr>
          <w:bCs/>
          <w:u w:val="single"/>
        </w:rPr>
        <w:t xml:space="preserve">erformance </w:t>
      </w:r>
      <w:r w:rsidR="00AA4D14">
        <w:rPr>
          <w:bCs/>
          <w:u w:val="single"/>
        </w:rPr>
        <w:t>M</w:t>
      </w:r>
      <w:r w:rsidRPr="009A27B1">
        <w:rPr>
          <w:bCs/>
          <w:u w:val="single"/>
        </w:rPr>
        <w:t>etrics</w:t>
      </w:r>
    </w:p>
    <w:p w14:paraId="578F87A1" w14:textId="77777777" w:rsidR="00EF5150" w:rsidRDefault="00EF5150" w:rsidP="00EF5150">
      <w:pPr>
        <w:jc w:val="both"/>
      </w:pPr>
    </w:p>
    <w:tbl>
      <w:tblPr>
        <w:tblStyle w:val="TableGrid"/>
        <w:tblW w:w="0" w:type="auto"/>
        <w:tblInd w:w="607" w:type="dxa"/>
        <w:tblLook w:val="04A0" w:firstRow="1" w:lastRow="0" w:firstColumn="1" w:lastColumn="0" w:noHBand="0" w:noVBand="1"/>
      </w:tblPr>
      <w:tblGrid>
        <w:gridCol w:w="2307"/>
        <w:gridCol w:w="1262"/>
      </w:tblGrid>
      <w:tr w:rsidR="00EF5150" w14:paraId="7F596D30" w14:textId="77777777" w:rsidTr="00512D87">
        <w:trPr>
          <w:trHeight w:val="377"/>
        </w:trPr>
        <w:tc>
          <w:tcPr>
            <w:tcW w:w="2307" w:type="dxa"/>
          </w:tcPr>
          <w:p w14:paraId="38530B3F" w14:textId="77777777" w:rsidR="00EF5150" w:rsidRPr="009A27B1" w:rsidRDefault="00EF5150" w:rsidP="00512D87">
            <w:pPr>
              <w:pStyle w:val="BodyText"/>
              <w:ind w:firstLine="0"/>
              <w:rPr>
                <w:b/>
                <w:bCs/>
                <w:sz w:val="22"/>
                <w:szCs w:val="22"/>
                <w:lang w:val="en-US"/>
              </w:rPr>
            </w:pPr>
            <w:r w:rsidRPr="009A27B1">
              <w:rPr>
                <w:b/>
                <w:bCs/>
                <w:sz w:val="22"/>
                <w:szCs w:val="22"/>
                <w:lang w:val="en-US"/>
              </w:rPr>
              <w:t>Accuracy</w:t>
            </w:r>
          </w:p>
        </w:tc>
        <w:tc>
          <w:tcPr>
            <w:tcW w:w="1262" w:type="dxa"/>
          </w:tcPr>
          <w:p w14:paraId="64E34EF8" w14:textId="7283C801" w:rsidR="00EF5150" w:rsidRPr="00060AAB" w:rsidRDefault="00EF5150" w:rsidP="00512D87">
            <w:pPr>
              <w:pStyle w:val="BodyText"/>
              <w:ind w:firstLine="0"/>
              <w:jc w:val="center"/>
              <w:rPr>
                <w:sz w:val="22"/>
                <w:szCs w:val="22"/>
                <w:lang w:val="en-US"/>
              </w:rPr>
            </w:pPr>
            <w:r>
              <w:t>0.</w:t>
            </w:r>
            <w:r w:rsidR="00060AAB">
              <w:rPr>
                <w:lang w:val="en-US"/>
              </w:rPr>
              <w:t>7</w:t>
            </w:r>
            <w:r w:rsidR="00E91FA9">
              <w:rPr>
                <w:lang w:val="en-US"/>
              </w:rPr>
              <w:t>9</w:t>
            </w:r>
          </w:p>
        </w:tc>
      </w:tr>
      <w:tr w:rsidR="00EF5150" w14:paraId="44CB1940" w14:textId="77777777" w:rsidTr="00512D87">
        <w:trPr>
          <w:trHeight w:val="260"/>
        </w:trPr>
        <w:tc>
          <w:tcPr>
            <w:tcW w:w="2307" w:type="dxa"/>
          </w:tcPr>
          <w:p w14:paraId="24BEB643" w14:textId="77777777" w:rsidR="00EF5150" w:rsidRPr="009A27B1" w:rsidRDefault="00EF5150" w:rsidP="00512D87">
            <w:pPr>
              <w:pStyle w:val="BodyText"/>
              <w:ind w:firstLine="0"/>
              <w:rPr>
                <w:b/>
                <w:bCs/>
                <w:sz w:val="22"/>
                <w:szCs w:val="22"/>
                <w:lang w:val="en-US"/>
              </w:rPr>
            </w:pPr>
            <w:r w:rsidRPr="009A27B1">
              <w:rPr>
                <w:b/>
                <w:bCs/>
                <w:sz w:val="22"/>
                <w:szCs w:val="22"/>
                <w:lang w:val="en-US"/>
              </w:rPr>
              <w:t>Balanced Accuracy</w:t>
            </w:r>
          </w:p>
        </w:tc>
        <w:tc>
          <w:tcPr>
            <w:tcW w:w="1262" w:type="dxa"/>
          </w:tcPr>
          <w:p w14:paraId="4362EA80" w14:textId="55FCA600" w:rsidR="00EF5150" w:rsidRPr="00E91FA9" w:rsidRDefault="00E91FA9" w:rsidP="00512D87">
            <w:pPr>
              <w:pStyle w:val="BodyText"/>
              <w:ind w:firstLine="0"/>
              <w:jc w:val="center"/>
              <w:rPr>
                <w:sz w:val="22"/>
                <w:szCs w:val="22"/>
                <w:lang w:val="en-US"/>
              </w:rPr>
            </w:pPr>
            <w:r>
              <w:rPr>
                <w:lang w:val="en-US"/>
              </w:rPr>
              <w:t>0.76</w:t>
            </w:r>
          </w:p>
        </w:tc>
      </w:tr>
      <w:tr w:rsidR="00EF5150" w14:paraId="783FBFA6" w14:textId="77777777" w:rsidTr="00512D87">
        <w:trPr>
          <w:trHeight w:val="377"/>
        </w:trPr>
        <w:tc>
          <w:tcPr>
            <w:tcW w:w="2307" w:type="dxa"/>
          </w:tcPr>
          <w:p w14:paraId="3E94838B" w14:textId="77777777" w:rsidR="00EF5150" w:rsidRPr="009A27B1" w:rsidRDefault="00EF5150" w:rsidP="00512D87">
            <w:pPr>
              <w:pStyle w:val="BodyText"/>
              <w:ind w:firstLine="0"/>
              <w:rPr>
                <w:b/>
                <w:bCs/>
                <w:sz w:val="22"/>
                <w:szCs w:val="22"/>
                <w:lang w:val="en-US"/>
              </w:rPr>
            </w:pPr>
            <w:r w:rsidRPr="009A27B1">
              <w:rPr>
                <w:b/>
                <w:bCs/>
                <w:sz w:val="22"/>
                <w:szCs w:val="22"/>
                <w:lang w:val="en-US"/>
              </w:rPr>
              <w:t>Precision</w:t>
            </w:r>
          </w:p>
        </w:tc>
        <w:tc>
          <w:tcPr>
            <w:tcW w:w="1262" w:type="dxa"/>
          </w:tcPr>
          <w:p w14:paraId="6287366C" w14:textId="28A5563A" w:rsidR="00EF5150" w:rsidRPr="00E91FA9" w:rsidRDefault="00E91FA9" w:rsidP="00512D87">
            <w:pPr>
              <w:pStyle w:val="BodyText"/>
              <w:ind w:firstLine="0"/>
              <w:jc w:val="center"/>
              <w:rPr>
                <w:sz w:val="22"/>
                <w:szCs w:val="22"/>
                <w:lang w:val="en-US"/>
              </w:rPr>
            </w:pPr>
            <w:r>
              <w:rPr>
                <w:lang w:val="en-US"/>
              </w:rPr>
              <w:t>0.81</w:t>
            </w:r>
          </w:p>
        </w:tc>
      </w:tr>
      <w:tr w:rsidR="00EF5150" w14:paraId="3C67D938" w14:textId="77777777" w:rsidTr="00512D87">
        <w:trPr>
          <w:trHeight w:val="364"/>
        </w:trPr>
        <w:tc>
          <w:tcPr>
            <w:tcW w:w="2307" w:type="dxa"/>
          </w:tcPr>
          <w:p w14:paraId="40A82B28" w14:textId="77777777" w:rsidR="00EF5150" w:rsidRPr="009A27B1" w:rsidRDefault="00EF5150" w:rsidP="00512D87">
            <w:pPr>
              <w:pStyle w:val="BodyText"/>
              <w:ind w:firstLine="0"/>
              <w:rPr>
                <w:b/>
                <w:bCs/>
                <w:sz w:val="22"/>
                <w:szCs w:val="22"/>
                <w:lang w:val="en-US"/>
              </w:rPr>
            </w:pPr>
            <w:r w:rsidRPr="009A27B1">
              <w:rPr>
                <w:b/>
                <w:bCs/>
                <w:sz w:val="22"/>
                <w:szCs w:val="22"/>
                <w:lang w:val="en-US"/>
              </w:rPr>
              <w:t>Recall</w:t>
            </w:r>
          </w:p>
        </w:tc>
        <w:tc>
          <w:tcPr>
            <w:tcW w:w="1262" w:type="dxa"/>
          </w:tcPr>
          <w:p w14:paraId="0E8C6E15" w14:textId="476B70A8" w:rsidR="00EF5150" w:rsidRPr="00E91FA9" w:rsidRDefault="00E91FA9" w:rsidP="00512D87">
            <w:pPr>
              <w:pStyle w:val="BodyText"/>
              <w:ind w:firstLine="0"/>
              <w:jc w:val="center"/>
              <w:rPr>
                <w:sz w:val="22"/>
                <w:szCs w:val="22"/>
                <w:lang w:val="en-US"/>
              </w:rPr>
            </w:pPr>
            <w:r>
              <w:rPr>
                <w:lang w:val="en-US"/>
              </w:rPr>
              <w:t>0.76</w:t>
            </w:r>
          </w:p>
        </w:tc>
      </w:tr>
      <w:tr w:rsidR="00EF5150" w14:paraId="5280AA80" w14:textId="77777777" w:rsidTr="00512D87">
        <w:trPr>
          <w:trHeight w:val="377"/>
        </w:trPr>
        <w:tc>
          <w:tcPr>
            <w:tcW w:w="2307" w:type="dxa"/>
          </w:tcPr>
          <w:p w14:paraId="77051F05" w14:textId="77777777" w:rsidR="00EF5150" w:rsidRPr="009A27B1" w:rsidRDefault="00EF5150" w:rsidP="00512D87">
            <w:pPr>
              <w:pStyle w:val="BodyText"/>
              <w:ind w:firstLine="0"/>
              <w:rPr>
                <w:b/>
                <w:bCs/>
                <w:sz w:val="22"/>
                <w:szCs w:val="22"/>
                <w:lang w:val="en-US"/>
              </w:rPr>
            </w:pPr>
            <w:r w:rsidRPr="009A27B1">
              <w:rPr>
                <w:b/>
                <w:bCs/>
                <w:sz w:val="22"/>
                <w:szCs w:val="22"/>
                <w:lang w:val="en-US"/>
              </w:rPr>
              <w:t>F1 Score</w:t>
            </w:r>
          </w:p>
        </w:tc>
        <w:tc>
          <w:tcPr>
            <w:tcW w:w="1262" w:type="dxa"/>
          </w:tcPr>
          <w:p w14:paraId="1A83EF51" w14:textId="7C7C027E" w:rsidR="00EF5150" w:rsidRDefault="00E91FA9" w:rsidP="00512D87">
            <w:pPr>
              <w:pStyle w:val="BodyText"/>
              <w:ind w:firstLine="0"/>
              <w:jc w:val="center"/>
              <w:rPr>
                <w:sz w:val="22"/>
                <w:szCs w:val="22"/>
                <w:lang w:val="en-US"/>
              </w:rPr>
            </w:pPr>
            <w:r>
              <w:rPr>
                <w:sz w:val="22"/>
                <w:szCs w:val="22"/>
                <w:lang w:val="en-US"/>
              </w:rPr>
              <w:t>0.78</w:t>
            </w:r>
          </w:p>
        </w:tc>
      </w:tr>
      <w:tr w:rsidR="00EF5150" w14:paraId="6F3486BB" w14:textId="77777777" w:rsidTr="00512D87">
        <w:trPr>
          <w:trHeight w:val="297"/>
        </w:trPr>
        <w:tc>
          <w:tcPr>
            <w:tcW w:w="2307" w:type="dxa"/>
          </w:tcPr>
          <w:p w14:paraId="2D19D38F" w14:textId="77777777" w:rsidR="00EF5150" w:rsidRPr="009A27B1" w:rsidRDefault="00EF5150" w:rsidP="00512D87">
            <w:pPr>
              <w:pStyle w:val="BodyText"/>
              <w:ind w:firstLine="0"/>
              <w:rPr>
                <w:b/>
                <w:bCs/>
                <w:sz w:val="22"/>
                <w:szCs w:val="22"/>
                <w:lang w:val="en-US"/>
              </w:rPr>
            </w:pPr>
            <w:r w:rsidRPr="009A27B1">
              <w:rPr>
                <w:b/>
                <w:bCs/>
                <w:sz w:val="22"/>
                <w:szCs w:val="22"/>
                <w:lang w:val="en-US"/>
              </w:rPr>
              <w:t>True Positive Rate</w:t>
            </w:r>
          </w:p>
        </w:tc>
        <w:tc>
          <w:tcPr>
            <w:tcW w:w="1262" w:type="dxa"/>
          </w:tcPr>
          <w:p w14:paraId="52D5CD5F" w14:textId="2BB76042" w:rsidR="00EF5150" w:rsidRPr="00E91FA9" w:rsidRDefault="00E91FA9" w:rsidP="00512D87">
            <w:pPr>
              <w:pStyle w:val="BodyText"/>
              <w:ind w:firstLine="0"/>
              <w:jc w:val="center"/>
              <w:rPr>
                <w:sz w:val="22"/>
                <w:szCs w:val="22"/>
                <w:lang w:val="en-US"/>
              </w:rPr>
            </w:pPr>
            <w:r>
              <w:rPr>
                <w:lang w:val="en-US"/>
              </w:rPr>
              <w:t>0.87</w:t>
            </w:r>
          </w:p>
        </w:tc>
      </w:tr>
      <w:tr w:rsidR="00EF5150" w14:paraId="761B30E8" w14:textId="77777777" w:rsidTr="00512D87">
        <w:trPr>
          <w:trHeight w:val="306"/>
        </w:trPr>
        <w:tc>
          <w:tcPr>
            <w:tcW w:w="2307" w:type="dxa"/>
          </w:tcPr>
          <w:p w14:paraId="4D21B03D" w14:textId="77777777" w:rsidR="00EF5150" w:rsidRPr="009A27B1" w:rsidRDefault="00EF5150" w:rsidP="00512D87">
            <w:pPr>
              <w:pStyle w:val="BodyText"/>
              <w:ind w:firstLine="0"/>
              <w:rPr>
                <w:b/>
                <w:bCs/>
                <w:sz w:val="22"/>
                <w:szCs w:val="22"/>
                <w:lang w:val="en-US"/>
              </w:rPr>
            </w:pPr>
            <w:r w:rsidRPr="009A27B1">
              <w:rPr>
                <w:b/>
                <w:bCs/>
                <w:sz w:val="22"/>
                <w:szCs w:val="22"/>
                <w:lang w:val="en-US"/>
              </w:rPr>
              <w:t>False Positive Rate</w:t>
            </w:r>
          </w:p>
        </w:tc>
        <w:tc>
          <w:tcPr>
            <w:tcW w:w="1262" w:type="dxa"/>
          </w:tcPr>
          <w:p w14:paraId="2072FB30" w14:textId="02498255" w:rsidR="00EF5150" w:rsidRPr="00BF3BFB" w:rsidRDefault="00E91FA9" w:rsidP="00512D87">
            <w:pPr>
              <w:pStyle w:val="BodyText"/>
              <w:ind w:firstLine="0"/>
              <w:jc w:val="center"/>
              <w:rPr>
                <w:sz w:val="22"/>
                <w:szCs w:val="22"/>
                <w:lang w:val="en-US"/>
              </w:rPr>
            </w:pPr>
            <w:r>
              <w:rPr>
                <w:sz w:val="22"/>
                <w:szCs w:val="22"/>
                <w:lang w:val="en-US"/>
              </w:rPr>
              <w:t>0.26</w:t>
            </w:r>
          </w:p>
        </w:tc>
      </w:tr>
    </w:tbl>
    <w:p w14:paraId="1E6D9231" w14:textId="0DC7B05A" w:rsidR="009B02E9" w:rsidRDefault="009B02E9" w:rsidP="0033516D">
      <w:pPr>
        <w:pStyle w:val="bulletlist"/>
        <w:numPr>
          <w:ilvl w:val="0"/>
          <w:numId w:val="0"/>
        </w:numPr>
        <w:rPr>
          <w:sz w:val="22"/>
          <w:szCs w:val="22"/>
          <w:lang w:val="en-US"/>
        </w:rPr>
      </w:pPr>
    </w:p>
    <w:p w14:paraId="66280161" w14:textId="70800205" w:rsidR="00E91FA9" w:rsidRDefault="004459A2" w:rsidP="0033516D">
      <w:pPr>
        <w:pStyle w:val="bulletlist"/>
        <w:numPr>
          <w:ilvl w:val="0"/>
          <w:numId w:val="0"/>
        </w:numPr>
        <w:rPr>
          <w:sz w:val="22"/>
          <w:szCs w:val="22"/>
          <w:lang w:val="en-US"/>
        </w:rPr>
      </w:pPr>
      <w:r w:rsidRPr="004459A2">
        <w:rPr>
          <w:sz w:val="22"/>
          <w:szCs w:val="22"/>
          <w:lang w:val="en-US"/>
        </w:rPr>
        <w:t xml:space="preserve">Of all the algorithms run, Random Forest performed the best in all </w:t>
      </w:r>
      <w:r>
        <w:rPr>
          <w:sz w:val="22"/>
          <w:szCs w:val="22"/>
          <w:lang w:val="en-US"/>
        </w:rPr>
        <w:t xml:space="preserve">metrics. It </w:t>
      </w:r>
      <w:r w:rsidR="0069749B">
        <w:rPr>
          <w:sz w:val="22"/>
          <w:szCs w:val="22"/>
          <w:lang w:val="en-US"/>
        </w:rPr>
        <w:t>had a reasonably hig</w:t>
      </w:r>
      <w:r w:rsidR="0016376F">
        <w:rPr>
          <w:sz w:val="22"/>
          <w:szCs w:val="22"/>
          <w:lang w:val="en-US"/>
        </w:rPr>
        <w:t xml:space="preserve">h accuracy and balanced accuracy of </w:t>
      </w:r>
      <w:r w:rsidR="00DB6AB8">
        <w:rPr>
          <w:sz w:val="22"/>
          <w:szCs w:val="22"/>
          <w:lang w:val="en-US"/>
        </w:rPr>
        <w:t xml:space="preserve">79% and 76% compared to the other </w:t>
      </w:r>
      <w:r w:rsidR="002713B4">
        <w:rPr>
          <w:sz w:val="22"/>
          <w:szCs w:val="22"/>
          <w:lang w:val="en-US"/>
        </w:rPr>
        <w:t xml:space="preserve">classification algorithms. It also had a high true positive rate of 87% and a low false positive rate </w:t>
      </w:r>
      <w:r w:rsidR="00442DBF">
        <w:rPr>
          <w:sz w:val="22"/>
          <w:szCs w:val="22"/>
          <w:lang w:val="en-US"/>
        </w:rPr>
        <w:t>of</w:t>
      </w:r>
      <w:r w:rsidR="002713B4">
        <w:rPr>
          <w:sz w:val="22"/>
          <w:szCs w:val="22"/>
          <w:lang w:val="en-US"/>
        </w:rPr>
        <w:t xml:space="preserve"> 26%</w:t>
      </w:r>
      <w:r w:rsidR="00442DBF">
        <w:rPr>
          <w:sz w:val="22"/>
          <w:szCs w:val="22"/>
          <w:lang w:val="en-US"/>
        </w:rPr>
        <w:t>,</w:t>
      </w:r>
      <w:r w:rsidR="002713B4">
        <w:rPr>
          <w:sz w:val="22"/>
          <w:szCs w:val="22"/>
          <w:lang w:val="en-US"/>
        </w:rPr>
        <w:t xml:space="preserve"> </w:t>
      </w:r>
      <w:r w:rsidR="00442DBF">
        <w:rPr>
          <w:sz w:val="22"/>
          <w:szCs w:val="22"/>
          <w:lang w:val="en-US"/>
        </w:rPr>
        <w:t>indicating that the model can accurately identify positive instances while minimizing the number of false positives.</w:t>
      </w:r>
    </w:p>
    <w:p w14:paraId="7506E774" w14:textId="28B96FE8" w:rsidR="00094419" w:rsidRDefault="00CA08E2" w:rsidP="0033516D">
      <w:pPr>
        <w:pStyle w:val="bulletlist"/>
        <w:numPr>
          <w:ilvl w:val="0"/>
          <w:numId w:val="0"/>
        </w:numPr>
        <w:rPr>
          <w:sz w:val="22"/>
          <w:szCs w:val="22"/>
          <w:lang w:val="en-US"/>
        </w:rPr>
      </w:pPr>
      <w:r>
        <w:rPr>
          <w:sz w:val="22"/>
          <w:szCs w:val="22"/>
          <w:lang w:val="en-US"/>
        </w:rPr>
        <w:t xml:space="preserve">Although unexpected, some of the possible explanations for the better performance of Random Forest </w:t>
      </w:r>
      <w:r w:rsidR="00774291">
        <w:rPr>
          <w:sz w:val="22"/>
          <w:szCs w:val="22"/>
          <w:lang w:val="en-US"/>
        </w:rPr>
        <w:t>in this classification problem are that</w:t>
      </w:r>
      <w:r w:rsidR="001751B3">
        <w:rPr>
          <w:sz w:val="22"/>
          <w:szCs w:val="22"/>
          <w:lang w:val="en-US"/>
        </w:rPr>
        <w:t xml:space="preserve"> </w:t>
      </w:r>
      <w:r w:rsidR="00BF0775" w:rsidRPr="00BF0775">
        <w:rPr>
          <w:sz w:val="22"/>
          <w:szCs w:val="22"/>
          <w:lang w:val="en-US"/>
        </w:rPr>
        <w:t xml:space="preserve">it can perform well even on an unbalanced dataset since it constructs each decision tree on a random subset of the training data, </w:t>
      </w:r>
      <w:r w:rsidR="00BC7E35">
        <w:rPr>
          <w:sz w:val="22"/>
          <w:szCs w:val="22"/>
          <w:lang w:val="en-US"/>
        </w:rPr>
        <w:t xml:space="preserve">thereby </w:t>
      </w:r>
      <w:r w:rsidR="00BF0775" w:rsidRPr="00BF0775">
        <w:rPr>
          <w:sz w:val="22"/>
          <w:szCs w:val="22"/>
          <w:lang w:val="en-US"/>
        </w:rPr>
        <w:t>reducing</w:t>
      </w:r>
      <w:r w:rsidR="000B3FE6">
        <w:rPr>
          <w:sz w:val="22"/>
          <w:szCs w:val="22"/>
          <w:lang w:val="en-US"/>
        </w:rPr>
        <w:t xml:space="preserve"> the impact of the majority class. </w:t>
      </w:r>
      <w:r w:rsidR="00F972E3">
        <w:rPr>
          <w:sz w:val="22"/>
          <w:szCs w:val="22"/>
          <w:lang w:val="en-US"/>
        </w:rPr>
        <w:t xml:space="preserve">Furthermore, Random Forest can capture non-linear relationships between features and the target variable, and the ensemble </w:t>
      </w:r>
      <w:r w:rsidR="00BF0775">
        <w:rPr>
          <w:sz w:val="22"/>
          <w:szCs w:val="22"/>
          <w:lang w:val="en-US"/>
        </w:rPr>
        <w:t>learning approach can combine these decision trees to make a final prediction.</w:t>
      </w:r>
    </w:p>
    <w:p w14:paraId="5F6977E4" w14:textId="5F8E0DE4" w:rsidR="00384765" w:rsidRPr="00384765" w:rsidRDefault="00384765" w:rsidP="00384765">
      <w:pPr>
        <w:pStyle w:val="Heading1"/>
        <w:rPr>
          <w:sz w:val="22"/>
          <w:szCs w:val="22"/>
        </w:rPr>
      </w:pPr>
      <w:r>
        <w:rPr>
          <w:sz w:val="22"/>
          <w:szCs w:val="22"/>
        </w:rPr>
        <w:t>conclusion</w:t>
      </w:r>
    </w:p>
    <w:p w14:paraId="4A72EEAA" w14:textId="6E036F26" w:rsidR="006D4381" w:rsidRDefault="00384765" w:rsidP="006D4381">
      <w:pPr>
        <w:pStyle w:val="bulletlist"/>
        <w:numPr>
          <w:ilvl w:val="0"/>
          <w:numId w:val="0"/>
        </w:numPr>
        <w:rPr>
          <w:sz w:val="22"/>
          <w:szCs w:val="22"/>
          <w:lang w:val="en-US"/>
        </w:rPr>
      </w:pPr>
      <w:r>
        <w:rPr>
          <w:sz w:val="22"/>
          <w:szCs w:val="22"/>
          <w:lang w:val="en-US"/>
        </w:rPr>
        <w:t xml:space="preserve">This project explored four different machine learning algorithms to perform Diabetic Retinopathy Severity Scale (DRSS) classification on an unbalanced OCT image dataset. </w:t>
      </w:r>
      <w:r w:rsidR="004F46F6">
        <w:rPr>
          <w:sz w:val="22"/>
          <w:szCs w:val="22"/>
          <w:lang w:val="en-US"/>
        </w:rPr>
        <w:t>The algorithms were run using Python</w:t>
      </w:r>
      <w:r w:rsidR="001350EF">
        <w:rPr>
          <w:sz w:val="22"/>
          <w:szCs w:val="22"/>
          <w:lang w:val="en-US"/>
        </w:rPr>
        <w:t>,</w:t>
      </w:r>
      <w:r w:rsidR="004F46F6">
        <w:rPr>
          <w:sz w:val="22"/>
          <w:szCs w:val="22"/>
          <w:lang w:val="en-US"/>
        </w:rPr>
        <w:t xml:space="preserve"> and a comprehensive performance evaluation of each of the algorithms was conducted. </w:t>
      </w:r>
      <w:r w:rsidR="006F1646">
        <w:rPr>
          <w:sz w:val="22"/>
          <w:szCs w:val="22"/>
          <w:lang w:val="en-US"/>
        </w:rPr>
        <w:t xml:space="preserve">The algorithm that performed the </w:t>
      </w:r>
      <w:r w:rsidR="00525702">
        <w:rPr>
          <w:sz w:val="22"/>
          <w:szCs w:val="22"/>
          <w:lang w:val="en-US"/>
        </w:rPr>
        <w:t>best out of the four was Random Forest</w:t>
      </w:r>
      <w:r w:rsidR="00A15843">
        <w:rPr>
          <w:sz w:val="22"/>
          <w:szCs w:val="22"/>
          <w:lang w:val="en-US"/>
        </w:rPr>
        <w:t>, primarily because of its strength in dealing with unbalanced datasets.</w:t>
      </w:r>
      <w:r w:rsidR="00525702">
        <w:rPr>
          <w:sz w:val="22"/>
          <w:szCs w:val="22"/>
          <w:lang w:val="en-US"/>
        </w:rPr>
        <w:t xml:space="preserve"> However, this </w:t>
      </w:r>
      <w:r w:rsidR="00A15843">
        <w:rPr>
          <w:sz w:val="22"/>
          <w:szCs w:val="22"/>
          <w:lang w:val="en-US"/>
        </w:rPr>
        <w:t xml:space="preserve">does </w:t>
      </w:r>
      <w:r w:rsidR="00612BF6">
        <w:rPr>
          <w:sz w:val="22"/>
          <w:szCs w:val="22"/>
          <w:lang w:val="en-US"/>
        </w:rPr>
        <w:t xml:space="preserve">not </w:t>
      </w:r>
      <w:r w:rsidR="00A15843">
        <w:rPr>
          <w:sz w:val="22"/>
          <w:szCs w:val="22"/>
          <w:lang w:val="en-US"/>
        </w:rPr>
        <w:t>single out</w:t>
      </w:r>
      <w:r w:rsidR="00525702">
        <w:rPr>
          <w:sz w:val="22"/>
          <w:szCs w:val="22"/>
          <w:lang w:val="en-US"/>
        </w:rPr>
        <w:t xml:space="preserve"> </w:t>
      </w:r>
      <w:r w:rsidR="00612BF6">
        <w:rPr>
          <w:sz w:val="22"/>
          <w:szCs w:val="22"/>
          <w:lang w:val="en-US"/>
        </w:rPr>
        <w:t xml:space="preserve">Random Forest </w:t>
      </w:r>
      <w:r w:rsidR="00A15843">
        <w:rPr>
          <w:sz w:val="22"/>
          <w:szCs w:val="22"/>
          <w:lang w:val="en-US"/>
        </w:rPr>
        <w:t xml:space="preserve">as the </w:t>
      </w:r>
      <w:r w:rsidR="00612BF6">
        <w:rPr>
          <w:sz w:val="22"/>
          <w:szCs w:val="22"/>
          <w:lang w:val="en-US"/>
        </w:rPr>
        <w:t>best</w:t>
      </w:r>
      <w:r w:rsidR="00A15843">
        <w:rPr>
          <w:sz w:val="22"/>
          <w:szCs w:val="22"/>
          <w:lang w:val="en-US"/>
        </w:rPr>
        <w:t xml:space="preserve"> classification</w:t>
      </w:r>
      <w:r w:rsidR="00612BF6">
        <w:rPr>
          <w:sz w:val="22"/>
          <w:szCs w:val="22"/>
          <w:lang w:val="en-US"/>
        </w:rPr>
        <w:t xml:space="preserve"> algorithm </w:t>
      </w:r>
      <w:r w:rsidR="00A15843">
        <w:rPr>
          <w:sz w:val="22"/>
          <w:szCs w:val="22"/>
          <w:lang w:val="en-US"/>
        </w:rPr>
        <w:t>for this problem</w:t>
      </w:r>
      <w:r w:rsidR="00612BF6">
        <w:rPr>
          <w:sz w:val="22"/>
          <w:szCs w:val="22"/>
          <w:lang w:val="en-US"/>
        </w:rPr>
        <w:t>.</w:t>
      </w:r>
      <w:r w:rsidR="00A15843">
        <w:rPr>
          <w:sz w:val="22"/>
          <w:szCs w:val="22"/>
          <w:lang w:val="en-US"/>
        </w:rPr>
        <w:t xml:space="preserve"> There exists a lot of room to investigate different</w:t>
      </w:r>
      <w:r w:rsidR="001F2702">
        <w:rPr>
          <w:sz w:val="22"/>
          <w:szCs w:val="22"/>
          <w:lang w:val="en-US"/>
        </w:rPr>
        <w:t xml:space="preserve"> algorithms and CNNs with different architectures </w:t>
      </w:r>
      <w:r w:rsidR="007320F2">
        <w:rPr>
          <w:sz w:val="22"/>
          <w:szCs w:val="22"/>
          <w:lang w:val="en-US"/>
        </w:rPr>
        <w:t>and thus this problem is still open to further exploration</w:t>
      </w:r>
      <w:r w:rsidR="000675E4">
        <w:rPr>
          <w:sz w:val="22"/>
          <w:szCs w:val="22"/>
          <w:lang w:val="en-US"/>
        </w:rPr>
        <w:t>.</w:t>
      </w:r>
    </w:p>
    <w:p w14:paraId="40EF2D41" w14:textId="67A3878D" w:rsidR="000F38D5" w:rsidRDefault="00417AC9" w:rsidP="006D4381">
      <w:pPr>
        <w:pStyle w:val="Heading5"/>
        <w:rPr>
          <w:sz w:val="22"/>
          <w:szCs w:val="22"/>
        </w:rPr>
      </w:pPr>
      <w:r>
        <w:rPr>
          <w:sz w:val="22"/>
          <w:szCs w:val="22"/>
        </w:rPr>
        <w:lastRenderedPageBreak/>
        <w:t xml:space="preserve">V. </w:t>
      </w:r>
      <w:r w:rsidR="000F38D5" w:rsidRPr="005403C2">
        <w:rPr>
          <w:sz w:val="22"/>
          <w:szCs w:val="22"/>
        </w:rPr>
        <w:t>References</w:t>
      </w:r>
    </w:p>
    <w:p w14:paraId="7A609A8A" w14:textId="5DC4D9BF" w:rsidR="0022488F" w:rsidRPr="007C5967" w:rsidRDefault="000F38D5" w:rsidP="0022488F">
      <w:pPr>
        <w:jc w:val="left"/>
        <w:rPr>
          <w:color w:val="212529"/>
          <w:shd w:val="clear" w:color="auto" w:fill="FFFFFF"/>
        </w:rPr>
      </w:pPr>
      <w:r w:rsidRPr="007C5967">
        <w:t xml:space="preserve">[1] </w:t>
      </w:r>
      <w:hyperlink r:id="rId18" w:history="1">
        <w:r w:rsidRPr="007C5967">
          <w:rPr>
            <w:rStyle w:val="Hyperlink"/>
            <w:color w:val="0056B3"/>
            <w:shd w:val="clear" w:color="auto" w:fill="FFFFFF"/>
          </w:rPr>
          <w:t>Scikit-learn: Machine Learning in Python</w:t>
        </w:r>
      </w:hyperlink>
      <w:r w:rsidRPr="007C5967">
        <w:rPr>
          <w:color w:val="212529"/>
          <w:shd w:val="clear" w:color="auto" w:fill="FFFFFF"/>
        </w:rPr>
        <w:t xml:space="preserve">, </w:t>
      </w:r>
      <w:proofErr w:type="spellStart"/>
      <w:r w:rsidRPr="007C5967">
        <w:rPr>
          <w:color w:val="212529"/>
          <w:shd w:val="clear" w:color="auto" w:fill="FFFFFF"/>
        </w:rPr>
        <w:t>Pedregosa</w:t>
      </w:r>
      <w:proofErr w:type="spellEnd"/>
      <w:r w:rsidRPr="007C5967">
        <w:rPr>
          <w:color w:val="212529"/>
          <w:shd w:val="clear" w:color="auto" w:fill="FFFFFF"/>
        </w:rPr>
        <w:t> </w:t>
      </w:r>
      <w:r w:rsidRPr="007C5967">
        <w:rPr>
          <w:rStyle w:val="Emphasis"/>
          <w:color w:val="212529"/>
          <w:shd w:val="clear" w:color="auto" w:fill="FFFFFF"/>
        </w:rPr>
        <w:t>et al.</w:t>
      </w:r>
      <w:r w:rsidRPr="007C5967">
        <w:rPr>
          <w:color w:val="212529"/>
          <w:shd w:val="clear" w:color="auto" w:fill="FFFFFF"/>
        </w:rPr>
        <w:t>, JMLR 12, pp. 2825-2830, 2011</w:t>
      </w:r>
    </w:p>
    <w:p w14:paraId="595FFADB" w14:textId="77777777" w:rsidR="007C5967" w:rsidRDefault="000F38D5" w:rsidP="007C5967">
      <w:pPr>
        <w:jc w:val="left"/>
        <w:rPr>
          <w:color w:val="212529"/>
          <w:shd w:val="clear" w:color="auto" w:fill="FFFFFF"/>
        </w:rPr>
      </w:pPr>
      <w:r w:rsidRPr="007C5967">
        <w:rPr>
          <w:color w:val="212529"/>
          <w:shd w:val="clear" w:color="auto" w:fill="FFFFFF"/>
        </w:rPr>
        <w:t xml:space="preserve">[2] A. </w:t>
      </w:r>
      <w:proofErr w:type="spellStart"/>
      <w:r w:rsidRPr="007C5967">
        <w:rPr>
          <w:color w:val="212529"/>
          <w:shd w:val="clear" w:color="auto" w:fill="FFFFFF"/>
        </w:rPr>
        <w:t>Krizhevsky</w:t>
      </w:r>
      <w:proofErr w:type="spellEnd"/>
      <w:r w:rsidRPr="007C5967">
        <w:rPr>
          <w:color w:val="212529"/>
          <w:shd w:val="clear" w:color="auto" w:fill="FFFFFF"/>
        </w:rPr>
        <w:t xml:space="preserve">, I. </w:t>
      </w:r>
      <w:proofErr w:type="spellStart"/>
      <w:r w:rsidRPr="007C5967">
        <w:rPr>
          <w:color w:val="212529"/>
          <w:shd w:val="clear" w:color="auto" w:fill="FFFFFF"/>
        </w:rPr>
        <w:t>Sutskever</w:t>
      </w:r>
      <w:proofErr w:type="spellEnd"/>
      <w:r w:rsidRPr="007C5967">
        <w:rPr>
          <w:color w:val="212529"/>
          <w:shd w:val="clear" w:color="auto" w:fill="FFFFFF"/>
        </w:rPr>
        <w:t>, and G. Hinton, “ImageNet classification with deep convolutional neural networks”, in Proceedings of the 25</w:t>
      </w:r>
      <w:r w:rsidRPr="007C5967">
        <w:rPr>
          <w:color w:val="212529"/>
          <w:shd w:val="clear" w:color="auto" w:fill="FFFFFF"/>
          <w:vertAlign w:val="superscript"/>
        </w:rPr>
        <w:t>th</w:t>
      </w:r>
      <w:r w:rsidRPr="007C5967">
        <w:rPr>
          <w:color w:val="212529"/>
          <w:shd w:val="clear" w:color="auto" w:fill="FFFFFF"/>
        </w:rPr>
        <w:t xml:space="preserve"> International Conference on Neur</w:t>
      </w:r>
      <w:r w:rsidR="007C5967">
        <w:rPr>
          <w:color w:val="212529"/>
          <w:shd w:val="clear" w:color="auto" w:fill="FFFFFF"/>
        </w:rPr>
        <w:t>al</w:t>
      </w:r>
      <w:r w:rsidR="007C5967" w:rsidRPr="007C5967">
        <w:rPr>
          <w:color w:val="212529"/>
          <w:shd w:val="clear" w:color="auto" w:fill="FFFFFF"/>
        </w:rPr>
        <w:t xml:space="preserve"> </w:t>
      </w:r>
      <w:r w:rsidR="007C5967">
        <w:rPr>
          <w:color w:val="212529"/>
          <w:shd w:val="clear" w:color="auto" w:fill="FFFFFF"/>
        </w:rPr>
        <w:t>Information Processing Systems (NIPS),</w:t>
      </w:r>
      <w:r w:rsidR="007C5967" w:rsidRPr="007C5967">
        <w:rPr>
          <w:color w:val="212529"/>
          <w:shd w:val="clear" w:color="auto" w:fill="FFFFFF"/>
        </w:rPr>
        <w:t xml:space="preserve"> </w:t>
      </w:r>
      <w:r w:rsidR="007C5967">
        <w:rPr>
          <w:color w:val="212529"/>
          <w:shd w:val="clear" w:color="auto" w:fill="FFFFFF"/>
        </w:rPr>
        <w:t>pp. 1097-1105, 2012.</w:t>
      </w:r>
      <w:r w:rsidR="007C5967" w:rsidRPr="007C5967">
        <w:rPr>
          <w:color w:val="212529"/>
          <w:shd w:val="clear" w:color="auto" w:fill="FFFFFF"/>
        </w:rPr>
        <w:t xml:space="preserve"> </w:t>
      </w:r>
    </w:p>
    <w:p w14:paraId="24CED206" w14:textId="7DFFCCC7" w:rsidR="007C5967" w:rsidRDefault="007C5967" w:rsidP="007C5967">
      <w:pPr>
        <w:jc w:val="left"/>
        <w:rPr>
          <w:color w:val="212529"/>
          <w:shd w:val="clear" w:color="auto" w:fill="FFFFFF"/>
        </w:rPr>
      </w:pPr>
      <w:r>
        <w:rPr>
          <w:color w:val="212529"/>
          <w:shd w:val="clear" w:color="auto" w:fill="FFFFFF"/>
        </w:rPr>
        <w:t xml:space="preserve">[3] Tin </w:t>
      </w:r>
      <w:proofErr w:type="spellStart"/>
      <w:r>
        <w:rPr>
          <w:color w:val="212529"/>
          <w:shd w:val="clear" w:color="auto" w:fill="FFFFFF"/>
        </w:rPr>
        <w:t>Kam</w:t>
      </w:r>
      <w:proofErr w:type="spellEnd"/>
      <w:r>
        <w:rPr>
          <w:color w:val="212529"/>
          <w:shd w:val="clear" w:color="auto" w:fill="FFFFFF"/>
        </w:rPr>
        <w:t xml:space="preserve"> Ho. “Random Decision Forests”. Proceedings of 3</w:t>
      </w:r>
      <w:r w:rsidRPr="000F38D5">
        <w:rPr>
          <w:color w:val="212529"/>
          <w:shd w:val="clear" w:color="auto" w:fill="FFFFFF"/>
          <w:vertAlign w:val="superscript"/>
        </w:rPr>
        <w:t>rd</w:t>
      </w:r>
      <w:r>
        <w:rPr>
          <w:color w:val="212529"/>
          <w:shd w:val="clear" w:color="auto" w:fill="FFFFFF"/>
        </w:rPr>
        <w:t xml:space="preserve"> International Conference on Document Analysis and Recognition. QC, 14-16 August 1995, pp. 278-282</w:t>
      </w:r>
    </w:p>
    <w:p w14:paraId="0AF50191" w14:textId="2D5BE874" w:rsidR="007C5967" w:rsidRDefault="007C5967" w:rsidP="007C5967">
      <w:pPr>
        <w:ind w:right="6"/>
        <w:jc w:val="left"/>
        <w:rPr>
          <w:color w:val="212529"/>
          <w:shd w:val="clear" w:color="auto" w:fill="FFFFFF"/>
        </w:rPr>
      </w:pPr>
      <w:proofErr w:type="spellStart"/>
      <w:proofErr w:type="gramStart"/>
      <w:r>
        <w:rPr>
          <w:color w:val="212529"/>
          <w:shd w:val="clear" w:color="auto" w:fill="FFFFFF"/>
        </w:rPr>
        <w:t>doi</w:t>
      </w:r>
      <w:proofErr w:type="spellEnd"/>
      <w:proofErr w:type="gramEnd"/>
      <w:r>
        <w:rPr>
          <w:color w:val="212529"/>
          <w:shd w:val="clear" w:color="auto" w:fill="FFFFFF"/>
        </w:rPr>
        <w:t>: 10.1109/ICDAR.1995.5989</w:t>
      </w:r>
    </w:p>
    <w:p w14:paraId="6F9FF04A" w14:textId="4C349DA9" w:rsidR="000F38D5" w:rsidRDefault="007C5967" w:rsidP="0022488F">
      <w:pPr>
        <w:ind w:right="6"/>
        <w:jc w:val="left"/>
        <w:rPr>
          <w:color w:val="212529"/>
          <w:shd w:val="clear" w:color="auto" w:fill="FFFFFF"/>
        </w:rPr>
      </w:pP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r>
        <w:rPr>
          <w:color w:val="212529"/>
          <w:shd w:val="clear" w:color="auto" w:fill="FFFFFF"/>
        </w:rPr>
        <w:tab/>
      </w:r>
    </w:p>
    <w:p w14:paraId="3826630D" w14:textId="52279A78" w:rsidR="00185936" w:rsidRPr="000F38D5" w:rsidRDefault="00185936" w:rsidP="0022488F">
      <w:pPr>
        <w:jc w:val="left"/>
        <w:rPr>
          <w:color w:val="212529"/>
          <w:shd w:val="clear" w:color="auto" w:fill="FFFFFF"/>
        </w:rPr>
        <w:sectPr w:rsidR="00185936" w:rsidRPr="000F38D5" w:rsidSect="006D4381">
          <w:type w:val="continuous"/>
          <w:pgSz w:w="11906" w:h="16838" w:code="9"/>
          <w:pgMar w:top="1080" w:right="907" w:bottom="1440" w:left="907" w:header="720" w:footer="720" w:gutter="0"/>
          <w:cols w:num="2" w:space="360"/>
          <w:docGrid w:linePitch="360"/>
        </w:sectPr>
      </w:pPr>
    </w:p>
    <w:p w14:paraId="22A7FAC9" w14:textId="1F64466D" w:rsidR="006D4381" w:rsidRPr="006D4381" w:rsidRDefault="006D4381" w:rsidP="006D4381">
      <w:pPr>
        <w:tabs>
          <w:tab w:val="left" w:pos="804"/>
          <w:tab w:val="center" w:pos="5046"/>
        </w:tabs>
        <w:jc w:val="left"/>
      </w:pPr>
      <w:r>
        <w:tab/>
      </w:r>
    </w:p>
    <w:sectPr w:rsidR="006D4381" w:rsidRPr="006D4381" w:rsidSect="00506218">
      <w:type w:val="continuous"/>
      <w:pgSz w:w="11906" w:h="16838" w:code="9"/>
      <w:pgMar w:top="1080" w:right="907" w:bottom="1440"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0EEF3" w14:textId="77777777" w:rsidR="00E73180" w:rsidRDefault="00E73180" w:rsidP="001A3B3D">
      <w:r>
        <w:separator/>
      </w:r>
    </w:p>
  </w:endnote>
  <w:endnote w:type="continuationSeparator" w:id="0">
    <w:p w14:paraId="5DF09B03" w14:textId="77777777" w:rsidR="00E73180" w:rsidRDefault="00E7318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7BB36"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CE59E" w14:textId="77777777" w:rsidR="00E73180" w:rsidRDefault="00E73180" w:rsidP="001A3B3D">
      <w:r>
        <w:separator/>
      </w:r>
    </w:p>
  </w:footnote>
  <w:footnote w:type="continuationSeparator" w:id="0">
    <w:p w14:paraId="03A91548" w14:textId="77777777" w:rsidR="00E73180" w:rsidRDefault="00E7318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F2D23" w14:textId="77777777" w:rsidR="006D4381" w:rsidRDefault="006D4381" w:rsidP="006D438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2106"/>
    <w:rsid w:val="00016082"/>
    <w:rsid w:val="0004781E"/>
    <w:rsid w:val="00060AAB"/>
    <w:rsid w:val="00062516"/>
    <w:rsid w:val="000675E4"/>
    <w:rsid w:val="0008758A"/>
    <w:rsid w:val="00094419"/>
    <w:rsid w:val="00096AE5"/>
    <w:rsid w:val="000A00B9"/>
    <w:rsid w:val="000B2E59"/>
    <w:rsid w:val="000B3A35"/>
    <w:rsid w:val="000B3FE6"/>
    <w:rsid w:val="000C1E68"/>
    <w:rsid w:val="000C61AD"/>
    <w:rsid w:val="000F38D5"/>
    <w:rsid w:val="00100589"/>
    <w:rsid w:val="00105F6F"/>
    <w:rsid w:val="00114DED"/>
    <w:rsid w:val="00131917"/>
    <w:rsid w:val="001350EF"/>
    <w:rsid w:val="00137651"/>
    <w:rsid w:val="00137659"/>
    <w:rsid w:val="00147F26"/>
    <w:rsid w:val="00153614"/>
    <w:rsid w:val="00153EBB"/>
    <w:rsid w:val="0016376F"/>
    <w:rsid w:val="001751B3"/>
    <w:rsid w:val="00185936"/>
    <w:rsid w:val="0019209B"/>
    <w:rsid w:val="00192B81"/>
    <w:rsid w:val="001A2EFD"/>
    <w:rsid w:val="001A3B3D"/>
    <w:rsid w:val="001B67DC"/>
    <w:rsid w:val="001C5A16"/>
    <w:rsid w:val="001C6480"/>
    <w:rsid w:val="001F1BC9"/>
    <w:rsid w:val="001F2702"/>
    <w:rsid w:val="001F2D07"/>
    <w:rsid w:val="001F3D2A"/>
    <w:rsid w:val="00200112"/>
    <w:rsid w:val="00203B3A"/>
    <w:rsid w:val="00215620"/>
    <w:rsid w:val="00216DF9"/>
    <w:rsid w:val="0022488F"/>
    <w:rsid w:val="002254A9"/>
    <w:rsid w:val="00233D97"/>
    <w:rsid w:val="002347A2"/>
    <w:rsid w:val="002405FD"/>
    <w:rsid w:val="00246A4E"/>
    <w:rsid w:val="002479B9"/>
    <w:rsid w:val="00250524"/>
    <w:rsid w:val="00260786"/>
    <w:rsid w:val="002712C2"/>
    <w:rsid w:val="002713B4"/>
    <w:rsid w:val="00271FBA"/>
    <w:rsid w:val="002850E3"/>
    <w:rsid w:val="0029123D"/>
    <w:rsid w:val="00292919"/>
    <w:rsid w:val="002C3B47"/>
    <w:rsid w:val="002C5958"/>
    <w:rsid w:val="002D37DD"/>
    <w:rsid w:val="00305BA1"/>
    <w:rsid w:val="00331382"/>
    <w:rsid w:val="0033516D"/>
    <w:rsid w:val="00342E87"/>
    <w:rsid w:val="00354FCF"/>
    <w:rsid w:val="00372CFF"/>
    <w:rsid w:val="0037532E"/>
    <w:rsid w:val="00384765"/>
    <w:rsid w:val="003854D6"/>
    <w:rsid w:val="00390C89"/>
    <w:rsid w:val="003A19E2"/>
    <w:rsid w:val="003A2D0C"/>
    <w:rsid w:val="003B1A8B"/>
    <w:rsid w:val="003B2B40"/>
    <w:rsid w:val="003B4E04"/>
    <w:rsid w:val="003C2B2A"/>
    <w:rsid w:val="003C5B60"/>
    <w:rsid w:val="003E4978"/>
    <w:rsid w:val="003F05BC"/>
    <w:rsid w:val="003F3F10"/>
    <w:rsid w:val="003F5A08"/>
    <w:rsid w:val="00415909"/>
    <w:rsid w:val="00417AC9"/>
    <w:rsid w:val="00420716"/>
    <w:rsid w:val="00421C57"/>
    <w:rsid w:val="004324D8"/>
    <w:rsid w:val="004325FB"/>
    <w:rsid w:val="00442DBF"/>
    <w:rsid w:val="004432BA"/>
    <w:rsid w:val="00443D37"/>
    <w:rsid w:val="0044407E"/>
    <w:rsid w:val="004459A2"/>
    <w:rsid w:val="00447BB9"/>
    <w:rsid w:val="00452E3F"/>
    <w:rsid w:val="0046031D"/>
    <w:rsid w:val="00463C41"/>
    <w:rsid w:val="00463EEB"/>
    <w:rsid w:val="00466423"/>
    <w:rsid w:val="00473AC9"/>
    <w:rsid w:val="00495B77"/>
    <w:rsid w:val="004A2D09"/>
    <w:rsid w:val="004A48B9"/>
    <w:rsid w:val="004B5929"/>
    <w:rsid w:val="004B7C76"/>
    <w:rsid w:val="004C5D64"/>
    <w:rsid w:val="004D72B5"/>
    <w:rsid w:val="004E3282"/>
    <w:rsid w:val="004F4116"/>
    <w:rsid w:val="004F46F6"/>
    <w:rsid w:val="00506218"/>
    <w:rsid w:val="0050789D"/>
    <w:rsid w:val="00525702"/>
    <w:rsid w:val="0053171E"/>
    <w:rsid w:val="005353FC"/>
    <w:rsid w:val="00536716"/>
    <w:rsid w:val="005403C2"/>
    <w:rsid w:val="00540D29"/>
    <w:rsid w:val="00545163"/>
    <w:rsid w:val="00551B7F"/>
    <w:rsid w:val="0056440F"/>
    <w:rsid w:val="0056610F"/>
    <w:rsid w:val="00566AC9"/>
    <w:rsid w:val="00575BCA"/>
    <w:rsid w:val="00595C50"/>
    <w:rsid w:val="005B0344"/>
    <w:rsid w:val="005B520E"/>
    <w:rsid w:val="005C30DD"/>
    <w:rsid w:val="005C624E"/>
    <w:rsid w:val="005C64A6"/>
    <w:rsid w:val="005E2800"/>
    <w:rsid w:val="005E5EB5"/>
    <w:rsid w:val="005E6038"/>
    <w:rsid w:val="005F2F5D"/>
    <w:rsid w:val="005F6300"/>
    <w:rsid w:val="00603B78"/>
    <w:rsid w:val="00605825"/>
    <w:rsid w:val="00610E0C"/>
    <w:rsid w:val="00612BF6"/>
    <w:rsid w:val="00637C9C"/>
    <w:rsid w:val="006407EC"/>
    <w:rsid w:val="00642877"/>
    <w:rsid w:val="00645D22"/>
    <w:rsid w:val="00651A08"/>
    <w:rsid w:val="00654204"/>
    <w:rsid w:val="00664861"/>
    <w:rsid w:val="00670434"/>
    <w:rsid w:val="006753ED"/>
    <w:rsid w:val="006937A2"/>
    <w:rsid w:val="0069749B"/>
    <w:rsid w:val="006B1B16"/>
    <w:rsid w:val="006B6B66"/>
    <w:rsid w:val="006C39A1"/>
    <w:rsid w:val="006D3805"/>
    <w:rsid w:val="006D4381"/>
    <w:rsid w:val="006D729A"/>
    <w:rsid w:val="006F1646"/>
    <w:rsid w:val="006F418C"/>
    <w:rsid w:val="006F6D3D"/>
    <w:rsid w:val="007017FA"/>
    <w:rsid w:val="00715BEA"/>
    <w:rsid w:val="007320F2"/>
    <w:rsid w:val="007409FB"/>
    <w:rsid w:val="00740EEA"/>
    <w:rsid w:val="00771E90"/>
    <w:rsid w:val="00774291"/>
    <w:rsid w:val="0077434F"/>
    <w:rsid w:val="00794804"/>
    <w:rsid w:val="007B33F1"/>
    <w:rsid w:val="007B6DDA"/>
    <w:rsid w:val="007C0308"/>
    <w:rsid w:val="007C2FF2"/>
    <w:rsid w:val="007C5967"/>
    <w:rsid w:val="007C79BE"/>
    <w:rsid w:val="007D6232"/>
    <w:rsid w:val="007D740D"/>
    <w:rsid w:val="007F1F99"/>
    <w:rsid w:val="007F768F"/>
    <w:rsid w:val="00805E55"/>
    <w:rsid w:val="0080791D"/>
    <w:rsid w:val="0082049B"/>
    <w:rsid w:val="00820822"/>
    <w:rsid w:val="0082182D"/>
    <w:rsid w:val="00836367"/>
    <w:rsid w:val="008378E7"/>
    <w:rsid w:val="00871871"/>
    <w:rsid w:val="00873603"/>
    <w:rsid w:val="00884D61"/>
    <w:rsid w:val="00885946"/>
    <w:rsid w:val="008860C4"/>
    <w:rsid w:val="00892B12"/>
    <w:rsid w:val="008966FE"/>
    <w:rsid w:val="008A04E2"/>
    <w:rsid w:val="008A2C7D"/>
    <w:rsid w:val="008B6524"/>
    <w:rsid w:val="008C4B23"/>
    <w:rsid w:val="008D3874"/>
    <w:rsid w:val="008E779B"/>
    <w:rsid w:val="008F0CF2"/>
    <w:rsid w:val="008F6E2C"/>
    <w:rsid w:val="008F7607"/>
    <w:rsid w:val="00901BC4"/>
    <w:rsid w:val="00917231"/>
    <w:rsid w:val="00921599"/>
    <w:rsid w:val="009303D9"/>
    <w:rsid w:val="00931FA2"/>
    <w:rsid w:val="00933C64"/>
    <w:rsid w:val="00935A58"/>
    <w:rsid w:val="00965FDF"/>
    <w:rsid w:val="00972203"/>
    <w:rsid w:val="009834B5"/>
    <w:rsid w:val="00995CCA"/>
    <w:rsid w:val="009A27B1"/>
    <w:rsid w:val="009B02E9"/>
    <w:rsid w:val="009B22B2"/>
    <w:rsid w:val="009B36E6"/>
    <w:rsid w:val="009C4076"/>
    <w:rsid w:val="009C6D37"/>
    <w:rsid w:val="009C790D"/>
    <w:rsid w:val="009F1D79"/>
    <w:rsid w:val="00A04C03"/>
    <w:rsid w:val="00A059B3"/>
    <w:rsid w:val="00A06C72"/>
    <w:rsid w:val="00A12380"/>
    <w:rsid w:val="00A15843"/>
    <w:rsid w:val="00A20CC6"/>
    <w:rsid w:val="00A517F0"/>
    <w:rsid w:val="00A76192"/>
    <w:rsid w:val="00A846C9"/>
    <w:rsid w:val="00A9618B"/>
    <w:rsid w:val="00AA4D14"/>
    <w:rsid w:val="00AA6387"/>
    <w:rsid w:val="00AE3409"/>
    <w:rsid w:val="00B00DB6"/>
    <w:rsid w:val="00B014ED"/>
    <w:rsid w:val="00B060A1"/>
    <w:rsid w:val="00B109BA"/>
    <w:rsid w:val="00B11A60"/>
    <w:rsid w:val="00B17B88"/>
    <w:rsid w:val="00B22613"/>
    <w:rsid w:val="00B2297B"/>
    <w:rsid w:val="00B25281"/>
    <w:rsid w:val="00B32DCE"/>
    <w:rsid w:val="00B35F11"/>
    <w:rsid w:val="00B44A76"/>
    <w:rsid w:val="00B50638"/>
    <w:rsid w:val="00B55663"/>
    <w:rsid w:val="00B768D1"/>
    <w:rsid w:val="00B77E77"/>
    <w:rsid w:val="00B97352"/>
    <w:rsid w:val="00BA1025"/>
    <w:rsid w:val="00BA268E"/>
    <w:rsid w:val="00BB7071"/>
    <w:rsid w:val="00BC3420"/>
    <w:rsid w:val="00BC7E35"/>
    <w:rsid w:val="00BD298D"/>
    <w:rsid w:val="00BD670B"/>
    <w:rsid w:val="00BE7D3C"/>
    <w:rsid w:val="00BF0775"/>
    <w:rsid w:val="00BF3BFB"/>
    <w:rsid w:val="00BF5FF6"/>
    <w:rsid w:val="00C0207F"/>
    <w:rsid w:val="00C16117"/>
    <w:rsid w:val="00C3075A"/>
    <w:rsid w:val="00C44F4E"/>
    <w:rsid w:val="00C47208"/>
    <w:rsid w:val="00C534A0"/>
    <w:rsid w:val="00C60892"/>
    <w:rsid w:val="00C72CCE"/>
    <w:rsid w:val="00C73402"/>
    <w:rsid w:val="00C919A4"/>
    <w:rsid w:val="00CA08E2"/>
    <w:rsid w:val="00CA4392"/>
    <w:rsid w:val="00CC07D1"/>
    <w:rsid w:val="00CC393F"/>
    <w:rsid w:val="00CC5FB6"/>
    <w:rsid w:val="00CD5679"/>
    <w:rsid w:val="00CF6DBF"/>
    <w:rsid w:val="00D06874"/>
    <w:rsid w:val="00D10A09"/>
    <w:rsid w:val="00D2176E"/>
    <w:rsid w:val="00D23F23"/>
    <w:rsid w:val="00D34F18"/>
    <w:rsid w:val="00D46866"/>
    <w:rsid w:val="00D53C5D"/>
    <w:rsid w:val="00D632BE"/>
    <w:rsid w:val="00D64721"/>
    <w:rsid w:val="00D70CF3"/>
    <w:rsid w:val="00D72D06"/>
    <w:rsid w:val="00D7522C"/>
    <w:rsid w:val="00D7536F"/>
    <w:rsid w:val="00D76668"/>
    <w:rsid w:val="00D82022"/>
    <w:rsid w:val="00D8395F"/>
    <w:rsid w:val="00D92D56"/>
    <w:rsid w:val="00DA1452"/>
    <w:rsid w:val="00DA3C99"/>
    <w:rsid w:val="00DB47CC"/>
    <w:rsid w:val="00DB4BE7"/>
    <w:rsid w:val="00DB6AB8"/>
    <w:rsid w:val="00DC2215"/>
    <w:rsid w:val="00DD20AE"/>
    <w:rsid w:val="00DF4380"/>
    <w:rsid w:val="00E07383"/>
    <w:rsid w:val="00E14771"/>
    <w:rsid w:val="00E165BC"/>
    <w:rsid w:val="00E41292"/>
    <w:rsid w:val="00E424FC"/>
    <w:rsid w:val="00E468E7"/>
    <w:rsid w:val="00E47C08"/>
    <w:rsid w:val="00E500F2"/>
    <w:rsid w:val="00E61E12"/>
    <w:rsid w:val="00E70DED"/>
    <w:rsid w:val="00E73180"/>
    <w:rsid w:val="00E7461A"/>
    <w:rsid w:val="00E7596C"/>
    <w:rsid w:val="00E77659"/>
    <w:rsid w:val="00E8664B"/>
    <w:rsid w:val="00E878F2"/>
    <w:rsid w:val="00E91FA9"/>
    <w:rsid w:val="00E9668C"/>
    <w:rsid w:val="00EA2083"/>
    <w:rsid w:val="00EA2B33"/>
    <w:rsid w:val="00EB6FD8"/>
    <w:rsid w:val="00ED0149"/>
    <w:rsid w:val="00ED4565"/>
    <w:rsid w:val="00EE7D16"/>
    <w:rsid w:val="00EF1824"/>
    <w:rsid w:val="00EF5150"/>
    <w:rsid w:val="00EF7A0E"/>
    <w:rsid w:val="00EF7DE3"/>
    <w:rsid w:val="00F03103"/>
    <w:rsid w:val="00F10B77"/>
    <w:rsid w:val="00F271DE"/>
    <w:rsid w:val="00F42650"/>
    <w:rsid w:val="00F627DA"/>
    <w:rsid w:val="00F70B9E"/>
    <w:rsid w:val="00F7288F"/>
    <w:rsid w:val="00F847A6"/>
    <w:rsid w:val="00F9441B"/>
    <w:rsid w:val="00F972E3"/>
    <w:rsid w:val="00FA4C32"/>
    <w:rsid w:val="00FB246A"/>
    <w:rsid w:val="00FD20D5"/>
    <w:rsid w:val="00FE4F11"/>
    <w:rsid w:val="00FE7114"/>
    <w:rsid w:val="00FF3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EAB3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6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A1452"/>
    <w:pPr>
      <w:spacing w:before="100" w:beforeAutospacing="1" w:after="100" w:afterAutospacing="1"/>
      <w:jc w:val="left"/>
    </w:pPr>
    <w:rPr>
      <w:rFonts w:eastAsia="Times New Roman"/>
      <w:sz w:val="24"/>
      <w:szCs w:val="24"/>
    </w:rPr>
  </w:style>
  <w:style w:type="character" w:styleId="Hyperlink">
    <w:name w:val="Hyperlink"/>
    <w:basedOn w:val="DefaultParagraphFont"/>
    <w:rsid w:val="00463C41"/>
    <w:rPr>
      <w:color w:val="0563C1" w:themeColor="hyperlink"/>
      <w:u w:val="single"/>
    </w:rPr>
  </w:style>
  <w:style w:type="table" w:styleId="TableGrid">
    <w:name w:val="Table Grid"/>
    <w:basedOn w:val="TableNormal"/>
    <w:rsid w:val="00771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017FA"/>
    <w:rPr>
      <w:i/>
      <w:iCs/>
    </w:rPr>
  </w:style>
  <w:style w:type="character" w:styleId="FollowedHyperlink">
    <w:name w:val="FollowedHyperlink"/>
    <w:basedOn w:val="DefaultParagraphFont"/>
    <w:rsid w:val="00BA26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8047">
      <w:bodyDiv w:val="1"/>
      <w:marLeft w:val="0"/>
      <w:marRight w:val="0"/>
      <w:marTop w:val="0"/>
      <w:marBottom w:val="0"/>
      <w:divBdr>
        <w:top w:val="none" w:sz="0" w:space="0" w:color="auto"/>
        <w:left w:val="none" w:sz="0" w:space="0" w:color="auto"/>
        <w:bottom w:val="none" w:sz="0" w:space="0" w:color="auto"/>
        <w:right w:val="none" w:sz="0" w:space="0" w:color="auto"/>
      </w:divBdr>
    </w:div>
    <w:div w:id="592468576">
      <w:bodyDiv w:val="1"/>
      <w:marLeft w:val="0"/>
      <w:marRight w:val="0"/>
      <w:marTop w:val="0"/>
      <w:marBottom w:val="0"/>
      <w:divBdr>
        <w:top w:val="none" w:sz="0" w:space="0" w:color="auto"/>
        <w:left w:val="none" w:sz="0" w:space="0" w:color="auto"/>
        <w:bottom w:val="none" w:sz="0" w:space="0" w:color="auto"/>
        <w:right w:val="none" w:sz="0" w:space="0" w:color="auto"/>
      </w:divBdr>
    </w:div>
    <w:div w:id="621422230">
      <w:bodyDiv w:val="1"/>
      <w:marLeft w:val="0"/>
      <w:marRight w:val="0"/>
      <w:marTop w:val="0"/>
      <w:marBottom w:val="0"/>
      <w:divBdr>
        <w:top w:val="none" w:sz="0" w:space="0" w:color="auto"/>
        <w:left w:val="none" w:sz="0" w:space="0" w:color="auto"/>
        <w:bottom w:val="none" w:sz="0" w:space="0" w:color="auto"/>
        <w:right w:val="none" w:sz="0" w:space="0" w:color="auto"/>
      </w:divBdr>
    </w:div>
    <w:div w:id="1434205262">
      <w:bodyDiv w:val="1"/>
      <w:marLeft w:val="0"/>
      <w:marRight w:val="0"/>
      <w:marTop w:val="0"/>
      <w:marBottom w:val="0"/>
      <w:divBdr>
        <w:top w:val="none" w:sz="0" w:space="0" w:color="auto"/>
        <w:left w:val="none" w:sz="0" w:space="0" w:color="auto"/>
        <w:bottom w:val="none" w:sz="0" w:space="0" w:color="auto"/>
        <w:right w:val="none" w:sz="0" w:space="0" w:color="auto"/>
      </w:divBdr>
    </w:div>
    <w:div w:id="1465003886">
      <w:bodyDiv w:val="1"/>
      <w:marLeft w:val="0"/>
      <w:marRight w:val="0"/>
      <w:marTop w:val="0"/>
      <w:marBottom w:val="0"/>
      <w:divBdr>
        <w:top w:val="none" w:sz="0" w:space="0" w:color="auto"/>
        <w:left w:val="none" w:sz="0" w:space="0" w:color="auto"/>
        <w:bottom w:val="none" w:sz="0" w:space="0" w:color="auto"/>
        <w:right w:val="none" w:sz="0" w:space="0" w:color="auto"/>
      </w:divBdr>
    </w:div>
    <w:div w:id="190633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awhidkhn63/ECE_8803_FML_Final_Project" TargetMode="External"/><Relationship Id="rId18" Type="http://schemas.openxmlformats.org/officeDocument/2006/relationships/hyperlink" Target="https://jmlr.csail.mit.edu/papers/v12/pedregosa11a.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095D974384DB47B258D6E97B912214" ma:contentTypeVersion="12" ma:contentTypeDescription="Create a new document." ma:contentTypeScope="" ma:versionID="24ee3ca6dd2123da4529cfd4bbd92f75">
  <xsd:schema xmlns:xsd="http://www.w3.org/2001/XMLSchema" xmlns:xs="http://www.w3.org/2001/XMLSchema" xmlns:p="http://schemas.microsoft.com/office/2006/metadata/properties" xmlns:ns3="bc64c6c3-fea6-4ce6-bc0d-9a61fe94cef6" xmlns:ns4="4aea2f66-0251-4629-b128-627410c9b7d5" targetNamespace="http://schemas.microsoft.com/office/2006/metadata/properties" ma:root="true" ma:fieldsID="af37f7ee0c0ff3fee1c238c07f514e00" ns3:_="" ns4:_="">
    <xsd:import namespace="bc64c6c3-fea6-4ce6-bc0d-9a61fe94cef6"/>
    <xsd:import namespace="4aea2f66-0251-4629-b128-627410c9b7d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4c6c3-fea6-4ce6-bc0d-9a61fe94ce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ea2f66-0251-4629-b128-627410c9b7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c64c6c3-fea6-4ce6-bc0d-9a61fe94cef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099A0-D93A-4F75-A6BF-D7C060DA06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4c6c3-fea6-4ce6-bc0d-9a61fe94cef6"/>
    <ds:schemaRef ds:uri="4aea2f66-0251-4629-b128-627410c9b7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EE3C9A-66E4-4D5C-95CE-A1B53D926CEA}">
  <ds:schemaRefs>
    <ds:schemaRef ds:uri="http://schemas.microsoft.com/sharepoint/v3/contenttype/forms"/>
  </ds:schemaRefs>
</ds:datastoreItem>
</file>

<file path=customXml/itemProps3.xml><?xml version="1.0" encoding="utf-8"?>
<ds:datastoreItem xmlns:ds="http://schemas.openxmlformats.org/officeDocument/2006/customXml" ds:itemID="{E8A45AF3-2D6C-406B-A7BA-A61992C9FB9C}">
  <ds:schemaRefs>
    <ds:schemaRef ds:uri="http://schemas.microsoft.com/office/2006/metadata/properties"/>
    <ds:schemaRef ds:uri="http://schemas.microsoft.com/office/infopath/2007/PartnerControls"/>
    <ds:schemaRef ds:uri="bc64c6c3-fea6-4ce6-bc0d-9a61fe94cef6"/>
  </ds:schemaRefs>
</ds:datastoreItem>
</file>

<file path=customXml/itemProps4.xml><?xml version="1.0" encoding="utf-8"?>
<ds:datastoreItem xmlns:ds="http://schemas.openxmlformats.org/officeDocument/2006/customXml" ds:itemID="{40B329AC-317A-47AD-A5C1-E2C97994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Tawhid S. Khan</cp:lastModifiedBy>
  <cp:revision>5</cp:revision>
  <dcterms:created xsi:type="dcterms:W3CDTF">2023-04-20T19:59:00Z</dcterms:created>
  <dcterms:modified xsi:type="dcterms:W3CDTF">2023-04-21T05:39:00Z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d8631648a39f5117a989f004968ff9a2f25d854dfdc9104a40ce7a978e5a4d40</vt:lpwstr>
  </property>
  <property fmtid="{D5CDD505-2E9C-101B-9397-08002B2CF9AE}" pid="3" name="ContentTypeId">
    <vt:lpwstr>0x01010018095D974384DB47B258D6E97B912214</vt:lpwstr>
  </property>
</Properties>
</file>