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Answer the following questions based on the following text-</w:t>
      </w:r>
    </w:p>
    <w:p w:rsidR="00000000" w:rsidDel="00000000" w:rsidP="00000000" w:rsidRDefault="00000000" w:rsidRPr="00000000" w14:paraId="0000000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wee hours of August 25, 2017, a group of militants—the Arakan Rohingya Salvation Army (ARSA)—attacked around 30 police posts in the north of Rakhine State, Myanmar. According to media reports, 10 police personnel, an immigration officer, one soldier and 59 militants were among the casualties. The militants were said to be equipped with knives and homespun bombs.</w:t>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followed was a brutal bloodbath unleashed by the Myanmar military—also known as the Tatmadaw—in the name of counter-insurgency operations. Rakhine State, home to about a million Rohingya Muslims, was turned upside down by the Tatmadaw—going village to village, door to door, exacting revenge on the Rohingya. Villages were razed to the ground. People were burnt in their own homes. Men were killed in scores; women and girls were gang-raped by the Myanmar military—in many instances, multiple times—their private parts intentionally mutilated, their bodies and souls bearing the scars of sexual violence; infants and children were shot, burned with their parents, and at times left out in the open for scavengers to feast on.</w:t>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an estimate by Médecins Sans Frontières (MSF)—popularly known as Doctors Without Borders—at least 6,700 Rohingya were killed in the first month of that ethnic cleansing operation. MSF itself called the number "an underestimation." The atrocities of the Tatmadaw led to the exodus of more than 700,000 Rohingya Muslims from Rakhine State, including around half a million children, who took on the desperate journey to cross to the other side of the Naf river into Bangladesh's Cox's Bazar.</w:t>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was later noted in a UN fact-finding panel report that the atrocious military offensive in Rakhine State was orchestrated with "genocidal intent".</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a report published by Thailand-based rights group Fortify Rights, the Tatmadaw attack on the Rohingya community had been premeditated. Titled "They Gave Them Long Swords: Preparations for Genocide and Crimes Against Humanity Against Rohingya Muslims in Rakhine State, Myanmar", the report traced and documented how between October 2016 and August 2017, in preparation for the ethnic cleansing operation, the Myanmar authorities, "Systematically 'disarmed' Rohingya civilians, confiscating household items that might be used as weapons or in self-defence. Systematically tore down fencing and other structures around Rohingya homes, providing the military with a greater line-of-sight on civilians. Trained and armed local non-Rohingya communities in northern Rakhine State. Suspended humanitarian aid and access to Rohingya, systematically weakening the civilian population and removing monitors on the ground. Enforced a discriminatory Muslim-only curfew in northern Rakhine State and evacuated thousands of non-Rohingya citizens from the area. Built up an unusually sizeable military presence, incommensurate with the threats at hand."</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world watched in horror as hundreds of thousands of persecuted Rohingya fled for their lives in the face of the vicious Tatmadaw crackdown. While today marks the fourth year of the latest Rohingya displacement, it is certainly not the first instance that this has happened.</w:t>
      </w:r>
    </w:p>
    <w:p w:rsidR="00000000" w:rsidDel="00000000" w:rsidP="00000000" w:rsidRDefault="00000000" w:rsidRPr="00000000" w14:paraId="0000000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 Answer the following questions.                                                                       (0.5*5 =2.5)</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What happened in Tatmadaw?</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Who reported that a genocide took place in Rakhine state?</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What happened according to the report of MSF?</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Describe the main features of a report published by Thailand-based rights group Fortify Rights.</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What are the atrocities faced by the Rohingya community?</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 Fill in the blanks with suitable words/phrases from the text and use their appropriate forms.                                                                                                                      (0.5*5 =2.5) </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a)___________ was a brutal bloodbath unleashed by the Myanmar military in the name of counter-b)___________ operations. Rakhine State, the home for a million Rohingya Muslims, was turned upside down by the Tatmadaw—going village to village, door to door, exacting revenge on the Rohingya. Men were killed; women and girls raped by the Myanmar military and c)___________ with their parents, and at times left out in the open for scavengers to feast on. The world watched in horror as d)___________ fled for their lives in the face of the vicious Tatmadaw crackdown. While today marks the e)___________ Rohingya displacement, it is certainly not the first instance that this has happened.</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2) Show a brainstorming process based on one of the following topics.                   1*5 = 5</w:t>
      </w:r>
      <w:r w:rsidDel="00000000" w:rsidR="00000000" w:rsidRPr="00000000">
        <w:rPr>
          <w:rFonts w:ascii="Times New Roman" w:cs="Times New Roman" w:eastAsia="Times New Roman" w:hAnsi="Times New Roman"/>
          <w:sz w:val="24"/>
          <w:szCs w:val="24"/>
          <w:rtl w:val="0"/>
        </w:rPr>
        <w:br w:type="textWrapping"/>
        <w:t xml:space="preserve">a) Reading  an Academic book   b) Importance of Rain </w:t>
        <w:br w:type="textWrapping"/>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3) Write a paragraph based on one of the following topics.                                   1*10 = 10</w:t>
      </w:r>
      <w:r w:rsidDel="00000000" w:rsidR="00000000" w:rsidRPr="00000000">
        <w:rPr>
          <w:rFonts w:ascii="Times New Roman" w:cs="Times New Roman" w:eastAsia="Times New Roman" w:hAnsi="Times New Roman"/>
          <w:sz w:val="24"/>
          <w:szCs w:val="24"/>
          <w:rtl w:val="0"/>
        </w:rPr>
        <w:br w:type="textWrapping"/>
        <w:t xml:space="preserve">a) How to Write a Story   b) Differences between a Raincoat and an Umbrella </w:t>
        <w:br w:type="textWrapping"/>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4) Write an essay based on one of the following topics                                             1*10=10</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Experience of Visiting Shopping Mall  b) Garden</w:t>
        <w:br w:type="textWrapping"/>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5) Write an email based on one of the following topics                                            1*10=10</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Write an e-mail to your teacher seeking his/her permission for the late submission of an examination paper.</w:t>
      </w:r>
    </w:p>
    <w:p w:rsidR="00000000" w:rsidDel="00000000" w:rsidP="00000000" w:rsidRDefault="00000000" w:rsidRPr="00000000" w14:paraId="00000013">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b) Write an e-mail to your Head of the Department seeking his/her permission to organize a cultural competition.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