
<file path=[Content_Types].xml><?xml version="1.0" encoding="utf-8"?>
<Types xmlns="http://schemas.openxmlformats.org/package/2006/content-types">
  <Default ContentType="image/gif" Extension="gif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Brainstorming Sample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Brainstorming is a wonderful way to generate ideas. It can also help us give a written form of our ideas so that we do not miss anything.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Topic: Apples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color w:val="333333"/>
        </w:rPr>
        <w:drawing>
          <wp:inline distB="0" distT="0" distL="0" distR="0">
            <wp:extent cx="5943600" cy="3606800"/>
            <wp:effectExtent b="0" l="0" r="0" t="0"/>
            <wp:docPr descr="Brainstorming%20Sample.gif" id="1" name="image1.gif"/>
            <a:graphic>
              <a:graphicData uri="http://schemas.openxmlformats.org/drawingml/2006/picture">
                <pic:pic>
                  <pic:nvPicPr>
                    <pic:cNvPr descr="Brainstorming%20Sample.gif" id="0" name="image1.gif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