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d2d78e00e4d43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sdt>
      <w:sdtPr>
        <w:id w:val="1734668450"/>
        <w15:appearance w15:val="hidden"/>
        <w:tag w:val="tii-similarity-U1VCTUlUVEVEX1dPUktfb2lkOjE6MzI5ODQ4MDA5MQ=="/>
        <w:placeholder>
          <w:docPart w:val="DefaultPlaceholder_-1854013440"/>
        </w:placeholder>
      </w:sdtPr>
      <w:sdtContent>
        <w:p xmlns:wp14="http://schemas.microsoft.com/office/word/2010/wordml" w:rsidP="5A347236" wp14:paraId="2C078E63" wp14:textId="627563CA">
          <w:pPr>
            <w:spacing w:line="480" w:lineRule="auto"/>
            <w:rPr>
              <w:rFonts w:ascii="Times New Roman" w:hAnsi="Times New Roman" w:eastAsia="Times New Roman" w:cs="Times New Roman"/>
              <w:b w:val="0"/>
              <w:bCs w:val="0"/>
              <w:highlight w:val="white"/>
            </w:rPr>
          </w:pP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</w:rPr>
            <w:t>Tanya Noyes</w:t>
          </w:r>
        </w:p>
      </w:sdtContent>
    </w:sdt>
    <w:sdt>
      <w:sdtPr>
        <w:id w:val="2074253787"/>
        <w15:appearance w15:val="hidden"/>
        <w:tag w:val="tii-similarity-U1VCTUlUVEVEX1dPUktfb2lkOjE6MzI5ODQ4MDA5MQ=="/>
        <w:placeholder>
          <w:docPart w:val="DefaultPlaceholder_-1854013440"/>
        </w:placeholder>
      </w:sdtPr>
      <w:sdtContent>
        <w:p w:rsidR="1724117A" w:rsidP="5A347236" w:rsidRDefault="1724117A" w14:paraId="2D07DA02" w14:textId="4FE5C970">
          <w:pPr>
            <w:spacing w:line="480" w:lineRule="auto"/>
            <w:rPr>
              <w:rFonts w:ascii="Times New Roman" w:hAnsi="Times New Roman" w:eastAsia="Times New Roman" w:cs="Times New Roman"/>
              <w:b w:val="0"/>
              <w:bCs w:val="0"/>
              <w:highlight w:val="white"/>
            </w:rPr>
          </w:pP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</w:rPr>
            <w:t>CS 499</w:t>
          </w:r>
        </w:p>
      </w:sdtContent>
    </w:sdt>
    <w:p w:rsidR="1724117A" w:rsidP="5A347236" w:rsidRDefault="1724117A" w14:paraId="5E2BA959" w14:textId="7FA92A3B">
      <w:pPr>
        <w:spacing w:line="480" w:lineRule="auto"/>
        <w:rPr>
          <w:rFonts w:ascii="Times New Roman" w:hAnsi="Times New Roman" w:eastAsia="Times New Roman" w:cs="Times New Roman"/>
        </w:rPr>
      </w:pPr>
      <w:r w:rsidRPr="5A347236" w:rsidR="1724117A">
        <w:rPr>
          <w:rFonts w:ascii="Times New Roman" w:hAnsi="Times New Roman" w:eastAsia="Times New Roman" w:cs="Times New Roman"/>
        </w:rPr>
        <w:t>Module</w:t>
      </w:r>
      <w:r w:rsidRPr="5A347236" w:rsidR="1724117A">
        <w:rPr>
          <w:rFonts w:ascii="Times New Roman" w:hAnsi="Times New Roman" w:eastAsia="Times New Roman" w:cs="Times New Roman"/>
        </w:rPr>
        <w:t xml:space="preserve"> Four</w:t>
      </w:r>
    </w:p>
    <w:p w:rsidR="1724117A" w:rsidP="5A347236" w:rsidRDefault="1724117A" w14:paraId="3BFD6B14" w14:textId="46EB3629">
      <w:pPr>
        <w:spacing w:line="480" w:lineRule="auto"/>
        <w:rPr>
          <w:rFonts w:ascii="Times New Roman" w:hAnsi="Times New Roman" w:eastAsia="Times New Roman" w:cs="Times New Roman"/>
        </w:rPr>
      </w:pPr>
      <w:r w:rsidRPr="5A347236" w:rsidR="1724117A">
        <w:rPr>
          <w:rFonts w:ascii="Times New Roman" w:hAnsi="Times New Roman" w:eastAsia="Times New Roman" w:cs="Times New Roman"/>
        </w:rPr>
        <w:t>M</w:t>
      </w:r>
      <w:r w:rsidRPr="5A347236" w:rsidR="1724117A">
        <w:rPr>
          <w:rFonts w:ascii="Times New Roman" w:hAnsi="Times New Roman" w:eastAsia="Times New Roman" w:cs="Times New Roman"/>
        </w:rPr>
        <w:t>i</w:t>
      </w:r>
      <w:r w:rsidRPr="5A347236" w:rsidR="1724117A">
        <w:rPr>
          <w:rFonts w:ascii="Times New Roman" w:hAnsi="Times New Roman" w:eastAsia="Times New Roman" w:cs="Times New Roman"/>
        </w:rPr>
        <w:t>lestone Three: Algor</w:t>
      </w:r>
      <w:r w:rsidRPr="5A347236" w:rsidR="1724117A">
        <w:rPr>
          <w:rFonts w:ascii="Times New Roman" w:hAnsi="Times New Roman" w:eastAsia="Times New Roman" w:cs="Times New Roman"/>
        </w:rPr>
        <w:t>i</w:t>
      </w:r>
      <w:r w:rsidRPr="5A347236" w:rsidR="1724117A">
        <w:rPr>
          <w:rFonts w:ascii="Times New Roman" w:hAnsi="Times New Roman" w:eastAsia="Times New Roman" w:cs="Times New Roman"/>
        </w:rPr>
        <w:t>thms and Data Structures</w:t>
      </w:r>
    </w:p>
    <w:p w:rsidR="5A347236" w:rsidP="5A347236" w:rsidRDefault="5A347236" w14:paraId="07B860F1" w14:textId="23DD81E0">
      <w:pPr>
        <w:spacing w:line="480" w:lineRule="auto"/>
        <w:rPr>
          <w:rFonts w:ascii="Times New Roman" w:hAnsi="Times New Roman" w:eastAsia="Times New Roman" w:cs="Times New Roman"/>
        </w:rPr>
      </w:pPr>
    </w:p>
    <w:sdt>
      <w:sdtPr>
        <w:id w:val="901997394"/>
        <w15:appearance w15:val="hidden"/>
        <w:tag w:val="tii-similarity-U1VCTUlUVEVEX1dPUktfb2lkOjE6MzI5ODQ4MDA5MQ=="/>
        <w:placeholder>
          <w:docPart w:val="DefaultPlaceholder_-1854013440"/>
        </w:placeholder>
      </w:sdtPr>
      <w:sdtContent>
        <w:p w:rsidR="1724117A" w:rsidP="5D2754FB" w:rsidRDefault="1724117A" w14:paraId="03D58CE4" w14:textId="2CC80F05">
          <w:pPr>
            <w:pStyle w:val="Normal"/>
            <w:spacing w:line="480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highlight w:val="white"/>
              <w:lang w:val="en-US"/>
            </w:rPr>
          </w:pP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B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riefly describe the artifact. What is it? When was it created?</w:t>
          </w:r>
        </w:p>
      </w:sdtContent>
    </w:sdt>
    <w:p w:rsidR="5A347236" w:rsidP="5A347236" w:rsidRDefault="5A347236" w14:paraId="7AEABE10" w14:textId="178E772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C3A88EE" w:rsidP="5A347236" w:rsidRDefault="5C3A88EE" w14:paraId="750BEE57" w14:textId="20A302F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108457708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This document</w:t>
          </w:r>
        </w:sdtContent>
      </w:sdt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describes </w:t>
      </w:r>
      <w:sdt>
        <w:sdtPr>
          <w:id w:val="1207955331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my assessment and</w:t>
          </w:r>
        </w:sdtContent>
      </w:sdt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improvements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made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sdt>
        <w:sdtPr>
          <w:id w:val="264769935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a </w:t>
          </w:r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project</w:t>
          </w:r>
        </w:sdtContent>
      </w:sdt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sdt>
        <w:sdtPr>
          <w:id w:val="44481478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from</w:t>
          </w:r>
        </w:sdtContent>
      </w:sdt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sdt>
        <w:sdtPr>
          <w:id w:val="1145844380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CS 320</w:t>
          </w:r>
        </w:sdtContent>
      </w:sdt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course, completed </w:t>
      </w:r>
      <w:sdt>
        <w:sdtPr>
          <w:id w:val="2072119792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0B06307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in May</w:t>
          </w:r>
        </w:sdtContent>
      </w:sdt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2024. The project serves as a detailed contact management system, allowing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users to easily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add,</w:t>
      </w:r>
      <w:r w:rsidRPr="5D2754FB" w:rsidR="7F79C9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and/or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modify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details. The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enhancements are in line with the course 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bjectives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howcasing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5D2754FB" w:rsidR="0B0630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understanding of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material and my ability to apply the skills learned over the </w:t>
      </w:r>
      <w:r w:rsidRPr="5D2754FB" w:rsidR="3D1497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D2754FB" w:rsidR="01B1DC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modifications, I intend to 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emonstrate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D2754FB" w:rsidR="0B063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 comprehension for practical applications in computer science.</w:t>
      </w:r>
    </w:p>
    <w:p w:rsidR="5A347236" w:rsidP="5A347236" w:rsidRDefault="5A347236" w14:paraId="11940B32" w14:textId="5AB1140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24117A" w:rsidP="5D2754FB" w:rsidRDefault="1724117A" w14:paraId="6EBB7318" w14:textId="0D652E65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1011361268"/>
          <w15:appearance w15:val="hidden"/>
          <w:tag w:val="tii-similarity-U1VCTUlUVEVEX1dPUktfb2lkOjE6MzI2NTU1MDg1Nw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Justify the inclusion of the artifact in your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ePortfolio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. Why did you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615499922"/>
          <w15:appearance w15:val="hidden"/>
          <w:tag w:val="tii-similarity-U1VCTUlUVEVEX1dPUktfb2lkOjE6MzI2NTU1MDg1Nw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select this item? What specific components of the artifact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showcase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your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279900177"/>
          <w15:appearance w15:val="hidden"/>
          <w:tag w:val="tii-similarity-U1VCTUlUVEVEX1dPUktfb2lkOjE6MzI2NTU1MDg1Nw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skills and abilities in algorithms and data structure? How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was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the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1233783547"/>
          <w15:appearance w15:val="hidden"/>
          <w:tag w:val="tii-similarity-U1VCTUlUVEVEX1dPUktfb2lkOjE6MzI2NTU1MDg1Nw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artifact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improved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?</w:t>
          </w:r>
        </w:sdtContent>
      </w:sdt>
    </w:p>
    <w:p w:rsidR="5A347236" w:rsidP="5A347236" w:rsidRDefault="5A347236" w14:paraId="3A77DA06" w14:textId="57B33DA2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5BD4D3F" w:rsidP="5A347236" w:rsidRDefault="35BD4D3F" w14:paraId="71135D60" w14:textId="0A6530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selected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this artifact to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address the errors I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encountered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last year. My aim is to improve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its </w:t>
      </w:r>
      <w:r w:rsidRPr="5D2754FB" w:rsidR="69EA00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productivity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by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substituting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the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ArrayList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with a HashMap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.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This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adjustment is expected to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substantially </w:t>
      </w:r>
      <w:r w:rsidRPr="5D2754FB" w:rsidR="5B50FC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decrease</w:t>
      </w:r>
      <w:r w:rsidRPr="5D2754FB" w:rsidR="5B50FC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2754FB" w:rsidR="5B50FC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time</w:t>
      </w:r>
      <w:r w:rsidRPr="5D2754FB" w:rsidR="54AB33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used </w:t>
      </w:r>
      <w:r w:rsidRPr="5D2754FB" w:rsidR="28C1F1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for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critical operations such </w:t>
      </w:r>
      <w:r w:rsidRPr="5D2754FB" w:rsidR="014E5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as </w:t>
      </w:r>
      <w:r w:rsidRPr="5D2754FB" w:rsidR="4694E6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updating.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5D2754FB" w:rsidR="6826A4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hese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actions rely on </w:t>
      </w:r>
      <w:sdt>
        <w:sdtPr>
          <w:id w:val="704762472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15DC643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linear searches</w:t>
          </w:r>
        </w:sdtContent>
      </w:sdt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within the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rrayList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but </w:t>
      </w:r>
      <w:sdt>
        <w:sdtPr>
          <w:id w:val="367749216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15DC643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by </w:t>
          </w:r>
          <w:r w:rsidRPr="5D2754FB" w:rsidR="15DC643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switching to</w:t>
          </w:r>
        </w:sdtContent>
      </w:sdt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 HashMap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these vital functions will become more rapid.</w:t>
      </w:r>
    </w:p>
    <w:p w:rsidR="5A347236" w:rsidP="5A347236" w:rsidRDefault="5A347236" w14:paraId="43460889" w14:textId="036E99B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5DC643D" w:rsidP="5A347236" w:rsidRDefault="15DC643D" w14:paraId="0E846E00" w14:textId="40BC6190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 will refine </w:t>
      </w:r>
      <w:sdt>
        <w:sdtPr>
          <w:id w:val="1237802545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15DC643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the algorithms</w:t>
          </w:r>
        </w:sdtContent>
      </w:sdt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associated with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updating and searching</w:t>
      </w:r>
      <w:r w:rsidRPr="5D2754FB" w:rsidR="733E4C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.</w:t>
      </w:r>
      <w:r w:rsidRPr="5D2754FB" w:rsidR="733E4C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search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functionality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will be </w:t>
      </w:r>
      <w:r w:rsidRPr="5D2754FB" w:rsidR="1DAA6E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useful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utilize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contact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ID  in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the HashMap</w:t>
      </w:r>
      <w:r w:rsidRPr="5D2754FB" w:rsidR="28BBF5D4">
        <w:rPr>
          <w:b w:val="0"/>
          <w:bCs w:val="0"/>
          <w:highlight w:val="white"/>
        </w:rPr>
        <w:t>. This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will not only streamline the search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proc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ess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but</w:t>
      </w:r>
      <w:r w:rsidRPr="5D2754FB" w:rsidR="1B74B8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it will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also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D2754FB" w:rsidR="7672A2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boost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overall performance of the system.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update method will focus on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fying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onl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 the req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uired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fields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thereby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boosting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efficiency. These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comprehensive improvements aim to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create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</w:t>
      </w:r>
      <w:r w:rsidRPr="5D2754FB" w:rsidR="32D166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n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effective</w:t>
      </w:r>
      <w:r w:rsidRPr="5D2754FB" w:rsidR="0BA751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5D2754FB" w:rsidR="0BA751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system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ulti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mately pr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oviding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rs with a</w:t>
      </w:r>
      <w:r w:rsidRPr="5D2754FB" w:rsidR="15DC64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smoother and faster experience in managing their contacts.</w:t>
      </w:r>
    </w:p>
    <w:p w:rsidR="5A347236" w:rsidP="5A347236" w:rsidRDefault="5A347236" w14:paraId="77E4945E" w14:textId="3DE72D8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724117A" w:rsidP="5D2754FB" w:rsidRDefault="1724117A" w14:paraId="18430496" w14:textId="485533A7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535252130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Did you meet the course outcomes you planned to meet with this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79336942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enhancement in Module One? Do you have any updates to your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outcome-</w:t>
          </w:r>
        </w:sdtContent>
      </w:sdt>
      <w:sdt>
        <w:sdtPr>
          <w:id w:val="856758278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coverage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plans?</w:t>
          </w:r>
        </w:sdtContent>
      </w:sdt>
    </w:p>
    <w:p w:rsidR="5A347236" w:rsidP="5A347236" w:rsidRDefault="5A347236" w14:paraId="63297A84" w14:textId="53D4009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DAE546E" w:rsidP="5D2754FB" w:rsidRDefault="7DAE546E" w14:paraId="6CDDB246" w14:textId="4A7FB0D7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believe I have successfully met all the requirements for Milestone Three. By improving the data structure </w:t>
      </w:r>
      <w:sdt>
        <w:sdtPr>
          <w:id w:val="527262597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7DAE546E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and algorithms in</w:t>
          </w:r>
        </w:sdtContent>
      </w:sdt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contact management system, I will </w:t>
      </w:r>
      <w:r w:rsidRPr="5D2754FB" w:rsidR="7A37015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show 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my ability to create </w:t>
      </w:r>
      <w:r w:rsidRPr="5D2754FB" w:rsidR="073F7F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better 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solutions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This modification will highlight my 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proficiency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the strategic choice of </w:t>
      </w:r>
      <w:sdt>
        <w:sdtPr>
          <w:id w:val="990522075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7DAE546E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replacing the </w:t>
          </w:r>
          <w:r w:rsidRPr="5D2754FB" w:rsidR="7DAE546E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ArrayList</w:t>
          </w:r>
          <w:r w:rsidRPr="5D2754FB" w:rsidR="7DAE546E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with a HashMap</w:t>
          </w:r>
        </w:sdtContent>
      </w:sdt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Although this adjustment may lead to higher memory consumption, it 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significantly</w:t>
      </w:r>
      <w:r w:rsidRPr="5D2754FB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enhances operational efficiency.</w:t>
      </w:r>
    </w:p>
    <w:p w:rsidR="5A347236" w:rsidP="5A347236" w:rsidRDefault="5A347236" w14:paraId="5B0E322A" w14:textId="24C3129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DAE546E" w:rsidP="5A347236" w:rsidRDefault="7DAE546E" w14:paraId="4B300AF7" w14:textId="6D1F71A4">
      <w:pPr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onall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 u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pg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ll reflect my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ty to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ply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teg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 select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ng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ata str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ctures and 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velop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lgor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thms.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end,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 enhancem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nts w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ll not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ly b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oost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system's overall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performance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ncrease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ts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ntr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 value,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demonstra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ng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my ded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excelle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nce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oft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 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gn and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development</w:t>
      </w:r>
      <w:r w:rsidRPr="24711714" w:rsidR="7DAE5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A347236" w:rsidP="5A347236" w:rsidRDefault="5A347236" w14:paraId="6CBB8048" w14:textId="26431010">
      <w:pPr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78DCD68" w:rsidP="5A347236" w:rsidRDefault="278DCD68" w14:paraId="0CBDABD6" w14:textId="6005721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D2754FB" w:rsidR="278D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 this moment, </w:t>
      </w:r>
      <w:sdt>
        <w:sdtPr>
          <w:id w:val="1636247740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278DCD6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I </w:t>
          </w:r>
          <w:r w:rsidRPr="5D2754FB" w:rsidR="278DCD6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don’t</w:t>
          </w:r>
        </w:sdtContent>
      </w:sdt>
      <w:r w:rsidRPr="5D2754FB" w:rsidR="278D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believe </w:t>
      </w:r>
      <w:sdt>
        <w:sdtPr>
          <w:id w:val="2102863310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278DCD6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I have any </w:t>
          </w:r>
          <w:r w:rsidRPr="5D2754FB" w:rsidR="278DCD6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new updates</w:t>
          </w:r>
        </w:sdtContent>
      </w:sdt>
      <w:r w:rsidRPr="5D2754FB" w:rsidR="278D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share. There will always be opportunities to further refine and elevate the quality of what you produce. </w:t>
      </w:r>
      <w:r w:rsidRPr="5D2754FB" w:rsidR="45E154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5D2754FB" w:rsidR="278D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ontinuous enhancement is</w:t>
      </w:r>
      <w:r w:rsidRPr="5D2754FB" w:rsidR="3473CE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5D2754FB" w:rsidR="278D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key to evolving your work.</w:t>
      </w:r>
    </w:p>
    <w:p w:rsidR="5A347236" w:rsidP="5A347236" w:rsidRDefault="5A347236" w14:paraId="7F42ABF9" w14:textId="490DA85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724117A" w:rsidP="5D2754FB" w:rsidRDefault="1724117A" w14:paraId="02ACCBC0" w14:textId="503BAD8E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165878243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Reflect on the process of enhancing and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modifying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the artifact. What did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881099927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you learn as you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were creating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it and 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improving</w:t>
          </w:r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it? What challenges did</w:t>
          </w:r>
        </w:sdtContent>
      </w:sdt>
      <w:r w:rsidRPr="5D2754FB" w:rsidR="172411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1624420302"/>
          <w15:appearance w15:val="hidden"/>
          <w:tag w:val="tii-similarity-U1VCTUlUVEVEX1dPUktfb2lkOjE6MzI5ODQ4MDA5MQ=="/>
          <w:placeholder>
            <w:docPart w:val="DefaultPlaceholder_-1854013440"/>
          </w:placeholder>
        </w:sdtPr>
        <w:sdtContent>
          <w:r w:rsidRPr="5D2754FB" w:rsidR="1724117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you face?</w:t>
          </w:r>
        </w:sdtContent>
      </w:sdt>
    </w:p>
    <w:p w:rsidR="5A347236" w:rsidP="5A347236" w:rsidRDefault="5A347236" w14:paraId="622FCF78" w14:textId="587C92F3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DE938CE" w:rsidP="5A347236" w:rsidRDefault="4DE938CE" w14:paraId="5364739C" w14:textId="63DFCC3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believe I have enhanced this artifact. I have come to understand that I can 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</w:t>
      </w:r>
      <w:sdt>
        <w:sdtPr>
          <w:id w:val="1973804451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67E85C4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to improve algorithms by</w:t>
          </w:r>
        </w:sdtContent>
      </w:sdt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optimizing </w:t>
      </w:r>
      <w:r w:rsidRPr="5D2754FB" w:rsidR="67E85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search </w:t>
      </w:r>
      <w:sdt>
        <w:sdtPr>
          <w:id w:val="574184560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67E85C4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functions to</w:t>
          </w:r>
        </w:sdtContent>
      </w:sdt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focus exclusively on </w:t>
      </w:r>
      <w:sdt>
        <w:sdtPr>
          <w:id w:val="1000635882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67E85C4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the fields</w:t>
          </w:r>
        </w:sdtContent>
      </w:sdt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have been 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modified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effectively 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reduces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unnecessary operations. This </w:t>
      </w:r>
      <w:r w:rsidRPr="5D2754FB" w:rsidR="669D74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5D2754FB" w:rsidR="669D74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develop </w:t>
      </w:r>
      <w:sdt>
        <w:sdtPr>
          <w:id w:val="1207964172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669D744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algorithms that</w:t>
          </w:r>
        </w:sdtContent>
      </w:sdt>
      <w:r w:rsidRPr="5D2754FB" w:rsidR="669D74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D2754FB" w:rsidR="787D536C">
        <w:rPr>
          <w:rFonts w:ascii="Times New Roman" w:hAnsi="Times New Roman" w:eastAsia="Times New Roman" w:cs="Times New Roman"/>
          <w:b w:val="0"/>
          <w:bCs w:val="0"/>
          <w:highlight w:val="white"/>
        </w:rPr>
        <w:t>will lead</w:t>
      </w:r>
      <w:r w:rsidRPr="5D2754FB" w:rsidR="669D744D">
        <w:rPr>
          <w:rFonts w:ascii="Times New Roman" w:hAnsi="Times New Roman" w:eastAsia="Times New Roman" w:cs="Times New Roman"/>
        </w:rPr>
        <w:t xml:space="preserve"> </w:t>
      </w:r>
      <w:sdt>
        <w:sdtPr>
          <w:id w:val="1315128699"/>
          <w15:appearance w15:val="hidden"/>
          <w:tag w:val="tii-similarity-U1VCTUlUVEVEX1dPUktfb2lkOjE6MzI5MDYyMzQ2Ng=="/>
          <w:placeholder>
            <w:docPart w:val="DefaultPlaceholder_-1854013440"/>
          </w:placeholder>
        </w:sdtPr>
        <w:sdtContent>
          <w:r w:rsidRPr="5D2754FB" w:rsidR="669D744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to</w:t>
          </w:r>
          <w:r w:rsidRPr="5D2754FB" w:rsidR="67E85C46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a more</w:t>
          </w:r>
        </w:sdtContent>
      </w:sdt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impactful solution. </w:t>
      </w:r>
      <w:r w:rsidRPr="5D2754FB" w:rsidR="558765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D2754FB" w:rsidR="67E85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hese improvements reflect my commitment to delivering high-quality and effective outcomes.</w:t>
      </w:r>
    </w:p>
    <w:p w:rsidR="5A347236" w:rsidP="5A347236" w:rsidRDefault="5A347236" w14:paraId="7206C70F" w14:textId="05B6E8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39F584" w:rsidP="5A347236" w:rsidRDefault="4839F584" w14:paraId="0FBE3CBB" w14:textId="3E4F8E9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challenges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faced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nly r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lve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around creat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effect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vely balanced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mple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 w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 s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mpl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ets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req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rements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also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opens up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poss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fut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mpro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vements. 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cess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be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 bot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demand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and ful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ng, as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worked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 d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fferent</w:t>
      </w:r>
      <w:r w:rsidRPr="5A347236" w:rsidR="6CD7B3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scenar</w:t>
      </w:r>
      <w:r w:rsidRPr="5A347236" w:rsidR="6CD7B3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6CD7B3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5A347236" w:rsidR="4ACCC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5A347236" w:rsidR="4ACCC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4ACCC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5A347236" w:rsidR="4ACCC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A347236" w:rsidR="4ACCC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-tune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</w:t>
      </w:r>
      <w:r w:rsidRPr="5A347236" w:rsidR="38152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</w:t>
      </w:r>
      <w:r w:rsidRPr="5A347236" w:rsidR="38152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A347236" w:rsidR="38152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</w:t>
      </w:r>
      <w:r w:rsidRPr="5A347236" w:rsidR="38152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5A347236" w:rsidR="38152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A347236" w:rsidR="3E42AA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347236" w:rsidP="5A347236" w:rsidRDefault="5A347236" w14:paraId="3531F481" w14:textId="6EBAE9B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39F584" w:rsidP="5A347236" w:rsidRDefault="4839F584" w14:paraId="75F503EA" w14:textId="47C169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6DEC20" w:rsidP="5A347236" w:rsidRDefault="026DEC20" w14:paraId="07C7903C" w14:textId="29FDD1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A347236" w:rsidR="026DE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A347236" w:rsidP="5A347236" w:rsidRDefault="5A347236" w14:paraId="7FA2DEDB" w14:textId="129E7E3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A347236" w:rsidP="5A347236" w:rsidRDefault="5A347236" w14:paraId="5A270A63" w14:textId="6F713D9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A347236" w:rsidP="5A347236" w:rsidRDefault="5A347236" w14:paraId="23FF0F91" w14:textId="7983084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A347236" w:rsidP="5A347236" w:rsidRDefault="5A347236" w14:paraId="5BFF0B7D" w14:textId="727C6EA2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cQQcnOG" int2:invalidationBookmarkName="" int2:hashCode="w2Jpj6F7mAlY5T" int2:id="M5xDdCvF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ee7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612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writeProtection w:recommended="true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228E3"/>
    <w:rsid w:val="00A379CA"/>
    <w:rsid w:val="010A6229"/>
    <w:rsid w:val="014E5AEF"/>
    <w:rsid w:val="01B1DCED"/>
    <w:rsid w:val="0231C912"/>
    <w:rsid w:val="026DEC20"/>
    <w:rsid w:val="033E73EC"/>
    <w:rsid w:val="04E86501"/>
    <w:rsid w:val="053BBA9B"/>
    <w:rsid w:val="0546E764"/>
    <w:rsid w:val="073F7FA7"/>
    <w:rsid w:val="074F80AD"/>
    <w:rsid w:val="08F75C80"/>
    <w:rsid w:val="08F82CF0"/>
    <w:rsid w:val="0B063076"/>
    <w:rsid w:val="0BA751EB"/>
    <w:rsid w:val="0C76C0E0"/>
    <w:rsid w:val="0DB7908A"/>
    <w:rsid w:val="10F7C2BC"/>
    <w:rsid w:val="1380357E"/>
    <w:rsid w:val="14606A2F"/>
    <w:rsid w:val="15DC643D"/>
    <w:rsid w:val="1724117A"/>
    <w:rsid w:val="1B74B8C5"/>
    <w:rsid w:val="1B96B0B8"/>
    <w:rsid w:val="1BF775A4"/>
    <w:rsid w:val="1CB6CA18"/>
    <w:rsid w:val="1DAA6E4A"/>
    <w:rsid w:val="1ECB471C"/>
    <w:rsid w:val="20F915B9"/>
    <w:rsid w:val="2102D6EC"/>
    <w:rsid w:val="2428C827"/>
    <w:rsid w:val="244FEA03"/>
    <w:rsid w:val="24711714"/>
    <w:rsid w:val="24ED1371"/>
    <w:rsid w:val="25A1ABB2"/>
    <w:rsid w:val="278DCD68"/>
    <w:rsid w:val="28224639"/>
    <w:rsid w:val="28BBF5D4"/>
    <w:rsid w:val="28C1F188"/>
    <w:rsid w:val="28CD6941"/>
    <w:rsid w:val="2948D49A"/>
    <w:rsid w:val="29E5172A"/>
    <w:rsid w:val="29F59331"/>
    <w:rsid w:val="2A3E7D50"/>
    <w:rsid w:val="2AE6A6CC"/>
    <w:rsid w:val="2D47098E"/>
    <w:rsid w:val="2DF5DB8A"/>
    <w:rsid w:val="2ED31CEF"/>
    <w:rsid w:val="30E8DF6E"/>
    <w:rsid w:val="32D16644"/>
    <w:rsid w:val="3473CE42"/>
    <w:rsid w:val="355158C3"/>
    <w:rsid w:val="35BD4D3F"/>
    <w:rsid w:val="3700B3DB"/>
    <w:rsid w:val="38152C54"/>
    <w:rsid w:val="38CE76DB"/>
    <w:rsid w:val="38E48F9D"/>
    <w:rsid w:val="3AE992A9"/>
    <w:rsid w:val="3B6E661D"/>
    <w:rsid w:val="3B8439A7"/>
    <w:rsid w:val="3D149766"/>
    <w:rsid w:val="3E3AE282"/>
    <w:rsid w:val="3E42AAD9"/>
    <w:rsid w:val="3E7F51C8"/>
    <w:rsid w:val="3F284840"/>
    <w:rsid w:val="3FC25702"/>
    <w:rsid w:val="42265373"/>
    <w:rsid w:val="42832EFF"/>
    <w:rsid w:val="455FD588"/>
    <w:rsid w:val="45E154B9"/>
    <w:rsid w:val="45F23856"/>
    <w:rsid w:val="46796C52"/>
    <w:rsid w:val="467ACE43"/>
    <w:rsid w:val="468CF872"/>
    <w:rsid w:val="4694E682"/>
    <w:rsid w:val="469C916F"/>
    <w:rsid w:val="4839F584"/>
    <w:rsid w:val="4ACCC108"/>
    <w:rsid w:val="4C44FEDD"/>
    <w:rsid w:val="4CF90FCD"/>
    <w:rsid w:val="4DD3F29B"/>
    <w:rsid w:val="4DE938CE"/>
    <w:rsid w:val="50E59E41"/>
    <w:rsid w:val="53FFF973"/>
    <w:rsid w:val="54AB33D3"/>
    <w:rsid w:val="553B7B3D"/>
    <w:rsid w:val="556662FE"/>
    <w:rsid w:val="558765AD"/>
    <w:rsid w:val="56FAA3F1"/>
    <w:rsid w:val="5802238D"/>
    <w:rsid w:val="5A347236"/>
    <w:rsid w:val="5A941F73"/>
    <w:rsid w:val="5B50FC5C"/>
    <w:rsid w:val="5B7A5FD3"/>
    <w:rsid w:val="5C3A88EE"/>
    <w:rsid w:val="5D2754FB"/>
    <w:rsid w:val="5D31C0EF"/>
    <w:rsid w:val="5DFCE2F8"/>
    <w:rsid w:val="5F426F69"/>
    <w:rsid w:val="5FC17B65"/>
    <w:rsid w:val="5FD6B2E4"/>
    <w:rsid w:val="607528EA"/>
    <w:rsid w:val="632E6B13"/>
    <w:rsid w:val="647E2502"/>
    <w:rsid w:val="654E5719"/>
    <w:rsid w:val="66963D2E"/>
    <w:rsid w:val="669D744D"/>
    <w:rsid w:val="67E85C46"/>
    <w:rsid w:val="6826A4B8"/>
    <w:rsid w:val="6998CFF0"/>
    <w:rsid w:val="69EA0080"/>
    <w:rsid w:val="6A2001AA"/>
    <w:rsid w:val="6B1E7356"/>
    <w:rsid w:val="6C7228E3"/>
    <w:rsid w:val="6CBE00D9"/>
    <w:rsid w:val="6CD7B367"/>
    <w:rsid w:val="6DEC507F"/>
    <w:rsid w:val="6EB5C16C"/>
    <w:rsid w:val="6FBE58D9"/>
    <w:rsid w:val="7036C292"/>
    <w:rsid w:val="7085E3C7"/>
    <w:rsid w:val="72005AD8"/>
    <w:rsid w:val="733E4CE5"/>
    <w:rsid w:val="7387896C"/>
    <w:rsid w:val="7412F873"/>
    <w:rsid w:val="74E6D591"/>
    <w:rsid w:val="750D5AE1"/>
    <w:rsid w:val="75D5C42F"/>
    <w:rsid w:val="7672A228"/>
    <w:rsid w:val="77EDFA6E"/>
    <w:rsid w:val="7844EF09"/>
    <w:rsid w:val="787D536C"/>
    <w:rsid w:val="7A370159"/>
    <w:rsid w:val="7A46A074"/>
    <w:rsid w:val="7BD20B91"/>
    <w:rsid w:val="7DAE546E"/>
    <w:rsid w:val="7DF3D1DC"/>
    <w:rsid w:val="7E752497"/>
    <w:rsid w:val="7F5D7496"/>
    <w:rsid w:val="7F79C98B"/>
    <w:rsid w:val="7FE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28E3"/>
  <w15:chartTrackingRefBased/>
  <w15:docId w15:val="{F8C52A3A-1EA8-47C5-8587-6E1CF69A0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347236"/>
    <w:pPr>
      <w:spacing/>
      <w:ind w:left="720"/>
      <w:contextualSpacing/>
    </w:pPr>
  </w:style>
  <w:style w:type="character" w:styleId="PlaceholderText">
    <w:uiPriority w:val="99"/>
    <w:name w:val="Placeholder Text"/>
    <w:basedOn w:val="DefaultParagraphFont"/>
    <w:semiHidden/>
    <w:rsid w:val="5A347236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5d03cf992e446c" /><Relationship Type="http://schemas.openxmlformats.org/officeDocument/2006/relationships/numbering" Target="numbering.xml" Id="R1cf8a22ad36148a3" /><Relationship Type="http://schemas.openxmlformats.org/officeDocument/2006/relationships/glossaryDocument" Target="glossary/document.xml" Id="R7dd81fe221f4440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DA1D8-74D3-4213-9916-AAEA2FC2B0E2}"/>
      </w:docPartPr>
      <w:docPartBody>
        <w:p w:rsidR="5D2754FB" w:rsidRDefault="5D2754FB" w14:paraId="15AB50D6" w14:textId="1437543E">
          <w:r w:rsidRPr="5D2754FB" w:rsidR="5D2754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2025-07-25T23:40:12.3846009Z</dcterms:created>
  <dcterms:modified xsi:type="dcterms:W3CDTF">2025-07-26T01:18:47.8032102Z</dcterms:modified>
  <dc:creator>Noyes, Tanya</dc:creator>
  <lastModifiedBy>Noyes, Tanya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TN- CS499 Milestone Three.docx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66728667-2b53-4263-9ba6-5d140d9954bb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f9a7103282e1bc116a1391bdce97cf18ddf606676cec32d3a2db6348681a9dd8</vt:lpwstr>
  </property>
</Properties>
</file>