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E‑Commerce Single Store</w:t>
      </w:r>
    </w:p>
    <w:p>
      <w:pPr>
        <w:jc w:val="center"/>
      </w:pPr>
      <w:r>
        <w:rPr>
          <w:sz w:val="24"/>
        </w:rPr>
        <w:t>Client Documentation (Features, Admin Guide, Setup &amp; Operations)</w:t>
      </w:r>
    </w:p>
    <w:p>
      <w:pPr>
        <w:jc w:val="center"/>
      </w:pPr>
      <w:r>
        <w:rPr>
          <w:sz w:val="24"/>
        </w:rPr>
        <w:t>Generated on: 2026-05-09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project is a single‑store e‑commerce system consisting of a customer website, an admin dashboard, and a backend API.</w:t>
      </w:r>
    </w:p>
    <w:p>
      <w:pPr>
        <w:pStyle w:val="ListBullet"/>
      </w:pPr>
      <w:r>
        <w:t>Storefront: product browsing, cart, checkout, order tracking, user account features.</w:t>
      </w:r>
    </w:p>
    <w:p>
      <w:pPr>
        <w:pStyle w:val="ListBullet"/>
      </w:pPr>
      <w:r>
        <w:t>Admin panel: manage products, categories, banners, orders, shipping zones, payment methods, coupons, reports, and website settings.</w:t>
      </w:r>
    </w:p>
    <w:p>
      <w:pPr>
        <w:pStyle w:val="ListBullet"/>
      </w:pPr>
      <w:r>
        <w:t>Backend: Node.js/Express API with MongoDB persistence and optional integrations (email, courier, analytics).</w:t>
      </w:r>
    </w:p>
    <w:p>
      <w:r>
        <w:drawing>
          <wp:inline xmlns:a="http://schemas.openxmlformats.org/drawingml/2006/main" xmlns:pic="http://schemas.openxmlformats.org/drawingml/2006/picture">
            <wp:extent cx="6217920" cy="3641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 — System Architecture (Single Store).</w:t>
      </w:r>
    </w:p>
    <w:p>
      <w:pPr>
        <w:pStyle w:val="Heading1"/>
      </w:pPr>
      <w:r>
        <w:t>2. Customer‑Facing Features (Storefront)</w:t>
      </w:r>
    </w:p>
    <w:p>
      <w:pPr>
        <w:pStyle w:val="ListBullet"/>
      </w:pPr>
      <w:r>
        <w:t>Product catalog: browse products, categories, and brands.</w:t>
      </w:r>
    </w:p>
    <w:p>
      <w:pPr>
        <w:pStyle w:val="ListBullet"/>
      </w:pPr>
      <w:r>
        <w:t>Product details: images, descriptions, and reviews (where enabled).</w:t>
      </w:r>
    </w:p>
    <w:p>
      <w:pPr>
        <w:pStyle w:val="ListBullet"/>
      </w:pPr>
      <w:r>
        <w:t>Cart &amp; checkout: add to cart, update quantities, and place orders.</w:t>
      </w:r>
    </w:p>
    <w:p>
      <w:pPr>
        <w:pStyle w:val="ListBullet"/>
      </w:pPr>
      <w:r>
        <w:t>Shipping calculation: shipping costs are controlled by admin‑configured shipping zones.</w:t>
      </w:r>
    </w:p>
    <w:p>
      <w:pPr>
        <w:pStyle w:val="ListBullet"/>
      </w:pPr>
      <w:r>
        <w:t>Coupons/discounts: customers can apply coupon codes at checkout (if configured).</w:t>
      </w:r>
    </w:p>
    <w:p>
      <w:pPr>
        <w:pStyle w:val="ListBullet"/>
      </w:pPr>
      <w:r>
        <w:t>Order tracking: track an order from the public tracking page.</w:t>
      </w:r>
    </w:p>
    <w:p>
      <w:pPr>
        <w:pStyle w:val="ListBullet"/>
      </w:pPr>
      <w:r>
        <w:t>Customer account: registration/login, saved addresses, order history, wishlist.</w:t>
      </w:r>
    </w:p>
    <w:p>
      <w:pPr>
        <w:pStyle w:val="ListBullet"/>
      </w:pPr>
      <w:r>
        <w:t>Pages: about, contact, FAQs, policy pages, and marketing landing pages by slug.</w:t>
      </w:r>
    </w:p>
    <w:p>
      <w:pPr>
        <w:pStyle w:val="Heading1"/>
      </w:pPr>
      <w:r>
        <w:t>3. Admin Panel (Dashboard) — What You Can Manage</w:t>
      </w:r>
    </w:p>
    <w:p>
      <w:r>
        <w:t>Admins access the dashboard at `/dashboard` after logging in.</w:t>
      </w:r>
    </w:p>
    <w:p>
      <w:r>
        <w:drawing>
          <wp:inline xmlns:a="http://schemas.openxmlformats.org/drawingml/2006/main" xmlns:pic="http://schemas.openxmlformats.org/drawingml/2006/picture">
            <wp:extent cx="6217920" cy="3641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od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 — Admin Panel Modules (Illustration).</w:t>
      </w:r>
    </w:p>
    <w:p>
      <w:pPr>
        <w:pStyle w:val="Heading2"/>
      </w:pPr>
      <w:r>
        <w:t>3.1 Main Admin Modules</w:t>
      </w:r>
    </w:p>
    <w:p>
      <w:pPr>
        <w:pStyle w:val="ListBullet"/>
      </w:pPr>
      <w:r>
        <w:t>Website Setup: store branding, theme settings, pages, landing pages, and policies.</w:t>
      </w:r>
    </w:p>
    <w:p>
      <w:pPr>
        <w:pStyle w:val="ListBullet"/>
      </w:pPr>
      <w:r>
        <w:t>Catalog: products, categories, brands, and homepage banners.</w:t>
      </w:r>
    </w:p>
    <w:p>
      <w:pPr>
        <w:pStyle w:val="ListBullet"/>
      </w:pPr>
      <w:r>
        <w:t>Orders: view/update orders, add manual orders, and (optionally) courier/consignment tools.</w:t>
      </w:r>
    </w:p>
    <w:p>
      <w:pPr>
        <w:pStyle w:val="ListBullet"/>
      </w:pPr>
      <w:r>
        <w:t>Commerce: shipping zones, payment methods, coupons.</w:t>
      </w:r>
    </w:p>
    <w:p>
      <w:pPr>
        <w:pStyle w:val="ListBullet"/>
      </w:pPr>
      <w:r>
        <w:t>Operations: inventory center, abandoned orders, customer risk controls, support tickets.</w:t>
      </w:r>
    </w:p>
    <w:p>
      <w:pPr>
        <w:pStyle w:val="ListBullet"/>
      </w:pPr>
      <w:r>
        <w:t>Insights: business reports, SEO &amp; analytics dashboards.</w:t>
      </w:r>
    </w:p>
    <w:p>
      <w:pPr>
        <w:pStyle w:val="ListBullet"/>
      </w:pPr>
      <w:r>
        <w:t>Security: admin users, roles/permissions (super admin can control restricted modules).</w:t>
      </w:r>
    </w:p>
    <w:p>
      <w:pPr>
        <w:pStyle w:val="Heading1"/>
      </w:pPr>
      <w:r>
        <w:t>4. Order Lifecycle (How Orders Flow)</w:t>
      </w:r>
    </w:p>
    <w:p>
      <w:r>
        <w:drawing>
          <wp:inline xmlns:a="http://schemas.openxmlformats.org/drawingml/2006/main" xmlns:pic="http://schemas.openxmlformats.org/drawingml/2006/picture">
            <wp:extent cx="6217920" cy="3997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97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 — Typical Order Lifecycle.</w:t>
      </w:r>
    </w:p>
    <w:p>
      <w:pPr>
        <w:pStyle w:val="Heading1"/>
      </w:pPr>
      <w:r>
        <w:t>5. Environment &amp; Prerequisites</w:t>
      </w:r>
    </w:p>
    <w:p>
      <w:pPr>
        <w:pStyle w:val="ListBullet"/>
      </w:pPr>
      <w:r>
        <w:t>Node.js (backend + frontend).</w:t>
      </w:r>
    </w:p>
    <w:p>
      <w:pPr>
        <w:pStyle w:val="ListBullet"/>
      </w:pPr>
      <w:r>
        <w:t>MongoDB (database).</w:t>
      </w:r>
    </w:p>
    <w:p>
      <w:pPr>
        <w:pStyle w:val="ListBullet"/>
      </w:pPr>
      <w:r>
        <w:t>Cloudinary account (recommended for image hosting).</w:t>
      </w:r>
    </w:p>
    <w:p>
      <w:pPr>
        <w:pStyle w:val="ListBullet"/>
      </w:pPr>
      <w:r>
        <w:t>SMTP email account (recommended for password reset and store emails).</w:t>
      </w:r>
    </w:p>
    <w:p>
      <w:pPr>
        <w:pStyle w:val="Heading1"/>
      </w:pPr>
      <w:r>
        <w:t>6. Quick Start (Local Development)</w:t>
      </w:r>
    </w:p>
    <w:p>
      <w:pPr>
        <w:pStyle w:val="Heading2"/>
      </w:pPr>
      <w:r>
        <w:t>6.1 Backend setup</w:t>
      </w:r>
    </w:p>
    <w:p>
      <w:r>
        <w:t>From the repository root:</w:t>
      </w:r>
    </w:p>
    <w:p>
      <w:r>
        <w:rPr>
          <w:rFonts w:ascii="Consolas" w:hAnsi="Consolas" w:eastAsia="Consolas"/>
          <w:sz w:val="20"/>
        </w:rPr>
        <w:t>cd backend</w:t>
      </w:r>
    </w:p>
    <w:p>
      <w:r>
        <w:rPr>
          <w:rFonts w:ascii="Consolas" w:hAnsi="Consolas" w:eastAsia="Consolas"/>
          <w:sz w:val="20"/>
        </w:rPr>
        <w:t>copy .env.example .env   (Windows PowerShell: Copy-Item .env.example .env)</w:t>
      </w:r>
    </w:p>
    <w:p>
      <w:r>
        <w:rPr>
          <w:rFonts w:ascii="Consolas" w:hAnsi="Consolas" w:eastAsia="Consolas"/>
          <w:sz w:val="20"/>
        </w:rPr>
        <w:t>npm install</w:t>
      </w:r>
    </w:p>
    <w:p>
      <w:r>
        <w:rPr>
          <w:rFonts w:ascii="Consolas" w:hAnsi="Consolas" w:eastAsia="Consolas"/>
          <w:sz w:val="20"/>
        </w:rPr>
        <w:t>npm run dev</w:t>
      </w:r>
    </w:p>
    <w:p>
      <w:r>
        <w:t>Backend default port: `5000` (configurable via `backend/.env`).</w:t>
      </w:r>
    </w:p>
    <w:p>
      <w:pPr>
        <w:pStyle w:val="Heading2"/>
      </w:pPr>
      <w:r>
        <w:t>6.2 Frontend setup</w:t>
      </w:r>
    </w:p>
    <w:p>
      <w:r>
        <w:rPr>
          <w:rFonts w:ascii="Consolas" w:hAnsi="Consolas" w:eastAsia="Consolas"/>
          <w:sz w:val="20"/>
        </w:rPr>
        <w:t>cd frontend</w:t>
      </w:r>
    </w:p>
    <w:p>
      <w:r>
        <w:rPr>
          <w:rFonts w:ascii="Consolas" w:hAnsi="Consolas" w:eastAsia="Consolas"/>
          <w:sz w:val="20"/>
        </w:rPr>
        <w:t>copy .env.example .env   (Windows PowerShell: Copy-Item .env.example .env)</w:t>
      </w:r>
    </w:p>
    <w:p>
      <w:r>
        <w:rPr>
          <w:rFonts w:ascii="Consolas" w:hAnsi="Consolas" w:eastAsia="Consolas"/>
          <w:sz w:val="20"/>
        </w:rPr>
        <w:t>npm install</w:t>
      </w:r>
    </w:p>
    <w:p>
      <w:r>
        <w:rPr>
          <w:rFonts w:ascii="Consolas" w:hAnsi="Consolas" w:eastAsia="Consolas"/>
          <w:sz w:val="20"/>
        </w:rPr>
        <w:t>npm run dev</w:t>
      </w:r>
    </w:p>
    <w:p>
      <w:r>
        <w:t>Frontend default dev URL: `http://localhost:5173`.</w:t>
      </w:r>
    </w:p>
    <w:p>
      <w:pPr>
        <w:pStyle w:val="Heading2"/>
      </w:pPr>
      <w:r>
        <w:t>6.3 MongoDB setup</w:t>
      </w:r>
    </w:p>
    <w:p>
      <w:pPr>
        <w:pStyle w:val="ListBullet"/>
      </w:pPr>
      <w:r>
        <w:t>Install MongoDB locally or use a managed MongoDB cluster.</w:t>
      </w:r>
    </w:p>
    <w:p>
      <w:pPr>
        <w:pStyle w:val="ListBullet"/>
      </w:pPr>
      <w:r>
        <w:t>Set `MONGODB_URI` in `backend/.env` (example: `mongodb://localhost:27017/ecommerce_office`).</w:t>
      </w:r>
    </w:p>
    <w:p>
      <w:pPr>
        <w:pStyle w:val="Heading1"/>
      </w:pPr>
      <w:r>
        <w:t>7. Production Notes (Deployment Checklist)</w:t>
      </w:r>
    </w:p>
    <w:p>
      <w:pPr>
        <w:pStyle w:val="ListBullet"/>
      </w:pPr>
      <w:r>
        <w:t>Set strong `JWT_SECRET` in production.</w:t>
      </w:r>
    </w:p>
    <w:p>
      <w:pPr>
        <w:pStyle w:val="ListBullet"/>
      </w:pPr>
      <w:r>
        <w:t>Set `NODE_ENV=production` on the backend.</w:t>
      </w:r>
    </w:p>
    <w:p>
      <w:pPr>
        <w:pStyle w:val="ListBullet"/>
      </w:pPr>
      <w:r>
        <w:t>Update `FRONTEND_URL` in `backend/.env` to your deployed frontend URL.</w:t>
      </w:r>
    </w:p>
    <w:p>
      <w:pPr>
        <w:pStyle w:val="ListBullet"/>
      </w:pPr>
      <w:r>
        <w:t>Update `VITE_API_URL` in `frontend/.env` to your deployed backend API URL (ending with `/api`).</w:t>
      </w:r>
    </w:p>
    <w:p>
      <w:pPr>
        <w:pStyle w:val="ListBullet"/>
      </w:pPr>
      <w:r>
        <w:t>Ensure MongoDB backups are configured.</w:t>
      </w:r>
    </w:p>
    <w:p>
      <w:pPr>
        <w:pStyle w:val="ListBullet"/>
      </w:pPr>
      <w:r>
        <w:t>Ensure uploads/media are persisted (Cloudinary recommended).</w:t>
      </w:r>
    </w:p>
    <w:p>
      <w:pPr>
        <w:pStyle w:val="Heading1"/>
      </w:pPr>
      <w:r>
        <w:t>8. First‑Time Admin Setup (Required)</w:t>
      </w:r>
    </w:p>
    <w:p>
      <w:r>
        <w:t>Important: the first user registered in a fresh database becomes the primary Admin (and Super Admin).</w:t>
      </w:r>
    </w:p>
    <w:p>
      <w:pPr>
        <w:pStyle w:val="ListBullet"/>
      </w:pPr>
      <w:r>
        <w:t>Start backend + frontend with an empty MongoDB database.</w:t>
      </w:r>
    </w:p>
    <w:p>
      <w:pPr>
        <w:pStyle w:val="ListBullet"/>
      </w:pPr>
      <w:r>
        <w:t>Open the website and register your first account (name/email/phone/password).</w:t>
      </w:r>
    </w:p>
    <w:p>
      <w:pPr>
        <w:pStyle w:val="ListBullet"/>
      </w:pPr>
      <w:r>
        <w:t>Log in and open `/dashboard` to access Admin modules.</w:t>
      </w:r>
    </w:p>
    <w:p>
      <w:pPr>
        <w:pStyle w:val="ListBullet"/>
      </w:pPr>
      <w:r>
        <w:t>Immediately update environment secrets and keep admin credentials private.</w:t>
      </w:r>
    </w:p>
    <w:p>
      <w:pPr>
        <w:pStyle w:val="Heading1"/>
      </w:pPr>
      <w:r>
        <w:t>9. Operating the Store (Admin How‑To)</w:t>
      </w:r>
    </w:p>
    <w:p>
      <w:r>
        <w:t>This section explains the recommended day‑to‑day workflows inside the Admin Panel. Exact labels can differ slightly depending on your theme and enabled modules.</w:t>
      </w:r>
    </w:p>
    <w:p>
      <w:pPr>
        <w:pStyle w:val="Heading2"/>
      </w:pPr>
      <w:r>
        <w:t>9.1 Website setup</w:t>
      </w:r>
    </w:p>
    <w:p>
      <w:pPr>
        <w:pStyle w:val="ListBullet"/>
      </w:pPr>
      <w:r>
        <w:t>Set store name, contact details, and theme/branding settings.</w:t>
      </w:r>
    </w:p>
    <w:p>
      <w:pPr>
        <w:pStyle w:val="ListBullet"/>
      </w:pPr>
      <w:r>
        <w:t>Configure homepage banners and highlight content.</w:t>
      </w:r>
    </w:p>
    <w:p>
      <w:pPr>
        <w:pStyle w:val="ListBullet"/>
      </w:pPr>
      <w:r>
        <w:t>Create landing pages for marketing campaigns (URL: `/lp/&lt;slug&gt;`).</w:t>
      </w:r>
    </w:p>
    <w:p>
      <w:pPr>
        <w:pStyle w:val="ListBullet"/>
      </w:pPr>
      <w:r>
        <w:t>Maintain policy pages (URL: `/policy/&lt;policyType&gt;`).</w:t>
      </w:r>
    </w:p>
    <w:p>
      <w:r>
        <w:t>Recommended first steps (in order): set branding → add banners → add policies → create landing pages.</w:t>
      </w:r>
    </w:p>
    <w:p>
      <w:pPr>
        <w:pStyle w:val="Heading2"/>
      </w:pPr>
      <w:r>
        <w:t>9.2 Catalog management</w:t>
      </w:r>
    </w:p>
    <w:p>
      <w:pPr>
        <w:pStyle w:val="ListBullet"/>
      </w:pPr>
      <w:r>
        <w:t>Create categories and brands first, then add products.</w:t>
      </w:r>
    </w:p>
    <w:p>
      <w:pPr>
        <w:pStyle w:val="ListBullet"/>
      </w:pPr>
      <w:r>
        <w:t>For each product: title, price/sale price, stock, images, category, and description.</w:t>
      </w:r>
    </w:p>
    <w:p>
      <w:pPr>
        <w:pStyle w:val="ListBullet"/>
      </w:pPr>
      <w:r>
        <w:t>Optional: add SKU, low-stock threshold, and product variations (if used by your store).</w:t>
      </w:r>
    </w:p>
    <w:p>
      <w:pPr>
        <w:pStyle w:val="ListBullet"/>
      </w:pPr>
      <w:r>
        <w:t>Use the modify product module for editing, disabling, or removing items from sale.</w:t>
      </w:r>
    </w:p>
    <w:p>
      <w:pPr>
        <w:pStyle w:val="ListBullet"/>
      </w:pPr>
      <w:r>
        <w:t>Suggested workflow: Categories → Brands → Products → Review the storefront product page.</w:t>
      </w:r>
    </w:p>
    <w:p>
      <w:pPr>
        <w:pStyle w:val="ListBullet"/>
      </w:pPr>
      <w:r>
        <w:t>Tip: keep product titles consistent and use clear photos for better conversion.</w:t>
      </w:r>
    </w:p>
    <w:p>
      <w:pPr>
        <w:pStyle w:val="Heading2"/>
      </w:pPr>
      <w:r>
        <w:t>9.3 Shipping zones</w:t>
      </w:r>
    </w:p>
    <w:p>
      <w:pPr>
        <w:pStyle w:val="ListBullet"/>
      </w:pPr>
      <w:r>
        <w:t>Create shipping zones to control delivery costs by region.</w:t>
      </w:r>
    </w:p>
    <w:p>
      <w:pPr>
        <w:pStyle w:val="ListBullet"/>
      </w:pPr>
      <w:r>
        <w:t>Review shipping prices periodically and update based on courier rates.</w:t>
      </w:r>
    </w:p>
    <w:p>
      <w:r>
        <w:t>If shipping looks incorrect during checkout, re-check shipping zones first.</w:t>
      </w:r>
    </w:p>
    <w:p>
      <w:pPr>
        <w:pStyle w:val="Heading2"/>
      </w:pPr>
      <w:r>
        <w:t>9.4 Payment methods</w:t>
      </w:r>
    </w:p>
    <w:p>
      <w:pPr>
        <w:pStyle w:val="ListBullet"/>
      </w:pPr>
      <w:r>
        <w:t>Enable and configure available payment methods (e.g., Cash on Delivery, manual bank/bKash instructions).</w:t>
      </w:r>
    </w:p>
    <w:p>
      <w:pPr>
        <w:pStyle w:val="ListBullet"/>
      </w:pPr>
      <w:r>
        <w:t>Confirm checkout and order confirmation behavior using a test order.</w:t>
      </w:r>
    </w:p>
    <w:p>
      <w:r>
        <w:t>Payments are customer-facing: always place at least one test order after changes.</w:t>
      </w:r>
    </w:p>
    <w:p>
      <w:pPr>
        <w:pStyle w:val="Heading2"/>
      </w:pPr>
      <w:r>
        <w:t>9.5 Orders (daily workflow)</w:t>
      </w:r>
    </w:p>
    <w:p>
      <w:pPr>
        <w:pStyle w:val="ListBullet"/>
      </w:pPr>
      <w:r>
        <w:t>Open Orders and review new orders.</w:t>
      </w:r>
    </w:p>
    <w:p>
      <w:pPr>
        <w:pStyle w:val="ListBullet"/>
      </w:pPr>
      <w:r>
        <w:t>Confirm customer information, address, and items.</w:t>
      </w:r>
    </w:p>
    <w:p>
      <w:pPr>
        <w:pStyle w:val="ListBullet"/>
      </w:pPr>
      <w:r>
        <w:t>Update order status as you process (processing → shipped → delivered, depending on policy).</w:t>
      </w:r>
    </w:p>
    <w:p>
      <w:pPr>
        <w:pStyle w:val="ListBullet"/>
      </w:pPr>
      <w:r>
        <w:t>Use the Add Order module to place an order manually when needed (phone/in‑store orders).</w:t>
      </w:r>
    </w:p>
    <w:p>
      <w:pPr>
        <w:pStyle w:val="ListBullet"/>
      </w:pPr>
      <w:r>
        <w:t>Recommended daily routine: check new orders → confirm stock → pack → dispatch → sync tracking → close tickets.</w:t>
      </w:r>
    </w:p>
    <w:p>
      <w:pPr>
        <w:pStyle w:val="ListBullet"/>
      </w:pPr>
      <w:r>
        <w:t>If a customer asks for changes, update the order before shipping and keep an internal note (if supported).</w:t>
      </w:r>
    </w:p>
    <w:p>
      <w:pPr>
        <w:pStyle w:val="Heading2"/>
      </w:pPr>
      <w:r>
        <w:t>9.6 Courier integration (optional)</w:t>
      </w:r>
    </w:p>
    <w:p>
      <w:r>
        <w:t>If courier integration is enabled and configured, the admin can generate consignments, print labels, and sync tracking updates from the order details view.</w:t>
      </w:r>
    </w:p>
    <w:p>
      <w:pPr>
        <w:pStyle w:val="ListBullet"/>
      </w:pPr>
      <w:r>
        <w:t>Open Admin → Courier Settings and enter courier credentials.</w:t>
      </w:r>
    </w:p>
    <w:p>
      <w:pPr>
        <w:pStyle w:val="ListBullet"/>
      </w:pPr>
      <w:r>
        <w:t>Open an order, generate a courier consignment, then print/download label (if supported).</w:t>
      </w:r>
    </w:p>
    <w:p>
      <w:pPr>
        <w:pStyle w:val="ListBullet"/>
      </w:pPr>
      <w:r>
        <w:t>Use “Sync Status” to pull the latest tracking state into the order record.</w:t>
      </w:r>
    </w:p>
    <w:p>
      <w:pPr>
        <w:pStyle w:val="Heading2"/>
      </w:pPr>
      <w:r>
        <w:t>9.7 Reports, SEO &amp; analytics</w:t>
      </w:r>
    </w:p>
    <w:p>
      <w:pPr>
        <w:pStyle w:val="ListBullet"/>
      </w:pPr>
      <w:r>
        <w:t>Use Business Reports for sales trends, order summaries, and performance snapshots.</w:t>
      </w:r>
    </w:p>
    <w:p>
      <w:pPr>
        <w:pStyle w:val="ListBullet"/>
      </w:pPr>
      <w:r>
        <w:t>Use SEO &amp; Analytics to monitor page performance and marketing impact.</w:t>
      </w:r>
    </w:p>
    <w:p>
      <w:pPr>
        <w:pStyle w:val="ListBullet"/>
      </w:pPr>
      <w:r>
        <w:t>Follow the Google Analytics setup guide if you want GA tracking enabled.</w:t>
      </w:r>
    </w:p>
    <w:p>
      <w:pPr>
        <w:pStyle w:val="Heading2"/>
      </w:pPr>
      <w:r>
        <w:t>9.8 Support &amp; customer risk</w:t>
      </w:r>
    </w:p>
    <w:p>
      <w:pPr>
        <w:pStyle w:val="ListBullet"/>
      </w:pPr>
      <w:r>
        <w:t>Support Tickets: track customer issues and close them after resolution.</w:t>
      </w:r>
    </w:p>
    <w:p>
      <w:pPr>
        <w:pStyle w:val="ListBullet"/>
      </w:pPr>
      <w:r>
        <w:t>Customer Risk: review suspicious customers, blacklist abusive buyers if needed.</w:t>
      </w:r>
    </w:p>
    <w:p>
      <w:pPr>
        <w:pStyle w:val="ListBullet"/>
      </w:pPr>
      <w:r>
        <w:t>Abandoned Orders: review incomplete checkouts and follow up (process-based).</w:t>
      </w:r>
    </w:p>
    <w:p>
      <w:pPr>
        <w:pStyle w:val="Heading2"/>
      </w:pPr>
      <w:r>
        <w:t>9.9 Admin users &amp; permissions</w:t>
      </w:r>
    </w:p>
    <w:p>
      <w:r>
        <w:t>The first registered user in a new database becomes Admin and also Super Admin. Super Admin can control restricted modules and permissions.</w:t>
      </w:r>
    </w:p>
    <w:p>
      <w:pPr>
        <w:pStyle w:val="ListBullet"/>
      </w:pPr>
      <w:r>
        <w:t>Create separate admin accounts for staff (do not share one password).</w:t>
      </w:r>
    </w:p>
    <w:p>
      <w:pPr>
        <w:pStyle w:val="ListBullet"/>
      </w:pPr>
      <w:r>
        <w:t>Grant only the modules each staff member needs (least privilege).</w:t>
      </w:r>
    </w:p>
    <w:p>
      <w:pPr>
        <w:pStyle w:val="ListBullet"/>
      </w:pPr>
      <w:r>
        <w:t>Remove access promptly when staff roles change.</w:t>
      </w:r>
    </w:p>
    <w:p>
      <w:pPr>
        <w:pStyle w:val="Heading1"/>
      </w:pPr>
      <w:r>
        <w:t>10. Security, Backup &amp; Maintenance</w:t>
      </w:r>
    </w:p>
    <w:p>
      <w:pPr>
        <w:pStyle w:val="Heading2"/>
      </w:pPr>
      <w:r>
        <w:t>10.1 Security essentials</w:t>
      </w:r>
    </w:p>
    <w:p>
      <w:pPr>
        <w:pStyle w:val="ListBullet"/>
      </w:pPr>
      <w:r>
        <w:t>Use a long, unique `JWT_SECRET` in production.</w:t>
      </w:r>
    </w:p>
    <w:p>
      <w:pPr>
        <w:pStyle w:val="ListBullet"/>
      </w:pPr>
      <w:r>
        <w:t>Use strong admin passwords (8+ characters minimum; longer recommended).</w:t>
      </w:r>
    </w:p>
    <w:p>
      <w:pPr>
        <w:pStyle w:val="ListBullet"/>
      </w:pPr>
      <w:r>
        <w:t>Keep server access (SSH / hosting panel) limited to trusted operators.</w:t>
      </w:r>
    </w:p>
    <w:p>
      <w:pPr>
        <w:pStyle w:val="ListBullet"/>
      </w:pPr>
      <w:r>
        <w:t>Prefer Cloudinary (or durable object storage) for images to avoid losing uploads on redeploy.</w:t>
      </w:r>
    </w:p>
    <w:p>
      <w:pPr>
        <w:pStyle w:val="Heading2"/>
      </w:pPr>
      <w:r>
        <w:t>10.2 Backups</w:t>
      </w:r>
    </w:p>
    <w:p>
      <w:pPr>
        <w:pStyle w:val="ListBullet"/>
      </w:pPr>
      <w:r>
        <w:t>MongoDB: schedule automated backups (daily recommended).</w:t>
      </w:r>
    </w:p>
    <w:p>
      <w:pPr>
        <w:pStyle w:val="ListBullet"/>
      </w:pPr>
      <w:r>
        <w:t>Media: ensure Cloudinary account access is secured; export critical assets if required by policy.</w:t>
      </w:r>
    </w:p>
    <w:p>
      <w:pPr>
        <w:pStyle w:val="ListBullet"/>
      </w:pPr>
      <w:r>
        <w:t>Config: keep `.env` values in a secure password manager (never commit secrets).</w:t>
      </w:r>
    </w:p>
    <w:p>
      <w:pPr>
        <w:pStyle w:val="Heading2"/>
      </w:pPr>
      <w:r>
        <w:t>10.3 Routine maintenance</w:t>
      </w:r>
    </w:p>
    <w:p>
      <w:pPr>
        <w:pStyle w:val="ListBullet"/>
      </w:pPr>
      <w:r>
        <w:t>Review order/report dashboards weekly to spot issues early.</w:t>
      </w:r>
    </w:p>
    <w:p>
      <w:pPr>
        <w:pStyle w:val="ListBullet"/>
      </w:pPr>
      <w:r>
        <w:t>Check email deliverability monthly (password resets, notifications).</w:t>
      </w:r>
    </w:p>
    <w:p>
      <w:pPr>
        <w:pStyle w:val="ListBullet"/>
      </w:pPr>
      <w:r>
        <w:t>Keep Node.js and dependencies updated during scheduled maintenance windows.</w:t>
      </w:r>
    </w:p>
    <w:p>
      <w:pPr>
        <w:pStyle w:val="Heading1"/>
      </w:pPr>
      <w:r>
        <w:t>11. Troubleshooting (Common Issues)</w:t>
      </w:r>
    </w:p>
    <w:p>
      <w:pPr>
        <w:pStyle w:val="Heading2"/>
      </w:pPr>
      <w:r>
        <w:t>11.1 API not reachable from the website</w:t>
      </w:r>
    </w:p>
    <w:p>
      <w:pPr>
        <w:pStyle w:val="ListBullet"/>
      </w:pPr>
      <w:r>
        <w:t>Check `frontend/.env` → `VITE_API_URL` points to the backend `/api` base URL.</w:t>
      </w:r>
    </w:p>
    <w:p>
      <w:pPr>
        <w:pStyle w:val="ListBullet"/>
      </w:pPr>
      <w:r>
        <w:t>Check backend CORS: `backend/.env` → `FRONTEND_URL` matches the deployed frontend URL.</w:t>
      </w:r>
    </w:p>
    <w:p>
      <w:pPr>
        <w:pStyle w:val="ListBullet"/>
      </w:pPr>
      <w:r>
        <w:t>Confirm backend is running and reachable on its port (default 5000).</w:t>
      </w:r>
    </w:p>
    <w:p>
      <w:pPr>
        <w:pStyle w:val="Heading2"/>
      </w:pPr>
      <w:r>
        <w:t>11.2 Emails not sending</w:t>
      </w:r>
    </w:p>
    <w:p>
      <w:pPr>
        <w:pStyle w:val="ListBullet"/>
      </w:pPr>
      <w:r>
        <w:t>Verify SMTP credentials in `backend/.env` (`EMAIL_HOST`, `EMAIL_PORT`, `EMAIL_USER`, `EMAIL_PASS`).</w:t>
      </w:r>
    </w:p>
    <w:p>
      <w:pPr>
        <w:pStyle w:val="ListBullet"/>
      </w:pPr>
      <w:r>
        <w:t>If using Gmail, use an App Password (not your normal Gmail password).</w:t>
      </w:r>
    </w:p>
    <w:p>
      <w:pPr>
        <w:pStyle w:val="ListBullet"/>
      </w:pPr>
      <w:r>
        <w:t>Check server logs for SMTP authentication errors.</w:t>
      </w:r>
    </w:p>
    <w:p>
      <w:pPr>
        <w:pStyle w:val="Heading2"/>
      </w:pPr>
      <w:r>
        <w:t>11.3 Image upload issues</w:t>
      </w:r>
    </w:p>
    <w:p>
      <w:pPr>
        <w:pStyle w:val="ListBullet"/>
      </w:pPr>
      <w:r>
        <w:t>Confirm Cloudinary keys are set in `backend/.env`.</w:t>
      </w:r>
    </w:p>
    <w:p>
      <w:pPr>
        <w:pStyle w:val="ListBullet"/>
      </w:pPr>
      <w:r>
        <w:t>If using local uploads, ensure the backend `uploads/` directory is writable and persisted.</w:t>
      </w:r>
    </w:p>
    <w:p>
      <w:pPr>
        <w:pStyle w:val="Heading2"/>
      </w:pPr>
      <w:r>
        <w:t>11.4 Courier integration issues (optional)</w:t>
      </w:r>
    </w:p>
    <w:p>
      <w:pPr>
        <w:pStyle w:val="ListBullet"/>
      </w:pPr>
      <w:r>
        <w:t>Re-check courier credentials and provider settings in Admin → Courier Settings.</w:t>
      </w:r>
    </w:p>
    <w:p>
      <w:pPr>
        <w:pStyle w:val="ListBullet"/>
      </w:pPr>
      <w:r>
        <w:t>Use the courier troubleshooting FAQ documents for provider-specific error codes.</w:t>
      </w:r>
    </w:p>
    <w:p>
      <w:pPr>
        <w:pStyle w:val="Heading1"/>
      </w:pPr>
      <w:r>
        <w:t>12. Appendix: Key Configuration Variables</w:t>
      </w:r>
    </w:p>
    <w:p>
      <w:r>
        <w:t>Backend (`backend/.env`) highlights:</w:t>
      </w:r>
    </w:p>
    <w:p>
      <w:r>
        <w:rPr>
          <w:rFonts w:ascii="Consolas" w:hAnsi="Consolas" w:eastAsia="Consolas"/>
          <w:sz w:val="20"/>
        </w:rPr>
        <w:t>PORT=5000</w:t>
      </w:r>
    </w:p>
    <w:p>
      <w:r>
        <w:rPr>
          <w:rFonts w:ascii="Consolas" w:hAnsi="Consolas" w:eastAsia="Consolas"/>
          <w:sz w:val="20"/>
        </w:rPr>
        <w:t>NODE_ENV=development</w:t>
      </w:r>
    </w:p>
    <w:p>
      <w:r>
        <w:rPr>
          <w:rFonts w:ascii="Consolas" w:hAnsi="Consolas" w:eastAsia="Consolas"/>
          <w:sz w:val="20"/>
        </w:rPr>
        <w:t>MONGODB_URI=mongodb://localhost:27017/ecommerce_office</w:t>
      </w:r>
    </w:p>
    <w:p>
      <w:r>
        <w:rPr>
          <w:rFonts w:ascii="Consolas" w:hAnsi="Consolas" w:eastAsia="Consolas"/>
          <w:sz w:val="20"/>
        </w:rPr>
        <w:t>JWT_SECRET=replace-with-secure-secret</w:t>
      </w:r>
    </w:p>
    <w:p>
      <w:r>
        <w:rPr>
          <w:rFonts w:ascii="Consolas" w:hAnsi="Consolas" w:eastAsia="Consolas"/>
          <w:sz w:val="20"/>
        </w:rPr>
        <w:t>FRONTEND_URL=http://localhost:5173</w:t>
      </w:r>
    </w:p>
    <w:p>
      <w:r>
        <w:rPr>
          <w:rFonts w:ascii="Consolas" w:hAnsi="Consolas" w:eastAsia="Consolas"/>
          <w:sz w:val="20"/>
        </w:rPr>
        <w:t>CLOUDINARY_CLOUD_NAME=...</w:t>
      </w:r>
    </w:p>
    <w:p>
      <w:r>
        <w:rPr>
          <w:rFonts w:ascii="Consolas" w:hAnsi="Consolas" w:eastAsia="Consolas"/>
          <w:sz w:val="20"/>
        </w:rPr>
        <w:t>CLOUDINARY_API_KEY=...</w:t>
      </w:r>
    </w:p>
    <w:p>
      <w:r>
        <w:rPr>
          <w:rFonts w:ascii="Consolas" w:hAnsi="Consolas" w:eastAsia="Consolas"/>
          <w:sz w:val="20"/>
        </w:rPr>
        <w:t>CLOUDINARY_API_SECRET=...</w:t>
      </w:r>
    </w:p>
    <w:p>
      <w:r>
        <w:rPr>
          <w:rFonts w:ascii="Consolas" w:hAnsi="Consolas" w:eastAsia="Consolas"/>
          <w:sz w:val="20"/>
        </w:rPr>
        <w:t>EMAIL_HOST=smtp.gmail.com</w:t>
      </w:r>
    </w:p>
    <w:p>
      <w:r>
        <w:rPr>
          <w:rFonts w:ascii="Consolas" w:hAnsi="Consolas" w:eastAsia="Consolas"/>
          <w:sz w:val="20"/>
        </w:rPr>
        <w:t>EMAIL_PORT=587</w:t>
      </w:r>
    </w:p>
    <w:p>
      <w:r>
        <w:rPr>
          <w:rFonts w:ascii="Consolas" w:hAnsi="Consolas" w:eastAsia="Consolas"/>
          <w:sz w:val="20"/>
        </w:rPr>
        <w:t>EMAIL_USER=...</w:t>
      </w:r>
    </w:p>
    <w:p>
      <w:r>
        <w:rPr>
          <w:rFonts w:ascii="Consolas" w:hAnsi="Consolas" w:eastAsia="Consolas"/>
          <w:sz w:val="20"/>
        </w:rPr>
        <w:t>EMAIL_PASS=...  (Gmail App Password recommended)</w:t>
      </w:r>
    </w:p>
    <w:p>
      <w:r>
        <w:t>Frontend (`frontend/.env`) highlights:</w:t>
      </w:r>
    </w:p>
    <w:p>
      <w:r>
        <w:rPr>
          <w:rFonts w:ascii="Consolas" w:hAnsi="Consolas" w:eastAsia="Consolas"/>
          <w:sz w:val="20"/>
        </w:rPr>
        <w:t>VITE_API_URL=http://localhost:5000/api</w:t>
      </w:r>
    </w:p>
    <w:p>
      <w:pPr>
        <w:pStyle w:val="Heading1"/>
      </w:pPr>
      <w:r>
        <w:t>13. Additional Project Guides</w:t>
      </w:r>
    </w:p>
    <w:p>
      <w:pPr>
        <w:pStyle w:val="ListBullet"/>
      </w:pPr>
      <w:r>
        <w:t>Courier integration: `COURIER_QUICK_SETUP.md`, `COURIER_INTEGRATION_GUIDE.md`, `COURIER_TROUBLESHOOTING_FAQ.md`</w:t>
      </w:r>
    </w:p>
    <w:p>
      <w:pPr>
        <w:pStyle w:val="ListBullet"/>
      </w:pPr>
      <w:r>
        <w:t>Google Analytics: `GOOGLE_ANALYTICS_SETUP.md`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