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Técnica — WordPress (Plugins, Seguridad y Contenido)</w:t>
      </w:r>
    </w:p>
    <w:p>
      <w:r>
        <w:rPr>
          <w:b/>
        </w:rPr>
        <w:t>Sitio:</w:t>
      </w:r>
      <w:r>
        <w:t xml:space="preserve"> defensordelcontribuyente.cl</w:t>
      </w:r>
    </w:p>
    <w:p>
      <w:r>
        <w:rPr>
          <w:b/>
        </w:rPr>
        <w:t>Fecha:</w:t>
      </w:r>
      <w:r>
        <w:t xml:space="preserve"> 19 de agosto de 2026</w:t>
      </w:r>
    </w:p>
    <w:p>
      <w:r>
        <w:rPr>
          <w:b/>
        </w:rPr>
        <w:t>Preparado para:</w:t>
      </w:r>
      <w:r>
        <w:t xml:space="preserve"> equipo de marketing entrante / traspaso de la presencia digital</w:t>
      </w:r>
    </w:p>
    <w:p>
      <w:r>
        <w:rPr>
          <w:b/>
        </w:rPr>
        <w:t>Método:</w:t>
      </w:r>
      <w:r>
        <w:t xml:space="preserve"> auditoría documental externa — sin conexión al panel de WordPress, sin escaneo del dominio, sin acceso a archivos del servidor. Basada en tres fuentes que Víctor exportó y entregó directamente:</w:t>
      </w:r>
    </w:p>
    <w:p>
      <w:pPr>
        <w:pStyle w:val="ListNumber"/>
      </w:pPr>
      <w:r>
        <w:t>Exportación WXR (`WordPress eXtended RSS`) del contenido completo del sitio, generada el 19-08-2026 desde Herramientas → Exportar.</w:t>
      </w:r>
    </w:p>
    <w:p>
      <w:pPr>
        <w:pStyle w:val="ListNumber"/>
      </w:pPr>
      <w:r>
        <w:t>Transcripción del panel de administración: listado de plugins instalados y panel de seguridad de Wordfence, capturada el 19-08-2026.</w:t>
      </w:r>
    </w:p>
    <w:p>
      <w:pPr>
        <w:pStyle w:val="ListNumber"/>
      </w:pPr>
      <w:r>
        <w:t>Captura del menú lateral del panel de administración (confirmación cruzada de plugins activos, sin nuevos hallazgos).</w:t>
      </w:r>
    </w:p>
    <w:p>
      <w:r>
        <w:t>No se investigaron vulnerabilidades (CVE) en fuentes externas — queda pendiente de autorización expresa y se declara explícitamente en cada sección donde aplica.</w:t>
      </w:r>
    </w:p>
    <w:p>
      <w:pPr>
        <w:pStyle w:val="Heading2"/>
      </w:pPr>
      <w:r>
        <w:t>1. Inventario de plugins</w:t>
      </w:r>
    </w:p>
    <w:p>
      <w:r>
        <w:t xml:space="preserve">21 plugins instalados: 18 activos, 3 inactivos. Actualizaciones automáticas </w:t>
      </w:r>
      <w:r>
        <w:rPr>
          <w:b/>
        </w:rPr>
        <w:t>deshabilitadas en los 21</w:t>
      </w:r>
      <w:r>
        <w:t>, sin excepción. 8 plugins con actualización disponible. 1 drop-in sin identificar en la transcripción.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Plugin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Update disponible</w:t>
            </w:r>
          </w:p>
        </w:tc>
      </w:tr>
      <w:tr>
        <w:tc>
          <w:tcPr>
            <w:tcW w:type="dxa" w:w="1728"/>
          </w:tcPr>
          <w:p>
            <w:r>
              <w:t>All-in-One WP Migration and Backup</w:t>
            </w:r>
          </w:p>
        </w:tc>
        <w:tc>
          <w:tcPr>
            <w:tcW w:type="dxa" w:w="1728"/>
          </w:tcPr>
          <w:p>
            <w:r>
              <w:t>7.106</w:t>
            </w:r>
          </w:p>
        </w:tc>
        <w:tc>
          <w:tcPr>
            <w:tcW w:type="dxa" w:w="1728"/>
          </w:tcPr>
          <w:p>
            <w:r>
              <w:t>Inactivo</w:t>
            </w:r>
          </w:p>
        </w:tc>
        <w:tc>
          <w:tcPr>
            <w:tcW w:type="dxa" w:w="1728"/>
          </w:tcPr>
          <w:p>
            <w:r>
              <w:t>Migración/Respaldo</w:t>
            </w:r>
          </w:p>
        </w:tc>
        <w:tc>
          <w:tcPr>
            <w:tcW w:type="dxa" w:w="1728"/>
          </w:tcPr>
          <w:p>
            <w:r>
              <w:t>7.109</w:t>
            </w:r>
          </w:p>
        </w:tc>
      </w:tr>
      <w:tr>
        <w:tc>
          <w:tcPr>
            <w:tcW w:type="dxa" w:w="1728"/>
          </w:tcPr>
          <w:p>
            <w:r>
              <w:t>All-in-One WP Migration Unlimited Extension</w:t>
            </w:r>
          </w:p>
        </w:tc>
        <w:tc>
          <w:tcPr>
            <w:tcW w:type="dxa" w:w="1728"/>
          </w:tcPr>
          <w:p>
            <w:r>
              <w:t>2.66</w:t>
            </w:r>
          </w:p>
        </w:tc>
        <w:tc>
          <w:tcPr>
            <w:tcW w:type="dxa" w:w="1728"/>
          </w:tcPr>
          <w:p>
            <w:r>
              <w:t>Inactivo</w:t>
            </w:r>
          </w:p>
        </w:tc>
        <w:tc>
          <w:tcPr>
            <w:tcW w:type="dxa" w:w="1728"/>
          </w:tcPr>
          <w:p>
            <w:r>
              <w:t>Migración/Respaldo (extensión)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Code Snippets Pro (Premium)</w:t>
            </w:r>
          </w:p>
        </w:tc>
        <w:tc>
          <w:tcPr>
            <w:tcW w:type="dxa" w:w="1728"/>
          </w:tcPr>
          <w:p>
            <w:r>
              <w:t>3.6.8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Código personalizado</w:t>
            </w:r>
          </w:p>
        </w:tc>
        <w:tc>
          <w:tcPr>
            <w:tcW w:type="dxa" w:w="1728"/>
          </w:tcPr>
          <w:p>
            <w:r>
              <w:t>3.8.0 (requiere licencia)</w:t>
            </w:r>
          </w:p>
        </w:tc>
      </w:tr>
      <w:tr>
        <w:tc>
          <w:tcPr>
            <w:tcW w:type="dxa" w:w="1728"/>
          </w:tcPr>
          <w:p>
            <w:r>
              <w:t>Cool FormKit Lite</w:t>
            </w:r>
          </w:p>
        </w:tc>
        <w:tc>
          <w:tcPr>
            <w:tcW w:type="dxa" w:w="1728"/>
          </w:tcPr>
          <w:p>
            <w:r>
              <w:t>2.7.3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Formularios / extensión Elementor</w:t>
            </w:r>
          </w:p>
        </w:tc>
        <w:tc>
          <w:tcPr>
            <w:tcW w:type="dxa" w:w="1728"/>
          </w:tcPr>
          <w:p>
            <w:r>
              <w:t>2.7.7</w:t>
            </w:r>
          </w:p>
        </w:tc>
      </w:tr>
      <w:tr>
        <w:tc>
          <w:tcPr>
            <w:tcW w:type="dxa" w:w="1728"/>
          </w:tcPr>
          <w:p>
            <w:r>
              <w:t>Duplicator Pro</w:t>
            </w:r>
          </w:p>
        </w:tc>
        <w:tc>
          <w:tcPr>
            <w:tcW w:type="dxa" w:w="1728"/>
          </w:tcPr>
          <w:p>
            <w:r>
              <w:t>4.5.21</w:t>
            </w:r>
          </w:p>
        </w:tc>
        <w:tc>
          <w:tcPr>
            <w:tcW w:type="dxa" w:w="1728"/>
          </w:tcPr>
          <w:p>
            <w:r>
              <w:t>Inactivo</w:t>
            </w:r>
          </w:p>
        </w:tc>
        <w:tc>
          <w:tcPr>
            <w:tcW w:type="dxa" w:w="1728"/>
          </w:tcPr>
          <w:p>
            <w:r>
              <w:t>Migración/Respaldo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Dynamic Visibility for Elementor</w:t>
            </w:r>
          </w:p>
        </w:tc>
        <w:tc>
          <w:tcPr>
            <w:tcW w:type="dxa" w:w="1728"/>
          </w:tcPr>
          <w:p>
            <w:r>
              <w:t>6.0.4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Extensión Elementor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Elementor</w:t>
            </w:r>
          </w:p>
        </w:tc>
        <w:tc>
          <w:tcPr>
            <w:tcW w:type="dxa" w:w="1728"/>
          </w:tcPr>
          <w:p>
            <w:r>
              <w:t>4.1.4</w:t>
            </w:r>
          </w:p>
        </w:tc>
        <w:tc>
          <w:tcPr>
            <w:tcW w:type="dxa" w:w="1728"/>
          </w:tcPr>
          <w:p>
            <w:r>
              <w:t>Activo (no desactivable)</w:t>
            </w:r>
          </w:p>
        </w:tc>
        <w:tc>
          <w:tcPr>
            <w:tcW w:type="dxa" w:w="1728"/>
          </w:tcPr>
          <w:p>
            <w:r>
              <w:t>Constructor visual</w:t>
            </w:r>
          </w:p>
        </w:tc>
        <w:tc>
          <w:tcPr>
            <w:tcW w:type="dxa" w:w="1728"/>
          </w:tcPr>
          <w:p>
            <w:r>
              <w:t>4.2.2</w:t>
            </w:r>
          </w:p>
        </w:tc>
      </w:tr>
      <w:tr>
        <w:tc>
          <w:tcPr>
            <w:tcW w:type="dxa" w:w="1728"/>
          </w:tcPr>
          <w:p>
            <w:r>
              <w:t>Elementor Pro</w:t>
            </w:r>
          </w:p>
        </w:tc>
        <w:tc>
          <w:tcPr>
            <w:tcW w:type="dxa" w:w="1728"/>
          </w:tcPr>
          <w:p>
            <w:r>
              <w:t>4.1.2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Extensión Elementor</w:t>
            </w:r>
          </w:p>
        </w:tc>
        <w:tc>
          <w:tcPr>
            <w:tcW w:type="dxa" w:w="1728"/>
          </w:tcPr>
          <w:p>
            <w:r>
              <w:t>4.2.1</w:t>
            </w:r>
          </w:p>
        </w:tc>
      </w:tr>
      <w:tr>
        <w:tc>
          <w:tcPr>
            <w:tcW w:type="dxa" w:w="1728"/>
          </w:tcPr>
          <w:p>
            <w:r>
              <w:t>Enable Media Replace</w:t>
            </w:r>
          </w:p>
        </w:tc>
        <w:tc>
          <w:tcPr>
            <w:tcW w:type="dxa" w:w="1728"/>
          </w:tcPr>
          <w:p>
            <w:r>
              <w:t>4.2.2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Gestión de medios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Imunify Security</w:t>
            </w:r>
          </w:p>
        </w:tc>
        <w:tc>
          <w:tcPr>
            <w:tcW w:type="dxa" w:w="1728"/>
          </w:tcPr>
          <w:p>
            <w:r>
              <w:t>4.1.0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Seguridad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JetEngine</w:t>
            </w:r>
          </w:p>
        </w:tc>
        <w:tc>
          <w:tcPr>
            <w:tcW w:type="dxa" w:w="1728"/>
          </w:tcPr>
          <w:p>
            <w:r>
              <w:t>3.8.11.1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Contenido dinámico (CPT/taxonomías)</w:t>
            </w:r>
          </w:p>
        </w:tc>
        <w:tc>
          <w:tcPr>
            <w:tcW w:type="dxa" w:w="1728"/>
          </w:tcPr>
          <w:p>
            <w:r>
              <w:t>3.8.14.2</w:t>
            </w:r>
          </w:p>
        </w:tc>
      </w:tr>
      <w:tr>
        <w:tc>
          <w:tcPr>
            <w:tcW w:type="dxa" w:w="1728"/>
          </w:tcPr>
          <w:p>
            <w:r>
              <w:t>Metricool</w:t>
            </w:r>
          </w:p>
        </w:tc>
        <w:tc>
          <w:tcPr>
            <w:tcW w:type="dxa" w:w="1728"/>
          </w:tcPr>
          <w:p>
            <w:r>
              <w:t>2.0.2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Analítica/RRSS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PublishPress Capabilities Pro</w:t>
            </w:r>
          </w:p>
        </w:tc>
        <w:tc>
          <w:tcPr>
            <w:tcW w:type="dxa" w:w="1728"/>
          </w:tcPr>
          <w:p>
            <w:r>
              <w:t>2.18.1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Roles y permisos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Simple Local Avatars</w:t>
            </w:r>
          </w:p>
        </w:tc>
        <w:tc>
          <w:tcPr>
            <w:tcW w:type="dxa" w:w="1728"/>
          </w:tcPr>
          <w:p>
            <w:r>
              <w:t>2.8.6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Experiencia editorial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Wordfence Security</w:t>
            </w:r>
          </w:p>
        </w:tc>
        <w:tc>
          <w:tcPr>
            <w:tcW w:type="dxa" w:w="1728"/>
          </w:tcPr>
          <w:p>
            <w:r>
              <w:t>8.2.2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Seguridad</w:t>
            </w:r>
          </w:p>
        </w:tc>
        <w:tc>
          <w:tcPr>
            <w:tcW w:type="dxa" w:w="1728"/>
          </w:tcPr>
          <w:p>
            <w:r>
              <w:t>9.0.0</w:t>
            </w:r>
          </w:p>
        </w:tc>
      </w:tr>
      <w:tr>
        <w:tc>
          <w:tcPr>
            <w:tcW w:type="dxa" w:w="1728"/>
          </w:tcPr>
          <w:p>
            <w:r>
              <w:t>WP Mail SMTP Pro</w:t>
            </w:r>
          </w:p>
        </w:tc>
        <w:tc>
          <w:tcPr>
            <w:tcW w:type="dxa" w:w="1728"/>
          </w:tcPr>
          <w:p>
            <w:r>
              <w:t>3.9.0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WP Rocket</w:t>
            </w:r>
          </w:p>
        </w:tc>
        <w:tc>
          <w:tcPr>
            <w:tcW w:type="dxa" w:w="1728"/>
          </w:tcPr>
          <w:p>
            <w:r>
              <w:t>3.18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Rendimiento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WPS Hide Login</w:t>
            </w:r>
          </w:p>
        </w:tc>
        <w:tc>
          <w:tcPr>
            <w:tcW w:type="dxa" w:w="1728"/>
          </w:tcPr>
          <w:p>
            <w:r>
              <w:t>1.9.18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Seguridad (acceso)</w:t>
            </w:r>
          </w:p>
        </w:tc>
        <w:tc>
          <w:tcPr>
            <w:tcW w:type="dxa" w:w="1728"/>
          </w:tcPr>
          <w:p>
            <w:r>
              <w:t>1.9.19</w:t>
            </w:r>
          </w:p>
        </w:tc>
      </w:tr>
      <w:tr>
        <w:tc>
          <w:tcPr>
            <w:tcW w:type="dxa" w:w="1728"/>
          </w:tcPr>
          <w:p>
            <w:r>
              <w:t>Yoast Duplicate Post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Experiencia editorial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Yoast SEO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Yoast SEO Premium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*Drop-in no identificado*</w:t>
            </w:r>
          </w:p>
        </w:tc>
        <w:tc>
          <w:tcPr>
            <w:tcW w:type="dxa" w:w="1728"/>
          </w:tcPr>
          <w:p>
            <w:r>
              <w:t>N/D</w:t>
            </w:r>
          </w:p>
        </w:tc>
        <w:tc>
          <w:tcPr>
            <w:tcW w:type="dxa" w:w="1728"/>
          </w:tcPr>
          <w:p>
            <w:r>
              <w:t>N/D</w:t>
            </w:r>
          </w:p>
        </w:tc>
        <w:tc>
          <w:tcPr>
            <w:tcW w:type="dxa" w:w="1728"/>
          </w:tcPr>
          <w:p>
            <w:r>
              <w:t>No determinado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b/>
        </w:rPr>
        <w:t>Dependencias confirmadas en el panel:</w:t>
      </w:r>
      <w:r>
        <w:t xml:space="preserve"> Elementor es requerido por Cool FormKit Lite, Dynamic Visibility for Elementor y Elementor Pro (por eso no se puede desactivar). Yoast SEO es requerido por Yoast SEO Premium.</w:t>
      </w:r>
    </w:p>
    <w:p>
      <w:r>
        <w:rPr>
          <w:b/>
        </w:rPr>
        <w:t>Compatibilidad no verificada (dato del propio panel de Elementor, no una alarma generada por este análisis):</w:t>
      </w:r>
      <w:r>
        <w:t xml:space="preserve"> frente a la actualización a Elementor 4.2.2, tres plugins figuran como "Desconocido" — Cool FormKit Lite, Dynamic Visibility for Elementor y Elementor Pro. No es incompatibilidad confirmada, es ausencia de prueba.</w:t>
      </w:r>
    </w:p>
    <w:p>
      <w:pPr>
        <w:pStyle w:val="Heading2"/>
      </w:pPr>
      <w:r>
        <w:t>2. Seguridad — panel de Wordfence</w:t>
      </w:r>
    </w:p>
    <w:p>
      <w:pPr>
        <w:pStyle w:val="ListBullet"/>
      </w:pPr>
      <w:r>
        <w:t>Wordfence Security activo, versión gratuita (Premium desactivado, Wordfence Central sin conectar, registro de auditoría desactivado).</w:t>
      </w:r>
    </w:p>
    <w:p>
      <w:pPr>
        <w:pStyle w:val="ListBullet"/>
      </w:pPr>
      <w:r>
        <w:t>Indicadores del escritorio: Cortafuegos 48%, Análisis 60%.</w:t>
      </w:r>
    </w:p>
    <w:p>
      <w:pPr>
        <w:pStyle w:val="ListBullet"/>
      </w:pPr>
      <w:r>
        <w:rPr>
          <w:b/>
        </w:rPr>
        <w:t>13 problemas detectados en el último escaneo — sin detalle de cuáles son</w:t>
      </w:r>
      <w:r>
        <w:t xml:space="preserve"> (el panel no lo transcribe). No verificable documentalmente; requiere entrar al panel para ver el listado.</w:t>
      </w:r>
    </w:p>
    <w:p>
      <w:pPr>
        <w:pStyle w:val="ListBullet"/>
      </w:pPr>
      <w:r>
        <w:t>Estadísticas de bloqueo: 49 ataques/mes, 13/semana, 1/día. Esto mide intentos bloqueados por el firewall, no confirma ni descarta compromiso del sitio.</w:t>
      </w:r>
    </w:p>
    <w:p>
      <w:pPr>
        <w:pStyle w:val="ListBullet"/>
      </w:pPr>
      <w:r>
        <w:rPr>
          <w:b/>
        </w:rPr>
        <w:t>Imunify Security también está activo</w:t>
      </w:r>
      <w:r>
        <w:t xml:space="preserve"> junto con Wordfence — ambos declaran cobertura de firewall y escaneo de malware. Solapamiento parcial confirmado documentalmente; no se puede determinar si Imunify opera a nivel de hosting (uso común de CloudLinux/Imunify360, lo que reduciría la redundancia real) sin verificarlo en el panel de hosting.</w:t>
      </w:r>
    </w:p>
    <w:p>
      <w:pPr>
        <w:pStyle w:val="ListBullet"/>
      </w:pPr>
      <w:r>
        <w:rPr>
          <w:b/>
        </w:rPr>
        <w:t>Code Snippets Pro con licencia vencida:</w:t>
      </w:r>
      <w:r>
        <w:t xml:space="preserve"> la versión activa (3.6.8) no puede actualizar a 3.8.0 sin licencia. Es el plugin de mayor riesgo relativo del listado porque ejecuta código PHP arbitrario en todo el sitio — quedarse sin parches de seguridad ahí pesa más que en un plugin de alcance acotado.</w:t>
      </w:r>
    </w:p>
    <w:p>
      <w:pPr>
        <w:pStyle w:val="ListBullet"/>
      </w:pPr>
      <w:r>
        <w:rPr>
          <w:b/>
        </w:rPr>
        <w:t>Verificación de vulnerabilidades (CVE) — NO REALIZADA.</w:t>
      </w:r>
      <w:r>
        <w:t xml:space="preserve"> Ningún componente de este listado fue contrastado contra bases públicas de vulnerabilidades ni changelogs oficiales. Pendiente de autorización expresa para usar búsqueda web.</w:t>
      </w:r>
    </w:p>
    <w:p>
      <w:pPr>
        <w:pStyle w:val="Heading2"/>
      </w:pPr>
      <w:r>
        <w:t>3. Copias de seguridad</w:t>
      </w:r>
    </w:p>
    <w:p>
      <w:r>
        <w:t xml:space="preserve">Dos herramientas de backup/migración instaladas — </w:t>
      </w:r>
      <w:r>
        <w:rPr>
          <w:b/>
        </w:rPr>
        <w:t>All-in-One WP Migration and Backup</w:t>
      </w:r>
      <w:r>
        <w:t xml:space="preserve"> y </w:t>
      </w:r>
      <w:r>
        <w:rPr>
          <w:b/>
        </w:rPr>
        <w:t>Duplicator Pro</w:t>
      </w:r>
      <w:r>
        <w:t xml:space="preserve"> — y </w:t>
      </w:r>
      <w:r>
        <w:rPr>
          <w:b/>
        </w:rPr>
        <w:t>ninguna de las dos está activa</w:t>
      </w:r>
      <w:r>
        <w:t>. La instalación de estas herramientas no acredita que exista una copia de seguridad vigente ni probada. Este es el hallazgo más importante de esta auditoría: no hay evidencia documental de qué mecanismo de respaldo está operando hoy en el sitio.</w:t>
      </w:r>
    </w:p>
    <w:p>
      <w:pPr>
        <w:pStyle w:val="Heading2"/>
      </w:pPr>
      <w:r>
        <w:t>4. Contenido del blog — inventario y hallazgos</w:t>
      </w:r>
    </w:p>
    <w:p>
      <w:r>
        <w:t>25 entradas (`post_type=post`) en el WXR: 20 publicadas, 1 borrador, 4 en papelera. Las 25 están en una única categoría ("Blog"); no hay subcategorización. Las etiquetas casi no se usan (solo 2 posts las tienen). 10 comentarios en total, coincide exacto con el badge "Comentarios (10)" del panel.</w:t>
      </w:r>
    </w:p>
    <w:p>
      <w:pPr>
        <w:pStyle w:val="Heading3"/>
      </w:pPr>
      <w:r>
        <w:t>Canibalización SEO confirmada (posts publicados, no borradores)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Posts publicados en competencia</w:t>
            </w:r>
          </w:p>
        </w:tc>
      </w:tr>
      <w:tr>
        <w:tc>
          <w:tcPr>
            <w:tcW w:type="dxa" w:w="4320"/>
          </w:tcPr>
          <w:p>
            <w:r>
              <w:t>Auditoría Tributaria del SII</w:t>
            </w:r>
          </w:p>
        </w:tc>
        <w:tc>
          <w:tcPr>
            <w:tcW w:type="dxa" w:w="4320"/>
          </w:tcPr>
          <w:p>
            <w:r>
              <w:t>id 1913 (2021), id 9505 (24-10-2025), id 9019 (01-06-2026)</w:t>
            </w:r>
          </w:p>
        </w:tc>
      </w:tr>
      <w:tr>
        <w:tc>
          <w:tcPr>
            <w:tcW w:type="dxa" w:w="4320"/>
          </w:tcPr>
          <w:p>
            <w:r>
              <w:t>Prescripción Tributaria</w:t>
            </w:r>
          </w:p>
        </w:tc>
        <w:tc>
          <w:tcPr>
            <w:tcW w:type="dxa" w:w="4320"/>
          </w:tcPr>
          <w:p>
            <w:r>
              <w:t>id 1302 (2020 — el de mayor tráfico histórico del sitio según DOC-01), id 7745 (27-05-2025), id 8302 (16-06-2025), id 9042 (07-09-2025)</w:t>
            </w:r>
          </w:p>
        </w:tc>
      </w:tr>
    </w:tbl>
    <w:p/>
    <w:p>
      <w:r>
        <w:t>Tres y cuatro posts publicados respectivamente compitiendo por el mismo foco temático — Google no puede decidir cuál posicionar, y el problema es más grave en "Prescripción Tributaria" porque incluye la página de mayor tráfico real del sitio.</w:t>
      </w:r>
    </w:p>
    <w:p>
      <w:pPr>
        <w:pStyle w:val="Heading3"/>
      </w:pPr>
      <w:r>
        <w:t>Bug de SEO en producción</w:t>
      </w:r>
    </w:p>
    <w:p>
      <w:r>
        <w:t xml:space="preserve">El post id=9097 ("Cumplimiento tributario y contabilidad: evita riesgos y multas") tiene el campo `yoast_title` con el título de </w:t>
      </w:r>
      <w:r>
        <w:rPr>
          <w:b/>
        </w:rPr>
        <w:t>otro post</w:t>
      </w:r>
      <w:r>
        <w:t xml:space="preserve"> (id=9075, "Variable tributaria en operaciones..."). Google probablemente muestra el título equivocado para esa URL en resultados de búsqueda. Corrección de bajo esfuerzo y alto impacto.</w:t>
      </w:r>
    </w:p>
    <w:p>
      <w:pPr>
        <w:pStyle w:val="Heading3"/>
      </w:pPr>
      <w:r>
        <w:t>Contenido duplicado sin purgar</w:t>
      </w:r>
    </w:p>
    <w:p>
      <w:pPr>
        <w:pStyle w:val="ListBullet"/>
      </w:pPr>
      <w:r>
        <w:t>"OLD - ¿Conoces la Auditoría Tributaria del SII?..." (id 9452) — en papelera.</w:t>
      </w:r>
    </w:p>
    <w:p>
      <w:pPr>
        <w:pStyle w:val="ListBullet"/>
      </w:pPr>
      <w:r>
        <w:t>Duplicado adicional de "Auditoría Tributaria del SII 2025 | Etapas, Plazos y Defensas" (id 9668) — en papelera.</w:t>
      </w:r>
    </w:p>
    <w:p>
      <w:pPr>
        <w:pStyle w:val="ListBullet"/>
      </w:pPr>
      <w:r>
        <w:t xml:space="preserve">"PRUEBA: ¿Conoces la Auditoría Tributaria del SII?..." (id 9383) — </w:t>
      </w:r>
      <w:r>
        <w:rPr>
          <w:b/>
        </w:rPr>
        <w:t>sigue como borrador activo</w:t>
      </w:r>
      <w:r>
        <w:t>, no en papelera.</w:t>
      </w:r>
    </w:p>
    <w:p>
      <w:pPr>
        <w:pStyle w:val="Heading2"/>
      </w:pPr>
      <w:r>
        <w:t>5. Arquitectura de contenido (custom post types)</w:t>
      </w:r>
    </w:p>
    <w:p>
      <w:r>
        <w:t>`servicio-tributario` (12), `page` (20), `elementor_library` (111 — plantillas/componentes de Elementor), `attachment` (476 — medios), `jet-engine` (9), `elementor_snippet` (9), `equipo-ddcon` (8), `caso-de-exito` (8), `agendas` (7), `servicio` (6). Cada tipo cumple un propósito distinto y no hay solapamiento entre ellos.</w:t>
      </w:r>
    </w:p>
    <w:p>
      <w:pPr>
        <w:pStyle w:val="Heading2"/>
      </w:pPr>
      <w:r>
        <w:t>6. Tema activo</w:t>
      </w:r>
    </w:p>
    <w:p>
      <w:r>
        <w:t xml:space="preserve">No confirmable al 100% sin abrir Apariencia → Temas. La presencia de un menú "Hello" separado de "Aspecto" en el panel es indicio fuerte de que el tema activo es </w:t>
      </w:r>
      <w:r>
        <w:rPr>
          <w:b/>
        </w:rPr>
        <w:t>Hello Elementor / Hello Biz</w:t>
      </w:r>
      <w:r>
        <w:t xml:space="preserve"> (el tema complementario de Elementor). Inferencia de confianza media.</w:t>
      </w:r>
    </w:p>
    <w:p>
      <w:pPr>
        <w:pStyle w:val="Heading2"/>
      </w:pPr>
      <w:r>
        <w:t>7. Matriz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1440"/>
          </w:tcPr>
          <w:p>
            <w:r>
              <w:t>WPR-1</w:t>
            </w:r>
          </w:p>
        </w:tc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Dos herramientas de respaldo instaladas, ninguna activa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Baja (falta evidencia de qué respalda hoy)</w:t>
            </w:r>
          </w:p>
        </w:tc>
        <w:tc>
          <w:tcPr>
            <w:tcW w:type="dxa" w:w="1440"/>
          </w:tcPr>
          <w:p>
            <w:r>
              <w:t>Confirmar con hosting/agencia el mecanismo real vigente antes de cualquier actualización</w:t>
            </w:r>
          </w:p>
        </w:tc>
      </w:tr>
      <w:tr>
        <w:tc>
          <w:tcPr>
            <w:tcW w:type="dxa" w:w="1440"/>
          </w:tcPr>
          <w:p>
            <w:r>
              <w:t>WPR-2</w:t>
            </w:r>
          </w:p>
        </w:tc>
        <w:tc>
          <w:tcPr>
            <w:tcW w:type="dxa" w:w="1440"/>
          </w:tcPr>
          <w:p>
            <w:r>
              <w:t>Code Snippets Pro</w:t>
            </w:r>
          </w:p>
        </w:tc>
        <w:tc>
          <w:tcPr>
            <w:tcW w:type="dxa" w:w="1440"/>
          </w:tcPr>
          <w:p>
            <w:r>
              <w:t>Licencia vencida bloquea parche de seguridad 3.8.0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Renovar licencia o migrar snippets críticos</w:t>
            </w:r>
          </w:p>
        </w:tc>
      </w:tr>
      <w:tr>
        <w:tc>
          <w:tcPr>
            <w:tcW w:type="dxa" w:w="1440"/>
          </w:tcPr>
          <w:p>
            <w:r>
              <w:t>WPR-3</w:t>
            </w:r>
          </w:p>
        </w:tc>
        <w:tc>
          <w:tcPr>
            <w:tcW w:type="dxa" w:w="1440"/>
          </w:tcPr>
          <w:p>
            <w:r>
              <w:t>Blog — canibalización SEO</w:t>
            </w:r>
          </w:p>
        </w:tc>
        <w:tc>
          <w:tcPr>
            <w:tcW w:type="dxa" w:w="1440"/>
          </w:tcPr>
          <w:p>
            <w:r>
              <w:t>3 y 4 posts publicados compitiendo por el mismo tema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Consolidar contenido, redirigir 301, mantener un solo post por tema</w:t>
            </w:r>
          </w:p>
        </w:tc>
      </w:tr>
      <w:tr>
        <w:tc>
          <w:tcPr>
            <w:tcW w:type="dxa" w:w="1440"/>
          </w:tcPr>
          <w:p>
            <w:r>
              <w:t>WPR-4</w:t>
            </w:r>
          </w:p>
        </w:tc>
        <w:tc>
          <w:tcPr>
            <w:tcW w:type="dxa" w:w="1440"/>
          </w:tcPr>
          <w:p>
            <w:r>
              <w:t>Elementor / Elementor Pro</w:t>
            </w:r>
          </w:p>
        </w:tc>
        <w:tc>
          <w:tcPr>
            <w:tcW w:type="dxa" w:w="1440"/>
          </w:tcPr>
          <w:p>
            <w:r>
              <w:t>Update con "cambios sustanciales" + 3 plugins con compatibilidad no probada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No actualizar en producción sin staging y respaldo verificado</w:t>
            </w:r>
          </w:p>
        </w:tc>
      </w:tr>
      <w:tr>
        <w:tc>
          <w:tcPr>
            <w:tcW w:type="dxa" w:w="1440"/>
          </w:tcPr>
          <w:p>
            <w:r>
              <w:t>WPR-5</w:t>
            </w:r>
          </w:p>
        </w:tc>
        <w:tc>
          <w:tcPr>
            <w:tcW w:type="dxa" w:w="1440"/>
          </w:tcPr>
          <w:p>
            <w:r>
              <w:t>Wordfence</w:t>
            </w:r>
          </w:p>
        </w:tc>
        <w:tc>
          <w:tcPr>
            <w:tcW w:type="dxa" w:w="1440"/>
          </w:tcPr>
          <w:p>
            <w:r>
              <w:t>13 problemas detectados sin detalle disponible documentalmente</w:t>
            </w:r>
          </w:p>
        </w:tc>
        <w:tc>
          <w:tcPr>
            <w:tcW w:type="dxa" w:w="1440"/>
          </w:tcPr>
          <w:p>
            <w:r>
              <w:t>Informativo / hipótesis por validar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Revisar el detalle directo en el panel</w:t>
            </w:r>
          </w:p>
        </w:tc>
      </w:tr>
      <w:tr>
        <w:tc>
          <w:tcPr>
            <w:tcW w:type="dxa" w:w="1440"/>
          </w:tcPr>
          <w:p>
            <w:r>
              <w:t>WPR-6</w:t>
            </w:r>
          </w:p>
        </w:tc>
        <w:tc>
          <w:tcPr>
            <w:tcW w:type="dxa" w:w="1440"/>
          </w:tcPr>
          <w:p>
            <w:r>
              <w:t>Wordfence + Imunify</w:t>
            </w:r>
          </w:p>
        </w:tc>
        <w:tc>
          <w:tcPr>
            <w:tcW w:type="dxa" w:w="1440"/>
          </w:tcPr>
          <w:p>
            <w:r>
              <w:t>Doble motor de seguridad activo sin evidencia de coordinación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Confirmar si Imunify es capa de hosting; evaluar desactivar uno si es redundante</w:t>
            </w:r>
          </w:p>
        </w:tc>
      </w:tr>
      <w:tr>
        <w:tc>
          <w:tcPr>
            <w:tcW w:type="dxa" w:w="1440"/>
          </w:tcPr>
          <w:p>
            <w:r>
              <w:t>WPR-7</w:t>
            </w:r>
          </w:p>
        </w:tc>
        <w:tc>
          <w:tcPr>
            <w:tcW w:type="dxa" w:w="1440"/>
          </w:tcPr>
          <w:p>
            <w:r>
              <w:t>Yoast SEO</w:t>
            </w:r>
          </w:p>
        </w:tc>
        <w:tc>
          <w:tcPr>
            <w:tcW w:type="dxa" w:w="1440"/>
          </w:tcPr>
          <w:p>
            <w:r>
              <w:t>Título Yoast incorrecto en post id=9097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Corregir el campo directamente en el editor</w:t>
            </w:r>
          </w:p>
        </w:tc>
      </w:tr>
      <w:tr>
        <w:tc>
          <w:tcPr>
            <w:tcW w:type="dxa" w:w="1440"/>
          </w:tcPr>
          <w:p>
            <w:r>
              <w:t>WPR-8</w:t>
            </w:r>
          </w:p>
        </w:tc>
        <w:tc>
          <w:tcPr>
            <w:tcW w:type="dxa" w:w="1440"/>
          </w:tcPr>
          <w:p>
            <w:r>
              <w:t>Papelera / contenido de prueba</w:t>
            </w:r>
          </w:p>
        </w:tc>
        <w:tc>
          <w:tcPr>
            <w:tcW w:type="dxa" w:w="1440"/>
          </w:tcPr>
          <w:p>
            <w:r>
              <w:t>2 duplicados en papelera + 1 borrador de prueba sin purgar</w:t>
            </w:r>
          </w:p>
        </w:tc>
        <w:tc>
          <w:tcPr>
            <w:tcW w:type="dxa" w:w="1440"/>
          </w:tcPr>
          <w:p>
            <w:r>
              <w:t>Bajo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Purgar definitivamente</w:t>
            </w:r>
          </w:p>
        </w:tc>
      </w:tr>
    </w:tbl>
    <w:p/>
    <w:p>
      <w:pPr>
        <w:pStyle w:val="Heading2"/>
      </w:pPr>
      <w:r>
        <w:t>8. Limitaciones declaradas</w:t>
      </w:r>
    </w:p>
    <w:p>
      <w:pPr>
        <w:pStyle w:val="ListBullet"/>
      </w:pPr>
      <w:r>
        <w:t>No se verificaron vulnerabilidades (CVE) contra fuentes externas — pendiente de autorización.</w:t>
      </w:r>
    </w:p>
    <w:p>
      <w:pPr>
        <w:pStyle w:val="ListBullet"/>
      </w:pPr>
      <w:r>
        <w:t>No hay acceso a archivos de `wp-content` ni a la base de datos — no se puede auditar malware/backdoors más allá de lo que Wordfence ya reporta en su panel.</w:t>
      </w:r>
    </w:p>
    <w:p>
      <w:pPr>
        <w:pStyle w:val="ListBullet"/>
      </w:pPr>
      <w:r>
        <w:t>El drop-in sin identificar no se pudo determinar con la información disponible.</w:t>
      </w:r>
    </w:p>
    <w:p>
      <w:pPr>
        <w:pStyle w:val="ListBullet"/>
      </w:pPr>
      <w:r>
        <w:t>El nombre exacto del tema activo es una inferencia, no una confirmación directa.</w:t>
      </w:r>
    </w:p>
    <w:p>
      <w:pPr>
        <w:pStyle w:val="ListBullet"/>
      </w:pPr>
      <w:r>
        <w:t>Este documento es una foto puntual del 19-08-2026; puede no reflejar el estado si hubo cambios posteriores.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