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FA154" w14:textId="77777777" w:rsidR="000C1321" w:rsidRPr="00544FA1" w:rsidRDefault="000C1321" w:rsidP="000C1321">
      <w:pPr>
        <w:spacing w:before="100" w:beforeAutospacing="1" w:after="100" w:afterAutospacing="1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 w:rsidRPr="00544FA1"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Карьерное становление студентов с ООП</w:t>
      </w:r>
    </w:p>
    <w:p w14:paraId="06DCFE11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Успешное включение выпускников с ООП в профессиональную среду требует комплексного подхода, включающего качественную подготовку, адаптацию рабочих мест и поддержку на всех этапах трудоустройства.</w:t>
      </w:r>
    </w:p>
    <w:p w14:paraId="670B90E4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</w:p>
    <w:p w14:paraId="41C255F1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На этапе обучения студентов с ООП в колледже рекомендуется проведение работы с будущими выпускниками по их успешному включению в профессиональную среду:</w:t>
      </w:r>
    </w:p>
    <w:p w14:paraId="5767D398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−</w:t>
      </w: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ab/>
        <w:t>для развития навыков коммуникации на рабочем месте можно проводить ролевые игры и моделирование ситуаций (например, «Собеседование с работодателем», «Поведение на рабочем месте», «Уточнение задачи», «Диалог «сотрудник – руководитель» и др.);</w:t>
      </w:r>
    </w:p>
    <w:p w14:paraId="452D4E47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−</w:t>
      </w: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ab/>
        <w:t>для применения инструментов тайм-менеджмента «Составление ежедневного плана с использованием визуальных подсказок»;</w:t>
      </w:r>
    </w:p>
    <w:p w14:paraId="7620CE62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−</w:t>
      </w: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ab/>
        <w:t>для самоадвокации (отстаивания личных прав и границ) обучение определенным техникам. К примеру, учим формулировать запросы: «Мне нужно дополнительное время для выполнения задачи, техники дыхания, применение карточек-подсказок с фразами: «Повторите, пожалуйста», «Я правильно понял, что…».</w:t>
      </w:r>
    </w:p>
    <w:p w14:paraId="639A8893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 При трудоустройстве выпускников с ООП необходимо оказывать содействие и помощь работодателям:</w:t>
      </w:r>
    </w:p>
    <w:p w14:paraId="3A765CB9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- совместно разработать чек-лист адаптации рабочего места;</w:t>
      </w:r>
    </w:p>
    <w:p w14:paraId="69CFFF91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- разработать памятку для наставника студента с ООП;</w:t>
      </w:r>
    </w:p>
    <w:p w14:paraId="6B8C6020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-организовывать и проводить консультации по конфликтным ситуациям (например , как реагировать на нестандартное поведение сотрудника с особыми потребностями);</w:t>
      </w:r>
    </w:p>
    <w:p w14:paraId="03508E89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-закрепить куратора от колледжа за выпускником с ООП на период адаптации;</w:t>
      </w:r>
    </w:p>
    <w:p w14:paraId="4478C841" w14:textId="77777777" w:rsidR="000C1321" w:rsidRPr="00854F50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-давать рекомендации по техническому оснащению (при необходимости)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>.</w:t>
      </w:r>
    </w:p>
    <w:p w14:paraId="68A73F14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</w:p>
    <w:p w14:paraId="732BCE76" w14:textId="77777777" w:rsidR="000C1321" w:rsidRPr="00544FA1" w:rsidRDefault="000C1321" w:rsidP="000C132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Обеспечение эффективной профессиональной ориентации и мотивации  лиц с ООП к получению профессионального образования, содействие их трудоустройству и социокультурной инклюзии в обществе является основной целью конкурсов Абилимпикс, направленных на развитие профессиональных навыков, демонстрацию трудового потенциала обучающихся и формирование инклюзивной среды в сфере труда и образования. На ранних этапах обучения проводится диагностика интересов, способностей и профессиональных склонностей студентов.</w:t>
      </w:r>
    </w:p>
    <w:p w14:paraId="729C69CB" w14:textId="77777777" w:rsidR="000C1321" w:rsidRPr="00544FA1" w:rsidRDefault="000C1321" w:rsidP="000C132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Организуются профориентационные тренинги, мастер-классы, встречи с успешными специалистами, имеющими ООП.</w:t>
      </w:r>
    </w:p>
    <w:p w14:paraId="7593845C" w14:textId="77777777" w:rsidR="000C1321" w:rsidRPr="00544FA1" w:rsidRDefault="000C1321" w:rsidP="000C132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Важным элементом является индивидуальная консультация, которая помогает студенту осознанно выбрать направление будущей профессии.</w:t>
      </w:r>
    </w:p>
    <w:p w14:paraId="3749A1C0" w14:textId="77777777" w:rsidR="000C132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</w:pPr>
    </w:p>
    <w:p w14:paraId="1ECF24FC" w14:textId="77777777" w:rsidR="000C132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</w:pPr>
    </w:p>
    <w:p w14:paraId="0BCA900C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lastRenderedPageBreak/>
        <w:t>Образовательные программы адаптируются с учётом особенностей здоровья студентов.</w:t>
      </w:r>
    </w:p>
    <w:p w14:paraId="7504CE2F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В процессе обучения делается акцент на практические навыки и прикладные задания, максимально приближенные к условиям реального производства.</w:t>
      </w:r>
    </w:p>
    <w:p w14:paraId="5466D942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Включаются цифровые и вспомогательные технологии, которые облегчают освоение профессии.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 xml:space="preserve"> Ключевые подходы в профстановлении студентов с ООП- это  н</w:t>
      </w:r>
      <w:r w:rsidRPr="00544FA1"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  <w:t>аставничество и сопровождение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 xml:space="preserve">.  </w:t>
      </w: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За каждым студентом может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>з</w:t>
      </w: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акрепляться наставник из числа педагогов или работодателей, который помогает адаптироваться в профессиональной среде.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 xml:space="preserve">  </w:t>
      </w: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Специалисты психолого-педагогической службы оказывают поддержку в развитии уверенности, коммуникативных и социальных навыков.</w:t>
      </w:r>
    </w:p>
    <w:p w14:paraId="08A9A04E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 xml:space="preserve">Обеспечивается  </w:t>
      </w:r>
      <w:r w:rsidRPr="00544FA1"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  <w:t>сопровождение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 xml:space="preserve"> на проведение  п</w:t>
      </w: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ров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 xml:space="preserve">едение </w:t>
      </w: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 учебны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>х</w:t>
      </w: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 и производственны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 xml:space="preserve">х </w:t>
      </w: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 практик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 xml:space="preserve"> </w:t>
      </w: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 на предприятиях-партнёрах, включая те, что открыты к трудоустройству людей с ООП.</w:t>
      </w:r>
    </w:p>
    <w:p w14:paraId="6E779651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Организуются встречи с работодателями в формате диалоговых площадок, ярмарок вакансий и стажировок.</w:t>
      </w:r>
    </w:p>
    <w:p w14:paraId="7CCE944A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Разрабатываются индивидуальные маршруты трудоустройства.</w:t>
      </w:r>
    </w:p>
    <w:p w14:paraId="1C1BC642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  <w:t>Формирование навыков самопрезентации и карьерного роста</w:t>
      </w:r>
    </w:p>
    <w:p w14:paraId="709190B0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Студентов обучают составлению резюме, прохождению собеседований, основам делового общения.</w:t>
      </w:r>
    </w:p>
    <w:p w14:paraId="1B68B16B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 xml:space="preserve">Создаются условия для участия в конкурсах профессионального мастерства (включая </w:t>
      </w:r>
      <w:r w:rsidRPr="00544FA1"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  <w:t>Абилимпикс</w:t>
      </w: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), что помогает повысить уверенность в себе и конкурентоспособность.</w:t>
      </w:r>
    </w:p>
    <w:p w14:paraId="1A6B048E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Ведётся работа над развитием soft skills: ответственности, умения работать в команде, лидерских качеств.</w:t>
      </w:r>
    </w:p>
    <w:p w14:paraId="169A7549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b/>
          <w:bCs/>
          <w:sz w:val="28"/>
          <w:szCs w:val="28"/>
          <w:lang w:eastAsia="ru-KZ"/>
        </w:rPr>
        <w:t>Сотрудничество с работодателями и сопровождение трудоустройства</w:t>
      </w:r>
    </w:p>
    <w:p w14:paraId="3E921FC0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Колледж развивает партнёрство с компаниями, готовыми создавать инклюзивные рабочие места.</w:t>
      </w:r>
    </w:p>
    <w:p w14:paraId="06D8E55D" w14:textId="77777777" w:rsidR="000C1321" w:rsidRPr="00544FA1" w:rsidRDefault="000C1321" w:rsidP="000C1321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KZ"/>
        </w:rPr>
      </w:pPr>
      <w:r w:rsidRPr="00544FA1">
        <w:rPr>
          <w:rFonts w:ascii="Times New Roman" w:eastAsia="Times New Roman" w:hAnsi="Times New Roman" w:cs="Times New Roman"/>
          <w:sz w:val="28"/>
          <w:szCs w:val="28"/>
          <w:lang w:eastAsia="ru-KZ"/>
        </w:rPr>
        <w:t>Осуществляется постдипломное сопровождение выпускников: консультации, помощь в адаптации на рабочем месте, взаимодействие с работодателем.</w:t>
      </w:r>
    </w:p>
    <w:p w14:paraId="49E3E7BE" w14:textId="77777777" w:rsidR="000C1321" w:rsidRPr="00544FA1" w:rsidRDefault="000C1321" w:rsidP="000C1321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544FA1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Таким образом, карьерное становление студентов с ООП — это </w:t>
      </w:r>
      <w:r w:rsidRPr="00544FA1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не только подготовка к профессии, но и создание устойчивой системы поддержки</w:t>
      </w:r>
      <w:r w:rsidRPr="00544FA1">
        <w:rPr>
          <w:rFonts w:ascii="Times New Roman" w:eastAsia="Times New Roman" w:hAnsi="Times New Roman" w:cs="Times New Roman"/>
          <w:sz w:val="24"/>
          <w:szCs w:val="24"/>
          <w:lang w:eastAsia="ru-KZ"/>
        </w:rPr>
        <w:t>, которая помогает раскрыть личный потенциал, повысить конкурентоспособность и обеспечить успешную интеграцию в трудовую сферу.</w:t>
      </w:r>
    </w:p>
    <w:p w14:paraId="6B2D3707" w14:textId="508CE3E8" w:rsidR="003B0161" w:rsidRPr="000C1321" w:rsidRDefault="000C1321" w:rsidP="000C1321">
      <w:pPr>
        <w:spacing w:before="100" w:beforeAutospacing="1" w:after="100" w:afterAutospacing="1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  <w:t xml:space="preserve"> </w:t>
      </w:r>
      <w:r w:rsidR="003B0161" w:rsidRPr="000C1321">
        <w:rPr>
          <w:rFonts w:ascii="Times New Roman" w:hAnsi="Times New Roman" w:cs="Times New Roman"/>
          <w:b/>
          <w:bCs/>
          <w:sz w:val="28"/>
          <w:szCs w:val="28"/>
        </w:rPr>
        <w:t>Профориентация и навигация в профессиях</w:t>
      </w:r>
      <w:r w:rsidR="003B0161" w:rsidRPr="000C1321">
        <w:rPr>
          <w:rFonts w:ascii="Times New Roman" w:hAnsi="Times New Roman" w:cs="Times New Roman"/>
          <w:sz w:val="28"/>
          <w:szCs w:val="28"/>
        </w:rPr>
        <w:t xml:space="preserve"> – диагностика интересов и способностей учеников, встречи с работодателями, экскурсии на предприятия, участие в профпробах и чемпионатах.</w:t>
      </w:r>
    </w:p>
    <w:p w14:paraId="40A4FE4E" w14:textId="77777777" w:rsidR="003B0161" w:rsidRPr="000C1321" w:rsidRDefault="003B0161" w:rsidP="000C1321">
      <w:pPr>
        <w:ind w:left="360"/>
        <w:rPr>
          <w:rFonts w:ascii="Times New Roman" w:hAnsi="Times New Roman" w:cs="Times New Roman"/>
          <w:sz w:val="28"/>
          <w:szCs w:val="28"/>
        </w:rPr>
      </w:pPr>
      <w:r w:rsidRPr="000C1321">
        <w:rPr>
          <w:rFonts w:ascii="Times New Roman" w:hAnsi="Times New Roman" w:cs="Times New Roman"/>
          <w:b/>
          <w:bCs/>
          <w:sz w:val="28"/>
          <w:szCs w:val="28"/>
        </w:rPr>
        <w:t>Формирование профессиональных навыков и компетенций</w:t>
      </w:r>
      <w:r w:rsidRPr="000C1321">
        <w:rPr>
          <w:rFonts w:ascii="Times New Roman" w:hAnsi="Times New Roman" w:cs="Times New Roman"/>
          <w:sz w:val="28"/>
          <w:szCs w:val="28"/>
        </w:rPr>
        <w:t xml:space="preserve"> – дуальное обучение, практика на производстве, наставничество, проектная деятельность.</w:t>
      </w:r>
    </w:p>
    <w:p w14:paraId="14BCCC6E" w14:textId="77777777" w:rsidR="003B0161" w:rsidRPr="000C1321" w:rsidRDefault="003B0161" w:rsidP="000C1321">
      <w:pPr>
        <w:ind w:left="360"/>
        <w:rPr>
          <w:rFonts w:ascii="Times New Roman" w:hAnsi="Times New Roman" w:cs="Times New Roman"/>
          <w:sz w:val="28"/>
          <w:szCs w:val="28"/>
        </w:rPr>
      </w:pPr>
      <w:r w:rsidRPr="000C1321">
        <w:rPr>
          <w:rFonts w:ascii="Times New Roman" w:hAnsi="Times New Roman" w:cs="Times New Roman"/>
          <w:b/>
          <w:bCs/>
          <w:sz w:val="28"/>
          <w:szCs w:val="28"/>
        </w:rPr>
        <w:t>Сопровождение и поддержка трудоустройства</w:t>
      </w:r>
      <w:r w:rsidRPr="000C1321">
        <w:rPr>
          <w:rFonts w:ascii="Times New Roman" w:hAnsi="Times New Roman" w:cs="Times New Roman"/>
          <w:sz w:val="28"/>
          <w:szCs w:val="28"/>
        </w:rPr>
        <w:t xml:space="preserve"> – создание базы вакансий, центров карьеры, помощь в составлении резюме, подготовка к собеседованиям, взаимодействие с центрами занятости и работодателями.</w:t>
      </w:r>
    </w:p>
    <w:p w14:paraId="1138BF85" w14:textId="77777777" w:rsidR="008C36C1" w:rsidRDefault="008C36C1"/>
    <w:sectPr w:rsidR="008C36C1" w:rsidSect="000C1321"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E707BD"/>
    <w:multiLevelType w:val="hybridMultilevel"/>
    <w:tmpl w:val="FE54684E"/>
    <w:lvl w:ilvl="0" w:tplc="E55C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BC4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46E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BC28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F0228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12ED7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14BA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03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A4B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0F"/>
    <w:rsid w:val="000C1321"/>
    <w:rsid w:val="0017390F"/>
    <w:rsid w:val="003B0161"/>
    <w:rsid w:val="008C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F2DA1"/>
  <w15:chartTrackingRefBased/>
  <w15:docId w15:val="{0F3567E9-2BCD-4470-A4E2-F09A5F67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4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Kuralai</dc:creator>
  <cp:keywords/>
  <dc:description/>
  <cp:lastModifiedBy>Kuralai</cp:lastModifiedBy>
  <cp:revision>4</cp:revision>
  <dcterms:created xsi:type="dcterms:W3CDTF">2025-09-18T11:23:00Z</dcterms:created>
  <dcterms:modified xsi:type="dcterms:W3CDTF">2025-09-19T11:15:00Z</dcterms:modified>
</cp:coreProperties>
</file>