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952F" w14:textId="77777777" w:rsidR="006F6398" w:rsidRDefault="006F6398" w:rsidP="006F6398">
      <w:pPr>
        <w:jc w:val="both"/>
      </w:pPr>
      <w:r>
        <w:t>Tax Accountant: Ensuring Financial Success</w:t>
      </w:r>
    </w:p>
    <w:p w14:paraId="0CA2F2BC" w14:textId="77777777" w:rsidR="006F6398" w:rsidRDefault="006F6398" w:rsidP="006F6398">
      <w:pPr>
        <w:jc w:val="both"/>
      </w:pPr>
      <w:r>
        <w:t>In today’s complex budgetary scene, a Charge Bookkeeper plays a crucial part in making a difference people and businesses accomplish monetary victory whereas remaining compliant with assess controls. More than fair number crunchers, assess bookkeepers are key budgetary advisors who direct clients through the complex world of tax collection, advertising bits of knowledge that can essentially affect productivity and budgetary stability.</w:t>
      </w:r>
    </w:p>
    <w:p w14:paraId="6246D4C9" w14:textId="77777777" w:rsidR="006F6398" w:rsidRDefault="006F6398" w:rsidP="006F6398">
      <w:pPr>
        <w:jc w:val="both"/>
      </w:pPr>
      <w:r>
        <w:t>A assess bookkeeper is mindful for planning and recording charge returns, exhorting clients on charge arranging techniques, and guaranteeing adherence to national and universal assess laws. For businesses, they survey monetary records to distinguish openings for conclusions, credits, and other assess preferences. Their profound understanding of charge codes permits them to minimize liabilities legitimately and successfully, coming about in taken a toll investment funds that can be reinvested into trade development or individual wealth.</w:t>
      </w:r>
    </w:p>
    <w:p w14:paraId="525E0F97" w14:textId="77777777" w:rsidR="006F6398" w:rsidRDefault="006F6398" w:rsidP="006F6398">
      <w:pPr>
        <w:jc w:val="both"/>
      </w:pPr>
      <w:r>
        <w:t>Beyond yearly charge filings, assess bookkeepers give year-round back. They screen budgetary patterns, analyze potential dangers, and offer proactive exhortation to optimize charge positions. Their administrations ended up particularly pivotal amid reviews or when exploring complex scenarios like mergers, acquisitions, or bequest arranging.</w:t>
      </w:r>
    </w:p>
    <w:p w14:paraId="7D88F542" w14:textId="77777777" w:rsidR="006F6398" w:rsidRDefault="006F6398" w:rsidP="006F6398">
      <w:pPr>
        <w:jc w:val="both"/>
      </w:pPr>
      <w:r>
        <w:t xml:space="preserve">About </w:t>
      </w:r>
      <w:proofErr w:type="spellStart"/>
      <w:r>
        <w:t>Taxplus</w:t>
      </w:r>
      <w:proofErr w:type="spellEnd"/>
      <w:r>
        <w:t xml:space="preserve"> Accountants:</w:t>
      </w:r>
    </w:p>
    <w:p w14:paraId="0A35EA47" w14:textId="77777777" w:rsidR="006F6398" w:rsidRPr="00AC1DE7" w:rsidRDefault="006F6398" w:rsidP="006F6398">
      <w:pPr>
        <w:jc w:val="both"/>
        <w:rPr>
          <w:sz w:val="24"/>
          <w:szCs w:val="24"/>
        </w:rPr>
      </w:pPr>
      <w:proofErr w:type="spellStart"/>
      <w:r w:rsidRPr="00AC1DE7">
        <w:rPr>
          <w:sz w:val="24"/>
          <w:szCs w:val="24"/>
        </w:rPr>
        <w:t>Taxplus</w:t>
      </w:r>
      <w:proofErr w:type="spellEnd"/>
      <w:r w:rsidRPr="00AC1DE7">
        <w:rPr>
          <w:sz w:val="24"/>
          <w:szCs w:val="24"/>
        </w:rPr>
        <w:t xml:space="preserve"> Accountants is a reputable accounting firm with over a decade of experience, proudly serving more than 2,000 individuals and businesses. We specialize in delivering comprehensive accounting and tax services tailored to meet the unique needs of our diverse clientele.</w:t>
      </w:r>
    </w:p>
    <w:p w14:paraId="51695EAA" w14:textId="77777777" w:rsidR="006F6398" w:rsidRPr="00AC1DE7" w:rsidRDefault="006F6398" w:rsidP="006F6398">
      <w:pPr>
        <w:jc w:val="both"/>
        <w:rPr>
          <w:sz w:val="24"/>
          <w:szCs w:val="24"/>
        </w:rPr>
      </w:pPr>
      <w:r w:rsidRPr="00AC1DE7">
        <w:rPr>
          <w:sz w:val="24"/>
          <w:szCs w:val="24"/>
        </w:rPr>
        <w:t>Our team of dedicated professionals is committed to providing personalized, results-driven solutions. With a strong focus on accuracy, attention to detail, and exceptional client service, we ensure that your financial matters are managed with the utmost care and professionalism.</w:t>
      </w:r>
    </w:p>
    <w:p w14:paraId="5261746D" w14:textId="77777777" w:rsidR="006F6398" w:rsidRPr="00AC1DE7" w:rsidRDefault="006F6398" w:rsidP="006F6398">
      <w:pPr>
        <w:jc w:val="both"/>
        <w:rPr>
          <w:sz w:val="24"/>
          <w:szCs w:val="24"/>
        </w:rPr>
      </w:pPr>
      <w:r w:rsidRPr="00AC1DE7">
        <w:rPr>
          <w:sz w:val="24"/>
          <w:szCs w:val="24"/>
        </w:rPr>
        <w:t>From bookkeeping and payroll management to tax planning, compliance, and preparation, we offer a wide range of services designed to support your financial well-being and business success.</w:t>
      </w:r>
    </w:p>
    <w:p w14:paraId="7FBC5D2C" w14:textId="77777777" w:rsidR="006F6398" w:rsidRPr="001607D7" w:rsidRDefault="006F6398" w:rsidP="006F6398">
      <w:pPr>
        <w:jc w:val="both"/>
        <w:rPr>
          <w:sz w:val="24"/>
          <w:szCs w:val="24"/>
        </w:rPr>
      </w:pPr>
      <w:r w:rsidRPr="00AC1DE7">
        <w:rPr>
          <w:sz w:val="24"/>
          <w:szCs w:val="24"/>
        </w:rPr>
        <w:t xml:space="preserve">At </w:t>
      </w:r>
      <w:proofErr w:type="spellStart"/>
      <w:r w:rsidRPr="00AC1DE7">
        <w:rPr>
          <w:sz w:val="24"/>
          <w:szCs w:val="24"/>
        </w:rPr>
        <w:t>Taxplus</w:t>
      </w:r>
      <w:proofErr w:type="spellEnd"/>
      <w:r w:rsidRPr="00AC1DE7">
        <w:rPr>
          <w:sz w:val="24"/>
          <w:szCs w:val="24"/>
        </w:rPr>
        <w:t xml:space="preserve"> Accountants, we believe in building long-term relationships based on trust, transparency, and integrity. By leveraging the latest technology and staying current with industry regulations, we deliver timely and cost-effective solutions that add real value to your financial journey.</w:t>
      </w:r>
    </w:p>
    <w:p w14:paraId="784F708B" w14:textId="77777777" w:rsidR="006F6398" w:rsidRDefault="006F6398" w:rsidP="006F6398">
      <w:pPr>
        <w:jc w:val="both"/>
      </w:pPr>
      <w:r>
        <w:t>Contacts:</w:t>
      </w:r>
    </w:p>
    <w:p w14:paraId="1A9D859A" w14:textId="77777777" w:rsidR="006F6398" w:rsidRDefault="006F6398" w:rsidP="006F6398">
      <w:pPr>
        <w:jc w:val="both"/>
      </w:pPr>
      <w:r>
        <w:t xml:space="preserve">Name of company: </w:t>
      </w:r>
      <w:proofErr w:type="spellStart"/>
      <w:r>
        <w:t>Taxplus</w:t>
      </w:r>
      <w:proofErr w:type="spellEnd"/>
      <w:r>
        <w:t xml:space="preserve"> Accountants</w:t>
      </w:r>
    </w:p>
    <w:p w14:paraId="281B1739" w14:textId="77777777" w:rsidR="006F6398" w:rsidRDefault="006F6398" w:rsidP="006F6398">
      <w:pPr>
        <w:jc w:val="both"/>
      </w:pPr>
      <w:r>
        <w:t xml:space="preserve">E-mail: </w:t>
      </w:r>
      <w:r w:rsidRPr="001607D7">
        <w:t>info@taxplusaccountants.com</w:t>
      </w:r>
    </w:p>
    <w:p w14:paraId="3256BAFA" w14:textId="77777777" w:rsidR="006F6398" w:rsidRDefault="006F6398" w:rsidP="006F6398">
      <w:pPr>
        <w:jc w:val="both"/>
      </w:pPr>
      <w:r>
        <w:t xml:space="preserve">Address: </w:t>
      </w:r>
      <w:r w:rsidRPr="001607D7">
        <w:t>29A Station Parade, Barking, IG11 8EB London, UK</w:t>
      </w:r>
    </w:p>
    <w:p w14:paraId="444FD76C" w14:textId="77777777" w:rsidR="006F6398" w:rsidRDefault="006F6398" w:rsidP="006F6398">
      <w:pPr>
        <w:jc w:val="both"/>
      </w:pPr>
      <w:r w:rsidRPr="001607D7">
        <w:t>Phone: 02085078033</w:t>
      </w:r>
    </w:p>
    <w:p w14:paraId="243D209F" w14:textId="0D12FDB0" w:rsidR="0005601E" w:rsidRPr="006F6398" w:rsidRDefault="006F6398">
      <w:pPr>
        <w:rPr>
          <w:b/>
          <w:bCs/>
          <w:sz w:val="32"/>
          <w:szCs w:val="32"/>
        </w:rPr>
      </w:pPr>
      <w:r>
        <w:t xml:space="preserve">Website: </w:t>
      </w:r>
      <w:hyperlink r:id="rId4" w:history="1">
        <w:r w:rsidRPr="000C66AB">
          <w:rPr>
            <w:rStyle w:val="Hyperlink"/>
            <w:b/>
            <w:bCs/>
            <w:sz w:val="32"/>
            <w:szCs w:val="32"/>
          </w:rPr>
          <w:t>https://www.taxplusaccountants.com</w:t>
        </w:r>
      </w:hyperlink>
    </w:p>
    <w:sectPr w:rsidR="0005601E" w:rsidRPr="006F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98"/>
    <w:rsid w:val="0005601E"/>
    <w:rsid w:val="002422BD"/>
    <w:rsid w:val="006F6398"/>
    <w:rsid w:val="00BA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4F80"/>
  <w15:chartTrackingRefBased/>
  <w15:docId w15:val="{F5A05410-65D9-4511-A001-DC8159A9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xplusaccounta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Sarker</dc:creator>
  <cp:keywords/>
  <dc:description/>
  <cp:lastModifiedBy>Sabuj Sarker</cp:lastModifiedBy>
  <cp:revision>1</cp:revision>
  <dcterms:created xsi:type="dcterms:W3CDTF">2025-05-04T13:39:00Z</dcterms:created>
  <dcterms:modified xsi:type="dcterms:W3CDTF">2025-05-04T13:41:00Z</dcterms:modified>
</cp:coreProperties>
</file>