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Bone Conduction Military Helmet</w:t>
      </w:r>
    </w:p>
    <w:p w:rsidR="00000000" w:rsidDel="00000000" w:rsidP="00000000" w:rsidRDefault="00000000" w:rsidRPr="00000000" w14:paraId="00000002">
      <w:pPr>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ME791 Acoustic Devices Autumn 2020</w:t>
      </w:r>
    </w:p>
    <w:p w:rsidR="00000000" w:rsidDel="00000000" w:rsidP="00000000" w:rsidRDefault="00000000" w:rsidRPr="00000000" w14:paraId="00000003">
      <w:pPr>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Group:</w:t>
      </w:r>
    </w:p>
    <w:p w:rsidR="00000000" w:rsidDel="00000000" w:rsidP="00000000" w:rsidRDefault="00000000" w:rsidRPr="00000000" w14:paraId="00000004">
      <w:pPr>
        <w:widowControl w:val="0"/>
        <w:numPr>
          <w:ilvl w:val="0"/>
          <w:numId w:val="8"/>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Atharv Kotwal (170110068)</w:t>
      </w:r>
    </w:p>
    <w:p w:rsidR="00000000" w:rsidDel="00000000" w:rsidP="00000000" w:rsidRDefault="00000000" w:rsidRPr="00000000" w14:paraId="00000005">
      <w:pPr>
        <w:widowControl w:val="0"/>
        <w:numPr>
          <w:ilvl w:val="0"/>
          <w:numId w:val="8"/>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Manan Tayal (170100005)</w:t>
      </w:r>
    </w:p>
    <w:p w:rsidR="00000000" w:rsidDel="00000000" w:rsidP="00000000" w:rsidRDefault="00000000" w:rsidRPr="00000000" w14:paraId="00000006">
      <w:pPr>
        <w:widowControl w:val="0"/>
        <w:numPr>
          <w:ilvl w:val="0"/>
          <w:numId w:val="8"/>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Amey Gohil (170100019)</w:t>
      </w:r>
    </w:p>
    <w:p w:rsidR="00000000" w:rsidDel="00000000" w:rsidP="00000000" w:rsidRDefault="00000000" w:rsidRPr="00000000" w14:paraId="00000007">
      <w:pPr>
        <w:widowControl w:val="0"/>
        <w:numPr>
          <w:ilvl w:val="0"/>
          <w:numId w:val="8"/>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Milind Chandnani (170110001)</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widowControl w:val="0"/>
        <w:spacing w:lin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widowControl w:val="0"/>
        <w:spacing w:lin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Introduction</w:t>
      </w:r>
    </w:p>
    <w:p w:rsidR="00000000" w:rsidDel="00000000" w:rsidP="00000000" w:rsidRDefault="00000000" w:rsidRPr="00000000" w14:paraId="0000000D">
      <w:pPr>
        <w:rPr>
          <w:rFonts w:ascii="Times New Roman" w:cs="Times New Roman" w:eastAsia="Times New Roman" w:hAnsi="Times New Roman"/>
          <w:color w:val="222222"/>
          <w:sz w:val="28"/>
          <w:szCs w:val="28"/>
          <w:highlight w:val="white"/>
          <w:u w:val="singl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Human Auditory nerve, which takes audio signals from cochlea to the brain, is connected to the Organ of Corti in cochlea which is located on the basilar membrane. Therefore the displacement at the basilar membrane directly affects the sound we hear. This basilar membrane can be stimulated in 2 ways:</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Air Conduction:</w:t>
      </w:r>
      <w:r w:rsidDel="00000000" w:rsidR="00000000" w:rsidRPr="00000000">
        <w:rPr>
          <w:rFonts w:ascii="Times New Roman" w:cs="Times New Roman" w:eastAsia="Times New Roman" w:hAnsi="Times New Roman"/>
          <w:sz w:val="28"/>
          <w:szCs w:val="28"/>
          <w:rtl w:val="0"/>
        </w:rPr>
        <w:t xml:space="preserve"> Normal Hearing through eardrum vibrations transmitted via middle ear bones (malleus, incus, and stapes).</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Bone Conduction:</w:t>
      </w:r>
      <w:r w:rsidDel="00000000" w:rsidR="00000000" w:rsidRPr="00000000">
        <w:rPr>
          <w:rFonts w:ascii="Times New Roman" w:cs="Times New Roman" w:eastAsia="Times New Roman" w:hAnsi="Times New Roman"/>
          <w:sz w:val="28"/>
          <w:szCs w:val="28"/>
          <w:rtl w:val="0"/>
        </w:rPr>
        <w:t xml:space="preserve"> is the conduction of sound to the inner ear primarily through the bones of the skull, allowing the hearer to perceive audio content without blocking the ear canal. Bone conduction transmission occurs constantly as sound waves vibrate bone, specifically the bones in the skull, although it is hard for the average individual to distinguish sound being conveyed through the bone as opposed to sound being conveyed through air via the ear canal. </w:t>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1162050</wp:posOffset>
            </wp:positionV>
            <wp:extent cx="3483168" cy="2328863"/>
            <wp:effectExtent b="0" l="0" r="0" t="0"/>
            <wp:wrapSquare wrapText="bothSides" distB="114300" distT="114300" distL="114300" distR="114300"/>
            <wp:docPr id="30"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3483168" cy="2328863"/>
                    </a:xfrm>
                    <a:prstGeom prst="rect"/>
                    <a:ln/>
                  </pic:spPr>
                </pic:pic>
              </a:graphicData>
            </a:graphic>
          </wp:anchor>
        </w:drawing>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way we hear our own voice even after closing our ears is through bone conduction. Bone conduction also occurs in our Normal Hearing state through the skull but the stimulation on the basilar membrane is extremely low below 100 dB. Above 100 dB we can hear the sound even if we close our ears using ear plugs which is due to bone conduction.</w:t>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Bone conduction: An Overview</w:t>
      </w:r>
    </w:p>
    <w:p w:rsidR="00000000" w:rsidDel="00000000" w:rsidP="00000000" w:rsidRDefault="00000000" w:rsidRPr="00000000" w14:paraId="00000017">
      <w:pPr>
        <w:rPr>
          <w:rFonts w:ascii="Montserrat" w:cs="Montserrat" w:eastAsia="Montserrat" w:hAnsi="Montserrat"/>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18">
      <w:pPr>
        <w:widowControl w:val="1"/>
        <w:shd w:fill="ffffff" w:val="clear"/>
        <w:spacing w:after="100" w:before="100" w:lineRule="auto"/>
        <w:rPr>
          <w:rFonts w:ascii="Times New Roman" w:cs="Times New Roman" w:eastAsia="Times New Roman" w:hAnsi="Times New Roman"/>
          <w:sz w:val="28"/>
          <w:szCs w:val="28"/>
          <w:highlight w:val="white"/>
          <w:vertAlign w:val="superscript"/>
        </w:rPr>
      </w:pPr>
      <w:r w:rsidDel="00000000" w:rsidR="00000000" w:rsidRPr="00000000">
        <w:rPr>
          <w:rFonts w:ascii="Times New Roman" w:cs="Times New Roman" w:eastAsia="Times New Roman" w:hAnsi="Times New Roman"/>
          <w:sz w:val="28"/>
          <w:szCs w:val="28"/>
          <w:highlight w:val="white"/>
          <w:rtl w:val="0"/>
        </w:rPr>
        <w:t xml:space="preserve">Bone conduction is one reason why a person's voice sounds different to them when it is recorded and played back. Because the skull conducts lower frequencies better than air, people perceive their own voices to be lower and fuller than others do, and a recording of one's own voice frequently sounds higher than one expects.</w:t>
      </w:r>
      <w:r w:rsidDel="00000000" w:rsidR="00000000" w:rsidRPr="00000000">
        <w:rPr>
          <w:rtl w:val="0"/>
        </w:rPr>
      </w:r>
    </w:p>
    <w:p w:rsidR="00000000" w:rsidDel="00000000" w:rsidP="00000000" w:rsidRDefault="00000000" w:rsidRPr="00000000" w14:paraId="00000019">
      <w:pPr>
        <w:widowControl w:val="1"/>
        <w:shd w:fill="ffffff" w:val="clear"/>
        <w:spacing w:after="100" w:before="100" w:line="276" w:lineRule="auto"/>
        <w:rPr>
          <w:rFonts w:ascii="Times New Roman" w:cs="Times New Roman" w:eastAsia="Times New Roman" w:hAnsi="Times New Roman"/>
          <w:sz w:val="28"/>
          <w:szCs w:val="28"/>
          <w:highlight w:val="white"/>
          <w:vertAlign w:val="superscript"/>
        </w:rPr>
      </w:pPr>
      <w:r w:rsidDel="00000000" w:rsidR="00000000" w:rsidRPr="00000000">
        <w:rPr>
          <w:rFonts w:ascii="Times New Roman" w:cs="Times New Roman" w:eastAsia="Times New Roman" w:hAnsi="Times New Roman"/>
          <w:sz w:val="28"/>
          <w:szCs w:val="28"/>
          <w:highlight w:val="white"/>
          <w:rtl w:val="0"/>
        </w:rPr>
        <w:t xml:space="preserve">Musicians may use bone conduction using a </w:t>
      </w:r>
      <w:hyperlink r:id="rId7">
        <w:r w:rsidDel="00000000" w:rsidR="00000000" w:rsidRPr="00000000">
          <w:rPr>
            <w:rFonts w:ascii="Times New Roman" w:cs="Times New Roman" w:eastAsia="Times New Roman" w:hAnsi="Times New Roman"/>
            <w:sz w:val="28"/>
            <w:szCs w:val="28"/>
            <w:highlight w:val="white"/>
            <w:rtl w:val="0"/>
          </w:rPr>
          <w:t xml:space="preserve">tuning fork</w:t>
        </w:r>
      </w:hyperlink>
      <w:r w:rsidDel="00000000" w:rsidR="00000000" w:rsidRPr="00000000">
        <w:rPr>
          <w:rFonts w:ascii="Times New Roman" w:cs="Times New Roman" w:eastAsia="Times New Roman" w:hAnsi="Times New Roman"/>
          <w:sz w:val="28"/>
          <w:szCs w:val="28"/>
          <w:highlight w:val="white"/>
          <w:rtl w:val="0"/>
        </w:rPr>
        <w:t xml:space="preserve"> while tuning stringed instruments. After the fork starts vibrating, placing it in the mouth with the stem between the back teeth ensures that one continues to hear the note via bone conduction, and both hands are free to do the tuning.  </w:t>
      </w:r>
      <w:hyperlink r:id="rId8">
        <w:r w:rsidDel="00000000" w:rsidR="00000000" w:rsidRPr="00000000">
          <w:rPr>
            <w:rFonts w:ascii="Times New Roman" w:cs="Times New Roman" w:eastAsia="Times New Roman" w:hAnsi="Times New Roman"/>
            <w:sz w:val="28"/>
            <w:szCs w:val="28"/>
            <w:highlight w:val="white"/>
            <w:rtl w:val="0"/>
          </w:rPr>
          <w:t xml:space="preserve">Ludwig van Beethoven</w:t>
        </w:r>
      </w:hyperlink>
      <w:r w:rsidDel="00000000" w:rsidR="00000000" w:rsidRPr="00000000">
        <w:rPr>
          <w:rFonts w:ascii="Times New Roman" w:cs="Times New Roman" w:eastAsia="Times New Roman" w:hAnsi="Times New Roman"/>
          <w:sz w:val="28"/>
          <w:szCs w:val="28"/>
          <w:highlight w:val="white"/>
          <w:rtl w:val="0"/>
        </w:rPr>
        <w:t xml:space="preserve"> was famously rumored to be using bone conduction after losing most of his hearing, by placing one end of a rod in his mouth and resting the other end on the rim of his piano.</w:t>
      </w:r>
      <w:r w:rsidDel="00000000" w:rsidR="00000000" w:rsidRPr="00000000">
        <w:rPr>
          <w:rtl w:val="0"/>
        </w:rPr>
      </w:r>
    </w:p>
    <w:p w:rsidR="00000000" w:rsidDel="00000000" w:rsidP="00000000" w:rsidRDefault="00000000" w:rsidRPr="00000000" w14:paraId="0000001A">
      <w:pPr>
        <w:widowControl w:val="1"/>
        <w:shd w:fill="ffffff" w:val="clear"/>
        <w:spacing w:after="100" w:before="10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Comparison of hearing sensitivity through bone conduction and directly through the ear canal can aid audiologists in identifying pathologies of the </w:t>
      </w:r>
      <w:hyperlink r:id="rId9">
        <w:r w:rsidDel="00000000" w:rsidR="00000000" w:rsidRPr="00000000">
          <w:rPr>
            <w:rFonts w:ascii="Times New Roman" w:cs="Times New Roman" w:eastAsia="Times New Roman" w:hAnsi="Times New Roman"/>
            <w:sz w:val="28"/>
            <w:szCs w:val="28"/>
            <w:highlight w:val="white"/>
            <w:rtl w:val="0"/>
          </w:rPr>
          <w:t xml:space="preserve">middle ear</w:t>
        </w:r>
      </w:hyperlink>
      <w:r w:rsidDel="00000000" w:rsidR="00000000" w:rsidRPr="00000000">
        <w:rPr>
          <w:rFonts w:ascii="Times New Roman" w:cs="Times New Roman" w:eastAsia="Times New Roman" w:hAnsi="Times New Roman"/>
          <w:sz w:val="28"/>
          <w:szCs w:val="28"/>
          <w:highlight w:val="white"/>
          <w:rtl w:val="0"/>
        </w:rPr>
        <w:t xml:space="preserve">—the area between the </w:t>
      </w:r>
      <w:hyperlink r:id="rId10">
        <w:r w:rsidDel="00000000" w:rsidR="00000000" w:rsidRPr="00000000">
          <w:rPr>
            <w:rFonts w:ascii="Times New Roman" w:cs="Times New Roman" w:eastAsia="Times New Roman" w:hAnsi="Times New Roman"/>
            <w:sz w:val="28"/>
            <w:szCs w:val="28"/>
            <w:highlight w:val="white"/>
            <w:rtl w:val="0"/>
          </w:rPr>
          <w:t xml:space="preserve">tympanic membrane</w:t>
        </w:r>
      </w:hyperlink>
      <w:r w:rsidDel="00000000" w:rsidR="00000000" w:rsidRPr="00000000">
        <w:rPr>
          <w:rFonts w:ascii="Times New Roman" w:cs="Times New Roman" w:eastAsia="Times New Roman" w:hAnsi="Times New Roman"/>
          <w:sz w:val="28"/>
          <w:szCs w:val="28"/>
          <w:highlight w:val="white"/>
          <w:rtl w:val="0"/>
        </w:rPr>
        <w:t xml:space="preserve"> (ear drum) and the cochlea (inner ear). If hearing is markedly better through bone conduction than through the ear canal (air-bone gap),</w:t>
      </w:r>
      <w:r w:rsidDel="00000000" w:rsidR="00000000" w:rsidRPr="00000000">
        <w:rPr>
          <w:rFonts w:ascii="Times New Roman" w:cs="Times New Roman" w:eastAsia="Times New Roman" w:hAnsi="Times New Roman"/>
          <w:sz w:val="28"/>
          <w:szCs w:val="28"/>
          <w:highlight w:val="white"/>
          <w:vertAlign w:val="superscript"/>
          <w:rtl w:val="0"/>
        </w:rPr>
        <w:t xml:space="preserve"> </w:t>
      </w:r>
      <w:r w:rsidDel="00000000" w:rsidR="00000000" w:rsidRPr="00000000">
        <w:rPr>
          <w:rFonts w:ascii="Times New Roman" w:cs="Times New Roman" w:eastAsia="Times New Roman" w:hAnsi="Times New Roman"/>
          <w:sz w:val="28"/>
          <w:szCs w:val="28"/>
          <w:highlight w:val="white"/>
          <w:rtl w:val="0"/>
        </w:rPr>
        <w:t xml:space="preserve">problems with the ear canal (e.g. ear wax accumulation), the tympanic membrane or </w:t>
      </w:r>
      <w:hyperlink r:id="rId11">
        <w:r w:rsidDel="00000000" w:rsidR="00000000" w:rsidRPr="00000000">
          <w:rPr>
            <w:rFonts w:ascii="Times New Roman" w:cs="Times New Roman" w:eastAsia="Times New Roman" w:hAnsi="Times New Roman"/>
            <w:sz w:val="28"/>
            <w:szCs w:val="28"/>
            <w:highlight w:val="white"/>
            <w:rtl w:val="0"/>
          </w:rPr>
          <w:t xml:space="preserve">ossicles</w:t>
        </w:r>
      </w:hyperlink>
      <w:r w:rsidDel="00000000" w:rsidR="00000000" w:rsidRPr="00000000">
        <w:rPr>
          <w:rFonts w:ascii="Times New Roman" w:cs="Times New Roman" w:eastAsia="Times New Roman" w:hAnsi="Times New Roman"/>
          <w:sz w:val="28"/>
          <w:szCs w:val="28"/>
          <w:highlight w:val="white"/>
          <w:rtl w:val="0"/>
        </w:rPr>
        <w:t xml:space="preserve"> can be suspected.</w:t>
      </w:r>
    </w:p>
    <w:p w:rsidR="00000000" w:rsidDel="00000000" w:rsidP="00000000" w:rsidRDefault="00000000" w:rsidRPr="00000000" w14:paraId="0000001B">
      <w:pPr>
        <w:widowControl w:val="1"/>
        <w:shd w:fill="ffffff" w:val="clear"/>
        <w:spacing w:after="100" w:before="1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b w:val="1"/>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Our Design: </w:t>
      </w:r>
    </w:p>
    <w:p w:rsidR="00000000" w:rsidDel="00000000" w:rsidP="00000000" w:rsidRDefault="00000000" w:rsidRPr="00000000" w14:paraId="0000001D">
      <w:pPr>
        <w:rPr>
          <w:rFonts w:ascii="Montserrat" w:cs="Montserrat" w:eastAsia="Montserrat" w:hAnsi="Montserrat"/>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planning to design and analyse a military helmet embedded with bone conduction earphones which will be used to transfer the commands directly to the soldier instead of having an earphone which will cover the Soldier’s ear canal and might decrease the spatial awareness which might be critical in a warzone. Various problems will be solved using the design we are proposing and some of them are as below: </w:t>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numPr>
          <w:ilvl w:val="0"/>
          <w:numId w:val="4"/>
        </w:numPr>
        <w:pBdr>
          <w:top w:color="auto" w:space="0" w:sz="0" w:val="none"/>
          <w:left w:color="auto" w:space="1" w:sz="0" w:val="none"/>
          <w:bottom w:color="auto" w:space="0" w:sz="0" w:val="none"/>
          <w:right w:color="auto" w:space="1" w:sz="0" w:val="none"/>
          <w:between w:color="auto" w:space="0" w:sz="0" w:val="none"/>
        </w:pBdr>
        <w:shd w:fill="ffffff" w:val="clear"/>
        <w:spacing w:after="0" w:afterAutospacing="0" w:lineRule="auto"/>
        <w:ind w:left="283.46456692913375" w:right="-1.0629921259840103" w:hanging="285"/>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Soldiers in the war need to keep a walky talky in their hands in order to communicate with the control room and with each other. Also, if they wear a headphone over their ears they can only focus on talking and may miss the noise of some bullet/ bomb blast.</w:t>
      </w:r>
    </w:p>
    <w:p w:rsidR="00000000" w:rsidDel="00000000" w:rsidP="00000000" w:rsidRDefault="00000000" w:rsidRPr="00000000" w14:paraId="00000021">
      <w:pPr>
        <w:numPr>
          <w:ilvl w:val="0"/>
          <w:numId w:val="4"/>
        </w:numPr>
        <w:pBdr>
          <w:top w:color="auto" w:space="0" w:sz="0" w:val="none"/>
          <w:left w:color="auto" w:space="1" w:sz="0" w:val="none"/>
          <w:bottom w:color="auto" w:space="0" w:sz="0" w:val="none"/>
          <w:right w:color="auto" w:space="1" w:sz="0" w:val="none"/>
          <w:between w:color="auto" w:space="0" w:sz="0" w:val="none"/>
        </w:pBdr>
        <w:shd w:fill="ffffff" w:val="clear"/>
        <w:spacing w:after="0" w:afterAutospacing="0" w:lineRule="auto"/>
        <w:ind w:left="283.46456692913375" w:right="-1.0629921259840103" w:hanging="285"/>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So they need to talk to each other while knowing the war environment. And therefore they might want to use a bone conduction headphone with a mic to hear the sounds from the environment and at the same time talk to each other.</w:t>
      </w:r>
    </w:p>
    <w:p w:rsidR="00000000" w:rsidDel="00000000" w:rsidP="00000000" w:rsidRDefault="00000000" w:rsidRPr="00000000" w14:paraId="00000022">
      <w:pPr>
        <w:numPr>
          <w:ilvl w:val="0"/>
          <w:numId w:val="4"/>
        </w:numPr>
        <w:pBdr>
          <w:top w:color="auto" w:space="0" w:sz="0" w:val="none"/>
          <w:left w:color="auto" w:space="1" w:sz="0" w:val="none"/>
          <w:bottom w:color="auto" w:space="0" w:sz="0" w:val="none"/>
          <w:right w:color="auto" w:space="1" w:sz="0" w:val="none"/>
          <w:between w:color="auto" w:space="0" w:sz="0" w:val="none"/>
        </w:pBdr>
        <w:shd w:fill="ffffff" w:val="clear"/>
        <w:spacing w:after="260" w:lineRule="auto"/>
        <w:ind w:left="283.46456692913375" w:right="-1.0629921259840103" w:hanging="285"/>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Moreover since </w:t>
      </w:r>
      <w:r w:rsidDel="00000000" w:rsidR="00000000" w:rsidRPr="00000000">
        <w:rPr>
          <w:rFonts w:ascii="Times New Roman" w:cs="Times New Roman" w:eastAsia="Times New Roman" w:hAnsi="Times New Roman"/>
          <w:sz w:val="28"/>
          <w:szCs w:val="28"/>
          <w:rtl w:val="0"/>
        </w:rPr>
        <w:t xml:space="preserve">above 100 dB we can hear the sound even if we close our ears using ear plugs which is due to bone conduction, we can analyse the insulation through bone conduction.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845983</wp:posOffset>
            </wp:positionV>
            <wp:extent cx="4086338" cy="2221698"/>
            <wp:effectExtent b="0" l="0" r="0" t="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086338" cy="2221698"/>
                    </a:xfrm>
                    <a:prstGeom prst="rect"/>
                    <a:ln/>
                  </pic:spPr>
                </pic:pic>
              </a:graphicData>
            </a:graphic>
          </wp:anchor>
        </w:drawing>
      </w:r>
    </w:p>
    <w:p w:rsidR="00000000" w:rsidDel="00000000" w:rsidP="00000000" w:rsidRDefault="00000000" w:rsidRPr="00000000" w14:paraId="00000023">
      <w:pPr>
        <w:rPr>
          <w:rFonts w:ascii="Montserrat" w:cs="Montserrat" w:eastAsia="Montserrat" w:hAnsi="Montserrat"/>
          <w:color w:val="222222"/>
          <w:sz w:val="28"/>
          <w:szCs w:val="28"/>
          <w:highlight w:val="white"/>
          <w:u w:val="single"/>
        </w:rPr>
      </w:pPr>
      <w:r w:rsidDel="00000000" w:rsidR="00000000" w:rsidRPr="00000000">
        <w:rPr>
          <w:rFonts w:ascii="Montserrat" w:cs="Montserrat" w:eastAsia="Montserrat" w:hAnsi="Montserrat"/>
          <w:b w:val="1"/>
          <w:color w:val="222222"/>
          <w:sz w:val="28"/>
          <w:szCs w:val="28"/>
          <w:highlight w:val="white"/>
          <w:u w:val="single"/>
          <w:rtl w:val="0"/>
        </w:rPr>
        <w:t xml:space="preserve">Working Principles</w:t>
      </w:r>
      <w:r w:rsidDel="00000000" w:rsidR="00000000" w:rsidRPr="00000000">
        <w:rPr>
          <w:rFonts w:ascii="Montserrat" w:cs="Montserrat" w:eastAsia="Montserrat" w:hAnsi="Montserrat"/>
          <w:color w:val="222222"/>
          <w:sz w:val="28"/>
          <w:szCs w:val="28"/>
          <w:highlight w:val="white"/>
          <w:u w:val="single"/>
          <w:rtl w:val="0"/>
        </w:rPr>
        <w:t xml:space="preserve"> </w:t>
      </w:r>
    </w:p>
    <w:p w:rsidR="00000000" w:rsidDel="00000000" w:rsidP="00000000" w:rsidRDefault="00000000" w:rsidRPr="00000000" w14:paraId="00000024">
      <w:pPr>
        <w:rPr>
          <w:rFonts w:ascii="Montserrat" w:cs="Montserrat" w:eastAsia="Montserrat" w:hAnsi="Montserrat"/>
          <w:color w:val="222222"/>
          <w:sz w:val="28"/>
          <w:szCs w:val="28"/>
          <w:highlight w:val="white"/>
          <w:u w:val="single"/>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this report, bone conduction phenomenon is studied and a bone conduction helmet is designed. The major use of this helmet is for military purposes where the soldier needs to hear the surrounding noises as well as clearly hear the commands from his officer. </w:t>
      </w:r>
    </w:p>
    <w:p w:rsidR="00000000" w:rsidDel="00000000" w:rsidP="00000000" w:rsidRDefault="00000000" w:rsidRPr="00000000" w14:paraId="0000002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The idea is to give commands using the bone conduction signal whereas the outside noises can be heard using normal air conduction hearing.</w:t>
      </w:r>
      <w:r w:rsidDel="00000000" w:rsidR="00000000" w:rsidRPr="00000000">
        <w:rPr>
          <w:rtl w:val="0"/>
        </w:rPr>
      </w:r>
    </w:p>
    <w:p w:rsidR="00000000" w:rsidDel="00000000" w:rsidP="00000000" w:rsidRDefault="00000000" w:rsidRPr="00000000" w14:paraId="00000028">
      <w:pPr>
        <w:ind w:left="0" w:firstLine="0"/>
        <w:jc w:val="both"/>
        <w:rPr>
          <w:rFonts w:ascii="Montserrat" w:cs="Montserrat" w:eastAsia="Montserrat" w:hAnsi="Montserrat"/>
          <w:b w:val="1"/>
          <w:sz w:val="32"/>
          <w:szCs w:val="32"/>
          <w:u w:val="single"/>
        </w:rPr>
      </w:pPr>
      <w:r w:rsidDel="00000000" w:rsidR="00000000" w:rsidRPr="00000000">
        <w:rPr>
          <w:rtl w:val="0"/>
        </w:rPr>
      </w:r>
    </w:p>
    <w:p w:rsidR="00000000" w:rsidDel="00000000" w:rsidP="00000000" w:rsidRDefault="00000000" w:rsidRPr="00000000" w14:paraId="00000029">
      <w:pPr>
        <w:ind w:left="0" w:firstLine="0"/>
        <w:jc w:val="both"/>
        <w:rPr>
          <w:rFonts w:ascii="Montserrat" w:cs="Montserrat" w:eastAsia="Montserrat" w:hAnsi="Montserrat"/>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2A">
      <w:pPr>
        <w:ind w:left="0" w:firstLine="0"/>
        <w:jc w:val="both"/>
        <w:rPr>
          <w:rFonts w:ascii="Montserrat" w:cs="Montserrat" w:eastAsia="Montserrat" w:hAnsi="Montserrat"/>
          <w:sz w:val="28"/>
          <w:szCs w:val="28"/>
          <w:u w:val="single"/>
        </w:rPr>
      </w:pPr>
      <w:r w:rsidDel="00000000" w:rsidR="00000000" w:rsidRPr="00000000">
        <w:rPr>
          <w:rFonts w:ascii="Montserrat" w:cs="Montserrat" w:eastAsia="Montserrat" w:hAnsi="Montserrat"/>
          <w:b w:val="1"/>
          <w:sz w:val="32"/>
          <w:szCs w:val="32"/>
          <w:u w:val="single"/>
          <w:rtl w:val="0"/>
        </w:rPr>
        <w:t xml:space="preserve">Modelling</w:t>
      </w: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Bone conduction happens through the skull, hence, ideally simulations should be performed on the whole skull. But to ease the complexity of the model, the skull was modelled as a sphere and some features like cochlear bones, ear canal and a flat surface to give vibrations were added. In the approximated skull 2 large holes  are given to approximate many small openings in the skull. The images below show the approximated mesh as well as actual skull. </w:t>
      </w:r>
    </w:p>
    <w:p w:rsidR="00000000" w:rsidDel="00000000" w:rsidP="00000000" w:rsidRDefault="00000000" w:rsidRPr="00000000" w14:paraId="0000002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Cochlear Bones</w:t>
      </w:r>
      <w:r w:rsidDel="00000000" w:rsidR="00000000" w:rsidRPr="00000000">
        <w:rPr>
          <w:rFonts w:ascii="Times New Roman" w:cs="Times New Roman" w:eastAsia="Times New Roman" w:hAnsi="Times New Roman"/>
          <w:sz w:val="28"/>
          <w:szCs w:val="28"/>
          <w:rtl w:val="0"/>
        </w:rPr>
        <w:t xml:space="preserve"> are highlighted in both. At the end of these bones a basilar membrane is presented.</w:t>
      </w:r>
      <w:r w:rsidDel="00000000" w:rsidR="00000000" w:rsidRPr="00000000">
        <w:drawing>
          <wp:anchor allowOverlap="1" behindDoc="0" distB="19050" distT="19050" distL="19050" distR="19050" hidden="0" layoutInCell="1" locked="0" relativeHeight="0" simplePos="0">
            <wp:simplePos x="0" y="0"/>
            <wp:positionH relativeFrom="column">
              <wp:posOffset>4705350</wp:posOffset>
            </wp:positionH>
            <wp:positionV relativeFrom="paragraph">
              <wp:posOffset>447675</wp:posOffset>
            </wp:positionV>
            <wp:extent cx="1802471" cy="2409825"/>
            <wp:effectExtent b="0" l="0" r="0" t="0"/>
            <wp:wrapSquare wrapText="bothSides" distB="19050" distT="19050" distL="19050" distR="19050"/>
            <wp:docPr id="9"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1802471" cy="2409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2619375</wp:posOffset>
            </wp:positionH>
            <wp:positionV relativeFrom="paragraph">
              <wp:posOffset>447675</wp:posOffset>
            </wp:positionV>
            <wp:extent cx="2114602" cy="2406058"/>
            <wp:effectExtent b="0" l="0" r="0" t="0"/>
            <wp:wrapSquare wrapText="bothSides" distB="19050" distT="19050" distL="19050" distR="19050"/>
            <wp:docPr id="2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114602" cy="2406058"/>
                    </a:xfrm>
                    <a:prstGeom prst="rect"/>
                    <a:ln/>
                  </pic:spPr>
                </pic:pic>
              </a:graphicData>
            </a:graphic>
          </wp:anchor>
        </w:drawing>
      </w:r>
    </w:p>
    <w:p w:rsidR="00000000" w:rsidDel="00000000" w:rsidP="00000000" w:rsidRDefault="00000000" w:rsidRPr="00000000" w14:paraId="0000002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Actual Skull</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02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 Properties of Bone:</w:t>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tbl>
      <w:tblPr>
        <w:tblStyle w:val="Table1"/>
        <w:tblW w:w="3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425"/>
        <w:tblGridChange w:id="0">
          <w:tblGrid>
            <w:gridCol w:w="246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Young’s Modulus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7300 MPa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870 kg/m</w:t>
            </w:r>
            <w:r w:rsidDel="00000000" w:rsidR="00000000" w:rsidRPr="00000000">
              <w:rPr>
                <w:rFonts w:ascii="Times New Roman" w:cs="Times New Roman" w:eastAsia="Times New Roman" w:hAnsi="Times New Roman"/>
                <w:sz w:val="28"/>
                <w:szCs w:val="28"/>
                <w:vertAlign w:val="superscript"/>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Poisson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r>
    </w:tbl>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199276</wp:posOffset>
            </wp:positionV>
            <wp:extent cx="3438945" cy="3148440"/>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38945" cy="3148440"/>
                    </a:xfrm>
                    <a:prstGeom prst="rect"/>
                    <a:ln/>
                  </pic:spPr>
                </pic:pic>
              </a:graphicData>
            </a:graphic>
          </wp:anchor>
        </w:drawing>
      </w:r>
    </w:p>
    <w:p w:rsidR="00000000" w:rsidDel="00000000" w:rsidP="00000000" w:rsidRDefault="00000000" w:rsidRPr="00000000" w14:paraId="0000003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Approximated Model</w:t>
      </w:r>
      <w:r w:rsidDel="00000000" w:rsidR="00000000" w:rsidRPr="00000000">
        <w:rPr>
          <w:rFonts w:ascii="Times New Roman" w:cs="Times New Roman" w:eastAsia="Times New Roman" w:hAnsi="Times New Roman"/>
          <w:sz w:val="28"/>
          <w:szCs w:val="28"/>
          <w:rtl w:val="0"/>
        </w:rPr>
        <w:t xml:space="preserve">: Same material</w:t>
      </w:r>
    </w:p>
    <w:tbl>
      <w:tblPr>
        <w:tblStyle w:val="Table2"/>
        <w:tblW w:w="4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1920"/>
        <w:tblGridChange w:id="0">
          <w:tblGrid>
            <w:gridCol w:w="2970"/>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Skull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Skull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 Canal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 Canal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mm</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Transducer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2.5 * 2.5 cm</w:t>
            </w:r>
            <w:r w:rsidDel="00000000" w:rsidR="00000000" w:rsidRPr="00000000">
              <w:rPr>
                <w:rFonts w:ascii="Times New Roman" w:cs="Times New Roman" w:eastAsia="Times New Roman" w:hAnsi="Times New Roman"/>
                <w:sz w:val="28"/>
                <w:szCs w:val="28"/>
                <w:vertAlign w:val="superscript"/>
                <w:rtl w:val="0"/>
              </w:rPr>
              <w:t xml:space="preserve">2</w:t>
            </w:r>
          </w:p>
        </w:tc>
      </w:tr>
    </w:tbl>
    <w:p w:rsidR="00000000" w:rsidDel="00000000" w:rsidP="00000000" w:rsidRDefault="00000000" w:rsidRPr="00000000" w14:paraId="0000004A">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C">
      <w:pPr>
        <w:ind w:left="0" w:firstLine="0"/>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Model Validation</w:t>
      </w:r>
    </w:p>
    <w:p w:rsidR="00000000" w:rsidDel="00000000" w:rsidP="00000000" w:rsidRDefault="00000000" w:rsidRPr="00000000" w14:paraId="0000004D">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is validated by giving a point load of 1 N at one end (where the transducer is highlighted in Figure above). The mechanical impedance at the input was compared with the literature.</w:t>
      </w:r>
      <w:r w:rsidDel="00000000" w:rsidR="00000000" w:rsidRPr="00000000">
        <w:drawing>
          <wp:anchor allowOverlap="1" behindDoc="0" distB="19050" distT="19050" distL="19050" distR="19050" hidden="0" layoutInCell="1" locked="0" relativeHeight="0" simplePos="0">
            <wp:simplePos x="0" y="0"/>
            <wp:positionH relativeFrom="column">
              <wp:posOffset>2667000</wp:posOffset>
            </wp:positionH>
            <wp:positionV relativeFrom="paragraph">
              <wp:posOffset>590550</wp:posOffset>
            </wp:positionV>
            <wp:extent cx="3760475" cy="2994452"/>
            <wp:effectExtent b="0" l="0" r="0" t="0"/>
            <wp:wrapSquare wrapText="bothSides" distB="19050" distT="19050" distL="19050" distR="1905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760475" cy="2994452"/>
                    </a:xfrm>
                    <a:prstGeom prst="rect"/>
                    <a:ln/>
                  </pic:spPr>
                </pic:pic>
              </a:graphicData>
            </a:graphic>
          </wp:anchor>
        </w:drawing>
      </w:r>
    </w:p>
    <w:p w:rsidR="00000000" w:rsidDel="00000000" w:rsidP="00000000" w:rsidRDefault="00000000" w:rsidRPr="00000000" w14:paraId="0000004F">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w:t>
      </w:r>
    </w:p>
    <w:p w:rsidR="00000000" w:rsidDel="00000000" w:rsidP="00000000" w:rsidRDefault="00000000" w:rsidRPr="00000000" w14:paraId="0000005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100 - 1500 Hz</w:t>
      </w:r>
    </w:p>
    <w:p w:rsidR="00000000" w:rsidDel="00000000" w:rsidP="00000000" w:rsidRDefault="00000000" w:rsidRPr="00000000" w14:paraId="0000005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p>
    <w:p w:rsidR="00000000" w:rsidDel="00000000" w:rsidP="00000000" w:rsidRDefault="00000000" w:rsidRPr="00000000" w14:paraId="0000005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100 - 5000 Hz</w:t>
      </w:r>
    </w:p>
    <w:p w:rsidR="00000000" w:rsidDel="00000000" w:rsidP="00000000" w:rsidRDefault="00000000" w:rsidRPr="00000000" w14:paraId="00000058">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Trend is similar as given in literature. </w:t>
      </w:r>
    </w:p>
    <w:p w:rsidR="00000000" w:rsidDel="00000000" w:rsidP="00000000" w:rsidRDefault="00000000" w:rsidRPr="00000000" w14:paraId="00000059">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peak occurs at 800 Hz compared to 600 Hz in literature.</w:t>
      </w:r>
    </w:p>
    <w:p w:rsidR="00000000" w:rsidDel="00000000" w:rsidP="00000000" w:rsidRDefault="00000000" w:rsidRPr="00000000" w14:paraId="0000005A">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Mechanical Impedance of the model is higher than the actual skull given in literature because a uniform thickness sphere is considered everywhere which increases the stiffness whereas the actual skull has many openings and variation in thickness.</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1012818</wp:posOffset>
            </wp:positionV>
            <wp:extent cx="3748088" cy="2456679"/>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748088" cy="2456679"/>
                    </a:xfrm>
                    <a:prstGeom prst="rect"/>
                    <a:ln/>
                  </pic:spPr>
                </pic:pic>
              </a:graphicData>
            </a:graphic>
          </wp:anchor>
        </w:drawing>
      </w:r>
    </w:p>
    <w:p w:rsidR="00000000" w:rsidDel="00000000" w:rsidP="00000000" w:rsidRDefault="00000000" w:rsidRPr="00000000" w14:paraId="0000005B">
      <w:pPr>
        <w:ind w:left="0" w:firstLine="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-847724</wp:posOffset>
            </wp:positionH>
            <wp:positionV relativeFrom="paragraph">
              <wp:posOffset>85725</wp:posOffset>
            </wp:positionV>
            <wp:extent cx="3710670" cy="2432824"/>
            <wp:effectExtent b="0" l="0" r="0" t="0"/>
            <wp:wrapSquare wrapText="bothSides" distB="19050" distT="19050" distL="19050" distR="19050"/>
            <wp:docPr id="6" name="image5.png"/>
            <a:graphic>
              <a:graphicData uri="http://schemas.openxmlformats.org/drawingml/2006/picture">
                <pic:pic>
                  <pic:nvPicPr>
                    <pic:cNvPr id="0" name="image5.png"/>
                    <pic:cNvPicPr preferRelativeResize="0"/>
                  </pic:nvPicPr>
                  <pic:blipFill>
                    <a:blip r:embed="rId18"/>
                    <a:srcRect b="0" l="631" r="622" t="0"/>
                    <a:stretch>
                      <a:fillRect/>
                    </a:stretch>
                  </pic:blipFill>
                  <pic:spPr>
                    <a:xfrm>
                      <a:off x="0" y="0"/>
                      <a:ext cx="3710670" cy="2432824"/>
                    </a:xfrm>
                    <a:prstGeom prst="rect"/>
                    <a:ln/>
                  </pic:spPr>
                </pic:pic>
              </a:graphicData>
            </a:graphic>
          </wp:anchor>
        </w:drawing>
      </w:r>
    </w:p>
    <w:p w:rsidR="00000000" w:rsidDel="00000000" w:rsidP="00000000" w:rsidRDefault="00000000" w:rsidRPr="00000000" w14:paraId="0000005C">
      <w:pPr>
        <w:ind w:left="0" w:firstLine="0"/>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Frequency Range Selection</w:t>
      </w:r>
    </w:p>
    <w:p w:rsidR="00000000" w:rsidDel="00000000" w:rsidP="00000000" w:rsidRDefault="00000000" w:rsidRPr="00000000" w14:paraId="0000005D">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a dynamic load is given over the whole area of transducer (2.5cm * 2.5cm) and Frequency Response is obtained for displacement at the end of cochlear bone.</w:t>
      </w:r>
    </w:p>
    <w:p w:rsidR="00000000" w:rsidDel="00000000" w:rsidP="00000000" w:rsidRDefault="00000000" w:rsidRPr="00000000" w14:paraId="0000005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Frequency Range</w:t>
      </w:r>
      <w:r w:rsidDel="00000000" w:rsidR="00000000" w:rsidRPr="00000000">
        <w:rPr>
          <w:rFonts w:ascii="Times New Roman" w:cs="Times New Roman" w:eastAsia="Times New Roman" w:hAnsi="Times New Roman"/>
          <w:sz w:val="28"/>
          <w:szCs w:val="28"/>
          <w:rtl w:val="0"/>
        </w:rPr>
        <w:t xml:space="preserve">: 50 - 5000 Hz</w:t>
      </w:r>
    </w:p>
    <w:p w:rsidR="00000000" w:rsidDel="00000000" w:rsidP="00000000" w:rsidRDefault="00000000" w:rsidRPr="00000000" w14:paraId="0000006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Load</w:t>
      </w:r>
      <w:r w:rsidDel="00000000" w:rsidR="00000000" w:rsidRPr="00000000">
        <w:rPr>
          <w:rFonts w:ascii="Times New Roman" w:cs="Times New Roman" w:eastAsia="Times New Roman" w:hAnsi="Times New Roman"/>
          <w:sz w:val="28"/>
          <w:szCs w:val="28"/>
          <w:rtl w:val="0"/>
        </w:rPr>
        <w:t xml:space="preserve">:</w:t>
        <w:tab/>
        <w:t xml:space="preserve"> 0.01 N</w:t>
      </w:r>
    </w:p>
    <w:p w:rsidR="00000000" w:rsidDel="00000000" w:rsidP="00000000" w:rsidRDefault="00000000" w:rsidRPr="00000000" w14:paraId="0000006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Transducer Area</w:t>
      </w:r>
      <w:r w:rsidDel="00000000" w:rsidR="00000000" w:rsidRPr="00000000">
        <w:rPr>
          <w:rFonts w:ascii="Times New Roman" w:cs="Times New Roman" w:eastAsia="Times New Roman" w:hAnsi="Times New Roman"/>
          <w:sz w:val="28"/>
          <w:szCs w:val="28"/>
          <w:rtl w:val="0"/>
        </w:rPr>
        <w:t xml:space="preserve">: 2.5 cm * 2.5 cm = 6.25 * 10 </w:t>
      </w:r>
      <w:r w:rsidDel="00000000" w:rsidR="00000000" w:rsidRPr="00000000">
        <w:rPr>
          <w:rFonts w:ascii="Times New Roman" w:cs="Times New Roman" w:eastAsia="Times New Roman" w:hAnsi="Times New Roman"/>
          <w:sz w:val="28"/>
          <w:szCs w:val="28"/>
          <w:vertAlign w:val="superscript"/>
          <w:rtl w:val="0"/>
        </w:rPr>
        <w:t xml:space="preserve">- 4</w:t>
      </w:r>
      <w:r w:rsidDel="00000000" w:rsidR="00000000" w:rsidRPr="00000000">
        <w:rPr>
          <w:rFonts w:ascii="Times New Roman" w:cs="Times New Roman" w:eastAsia="Times New Roman" w:hAnsi="Times New Roman"/>
          <w:sz w:val="28"/>
          <w:szCs w:val="28"/>
          <w:rtl w:val="0"/>
        </w:rPr>
        <w:t xml:space="preserve">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Pressure on Transducer</w:t>
      </w:r>
      <w:r w:rsidDel="00000000" w:rsidR="00000000" w:rsidRPr="00000000">
        <w:rPr>
          <w:rFonts w:ascii="Times New Roman" w:cs="Times New Roman" w:eastAsia="Times New Roman" w:hAnsi="Times New Roman"/>
          <w:sz w:val="28"/>
          <w:szCs w:val="28"/>
          <w:rtl w:val="0"/>
        </w:rPr>
        <w:t xml:space="preserve">: 16 Pa</w:t>
      </w:r>
    </w:p>
    <w:p w:rsidR="00000000" w:rsidDel="00000000" w:rsidP="00000000" w:rsidRDefault="00000000" w:rsidRPr="00000000" w14:paraId="0000006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Boundary Conditions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7">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Support where skull connects the neck</w:t>
      </w:r>
    </w:p>
    <w:p w:rsidR="00000000" w:rsidDel="00000000" w:rsidP="00000000" w:rsidRDefault="00000000" w:rsidRPr="00000000" w14:paraId="00000068">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Specific Force on Transducer Area on both sides</w:t>
      </w:r>
    </w:p>
    <w:p w:rsidR="00000000" w:rsidDel="00000000" w:rsidP="00000000" w:rsidRDefault="00000000" w:rsidRPr="00000000" w14:paraId="0000006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Probe: </w:t>
      </w:r>
      <w:r w:rsidDel="00000000" w:rsidR="00000000" w:rsidRPr="00000000">
        <w:rPr>
          <w:rFonts w:ascii="Times New Roman" w:cs="Times New Roman" w:eastAsia="Times New Roman" w:hAnsi="Times New Roman"/>
          <w:sz w:val="28"/>
          <w:szCs w:val="28"/>
          <w:rtl w:val="0"/>
        </w:rPr>
        <w:t xml:space="preserve">Measure displacement at 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end of cochlear bone which connects to basilar membrane</w:t>
      </w: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Software</w:t>
      </w:r>
      <w:r w:rsidDel="00000000" w:rsidR="00000000" w:rsidRPr="00000000">
        <w:rPr>
          <w:rFonts w:ascii="Times New Roman" w:cs="Times New Roman" w:eastAsia="Times New Roman" w:hAnsi="Times New Roman"/>
          <w:sz w:val="28"/>
          <w:szCs w:val="28"/>
          <w:rtl w:val="0"/>
        </w:rPr>
        <w:t xml:space="preserve">: Ansys Harmonic Response</w:t>
      </w:r>
    </w:p>
    <w:p w:rsidR="00000000" w:rsidDel="00000000" w:rsidP="00000000" w:rsidRDefault="00000000" w:rsidRPr="00000000" w14:paraId="0000006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133350</wp:posOffset>
            </wp:positionV>
            <wp:extent cx="3513626" cy="2628900"/>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513626" cy="2628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136354</wp:posOffset>
            </wp:positionV>
            <wp:extent cx="3376613" cy="2624450"/>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376613" cy="2624450"/>
                    </a:xfrm>
                    <a:prstGeom prst="rect"/>
                    <a:ln/>
                  </pic:spPr>
                </pic:pic>
              </a:graphicData>
            </a:graphic>
          </wp:anchor>
        </w:drawing>
      </w:r>
    </w:p>
    <w:p w:rsidR="00000000" w:rsidDel="00000000" w:rsidP="00000000" w:rsidRDefault="00000000" w:rsidRPr="00000000" w14:paraId="0000006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0" w:firstLine="0"/>
        <w:jc w:val="both"/>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u w:val="single"/>
          <w:rtl w:val="0"/>
        </w:rPr>
        <w:t xml:space="preserve">Results</w: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Mechanical Impedance vs Frequency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52863" cy="2153070"/>
            <wp:effectExtent b="0" l="0" r="0" t="0"/>
            <wp:docPr id="23" name="image29.png"/>
            <a:graphic>
              <a:graphicData uri="http://schemas.openxmlformats.org/drawingml/2006/picture">
                <pic:pic>
                  <pic:nvPicPr>
                    <pic:cNvPr id="0" name="image29.png"/>
                    <pic:cNvPicPr preferRelativeResize="0"/>
                  </pic:nvPicPr>
                  <pic:blipFill>
                    <a:blip r:embed="rId21"/>
                    <a:srcRect b="0" l="12" r="12" t="0"/>
                    <a:stretch>
                      <a:fillRect/>
                    </a:stretch>
                  </pic:blipFill>
                  <pic:spPr>
                    <a:xfrm>
                      <a:off x="0" y="0"/>
                      <a:ext cx="3852863" cy="215307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Frequency Response of Displacement at Basilar membrane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4">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5813" cy="2327367"/>
            <wp:effectExtent b="0" l="0" r="0" t="0"/>
            <wp:docPr id="2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595813" cy="232736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low frequency region ( &lt;1500 Hz ) is not possible because of transducer limitations. Transducers of small sizes work best for higher frequencies.</w:t>
      </w:r>
    </w:p>
    <w:p w:rsidR="00000000" w:rsidDel="00000000" w:rsidP="00000000" w:rsidRDefault="00000000" w:rsidRPr="00000000" w14:paraId="00000076">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peak at 2500 Hz where displacement is ~ 10 nm which is high for the basilar membrane. Also between 2300 - 3500 Hz, the region is highly non-linear with many peaks and troughs which is not good. </w:t>
      </w:r>
    </w:p>
    <w:p w:rsidR="00000000" w:rsidDel="00000000" w:rsidP="00000000" w:rsidRDefault="00000000" w:rsidRPr="00000000" w14:paraId="00000077">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Frequencies after 4000 Hz have smaller displacements.</w:t>
      </w:r>
    </w:p>
    <w:p w:rsidR="00000000" w:rsidDel="00000000" w:rsidP="00000000" w:rsidRDefault="00000000" w:rsidRPr="00000000" w14:paraId="00000078">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best frequency range</w:t>
      </w:r>
      <w:r w:rsidDel="00000000" w:rsidR="00000000" w:rsidRPr="00000000">
        <w:rPr>
          <w:rFonts w:ascii="Times New Roman" w:cs="Times New Roman" w:eastAsia="Times New Roman" w:hAnsi="Times New Roman"/>
          <w:sz w:val="28"/>
          <w:szCs w:val="28"/>
          <w:rtl w:val="0"/>
        </w:rPr>
        <w:t xml:space="preserve"> for our purpose is therefore </w:t>
      </w:r>
      <w:r w:rsidDel="00000000" w:rsidR="00000000" w:rsidRPr="00000000">
        <w:rPr>
          <w:rFonts w:ascii="Times New Roman" w:cs="Times New Roman" w:eastAsia="Times New Roman" w:hAnsi="Times New Roman"/>
          <w:b w:val="1"/>
          <w:sz w:val="28"/>
          <w:szCs w:val="28"/>
          <w:rtl w:val="0"/>
        </w:rPr>
        <w:t xml:space="preserve">1800 - 2200 Hz</w:t>
      </w:r>
      <w:r w:rsidDel="00000000" w:rsidR="00000000" w:rsidRPr="00000000">
        <w:rPr>
          <w:rFonts w:ascii="Times New Roman" w:cs="Times New Roman" w:eastAsia="Times New Roman" w:hAnsi="Times New Roman"/>
          <w:sz w:val="28"/>
          <w:szCs w:val="28"/>
          <w:rtl w:val="0"/>
        </w:rPr>
        <w:t xml:space="preserve"> i.e. we can tune the transducer around 2000 Hz Frequency.</w:t>
      </w:r>
    </w:p>
    <w:p w:rsidR="00000000" w:rsidDel="00000000" w:rsidP="00000000" w:rsidRDefault="00000000" w:rsidRPr="00000000" w14:paraId="0000007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jc w:val="both"/>
        <w:rPr>
          <w:rFonts w:ascii="Montserrat" w:cs="Montserrat" w:eastAsia="Montserrat" w:hAnsi="Montserrat"/>
          <w:b w:val="1"/>
          <w:sz w:val="32"/>
          <w:szCs w:val="32"/>
          <w:u w:val="single"/>
        </w:rPr>
      </w:pPr>
      <w:r w:rsidDel="00000000" w:rsidR="00000000" w:rsidRPr="00000000">
        <w:rPr>
          <w:rFonts w:ascii="Montserrat" w:cs="Montserrat" w:eastAsia="Montserrat" w:hAnsi="Montserrat"/>
          <w:b w:val="1"/>
          <w:sz w:val="32"/>
          <w:szCs w:val="32"/>
          <w:u w:val="single"/>
          <w:rtl w:val="0"/>
        </w:rPr>
        <w:t xml:space="preserve">Clamping Force Selection</w:t>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same model above is iterated a few times to get the best possible displacements at the basilar membrane. </w:t>
      </w:r>
    </w:p>
    <w:p w:rsidR="00000000" w:rsidDel="00000000" w:rsidP="00000000" w:rsidRDefault="00000000" w:rsidRPr="00000000" w14:paraId="0000007E">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Average displacement in frequency range 1800 - 2200 Hz:</w:t>
      </w:r>
    </w:p>
    <w:p w:rsidR="00000000" w:rsidDel="00000000" w:rsidP="00000000" w:rsidRDefault="00000000" w:rsidRPr="00000000" w14:paraId="0000007F">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0050" cy="2343739"/>
            <wp:effectExtent b="0" l="0" r="0" t="0"/>
            <wp:docPr id="1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210050" cy="234373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9"/>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 is fairly linear. Best Fit Equation:  </w:t>
      </w:r>
    </w:p>
    <w:p w:rsidR="00000000" w:rsidDel="00000000" w:rsidP="00000000" w:rsidRDefault="00000000" w:rsidRPr="00000000" w14:paraId="00000081">
      <w:pPr>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log(disp in nm) = log(Force) + 2.089</w:t>
      </w:r>
    </w:p>
    <w:p w:rsidR="00000000" w:rsidDel="00000000" w:rsidP="00000000" w:rsidRDefault="00000000" w:rsidRPr="00000000" w14:paraId="00000082">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Displacement at the basilar membrane should be around 0.6 nm. </w:t>
      </w:r>
    </w:p>
    <w:p w:rsidR="00000000" w:rsidDel="00000000" w:rsidP="00000000" w:rsidRDefault="00000000" w:rsidRPr="00000000" w14:paraId="00000083">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Hence, the force amplitude to be applied on the skull should be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0.005 N.</w:t>
      </w:r>
    </w:p>
    <w:p w:rsidR="00000000" w:rsidDel="00000000" w:rsidP="00000000" w:rsidRDefault="00000000" w:rsidRPr="00000000" w14:paraId="00000084">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above equation force can be calculated for any displacement. Displacement at the basilar membrane for a particular frequency is directly proportional to the loudness of sound we hear.</w:t>
      </w:r>
    </w:p>
    <w:p w:rsidR="00000000" w:rsidDel="00000000" w:rsidP="00000000" w:rsidRDefault="00000000" w:rsidRPr="00000000" w14:paraId="0000008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Force amplitude on skull = 0.005 N</w:t>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Pressure Amplitude ∆p = Force / Area = 0.005 / (2.5 * 2.5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 8 Pa</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230706</wp:posOffset>
            </wp:positionV>
            <wp:extent cx="3495675" cy="1158816"/>
            <wp:effectExtent b="0" l="0" r="0" t="0"/>
            <wp:wrapSquare wrapText="bothSides" distB="114300" distT="114300" distL="114300" distR="11430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495675" cy="1158816"/>
                    </a:xfrm>
                    <a:prstGeom prst="rect"/>
                    <a:ln/>
                  </pic:spPr>
                </pic:pic>
              </a:graphicData>
            </a:graphic>
          </wp:anchor>
        </w:drawing>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When a unit volt is passed through piezoelectric material it expands by ∆l </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ε</w:t>
      </w:r>
      <w:r w:rsidDel="00000000" w:rsidR="00000000" w:rsidRPr="00000000">
        <w:rPr>
          <w:rFonts w:ascii="Times New Roman" w:cs="Times New Roman" w:eastAsia="Times New Roman" w:hAnsi="Times New Roman"/>
          <w:sz w:val="28"/>
          <w:szCs w:val="28"/>
          <w:vertAlign w:val="subscript"/>
          <w:rtl w:val="0"/>
        </w:rPr>
        <w:t xml:space="preserve">piezo</w:t>
      </w:r>
      <w:r w:rsidDel="00000000" w:rsidR="00000000" w:rsidRPr="00000000">
        <w:rPr>
          <w:rFonts w:ascii="Gungsuh" w:cs="Gungsuh" w:eastAsia="Gungsuh" w:hAnsi="Gungsuh"/>
          <w:sz w:val="28"/>
          <w:szCs w:val="28"/>
          <w:rtl w:val="0"/>
        </w:rPr>
        <w:t xml:space="preserve">=∆l/l                      = d*E   =d*V/l               (where d is piezoelectric coefficient)</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=2*10</w:t>
      </w:r>
      <w:r w:rsidDel="00000000" w:rsidR="00000000" w:rsidRPr="00000000">
        <w:rPr>
          <w:rFonts w:ascii="Times New Roman" w:cs="Times New Roman" w:eastAsia="Times New Roman" w:hAnsi="Times New Roman"/>
          <w:sz w:val="28"/>
          <w:szCs w:val="28"/>
          <w:vertAlign w:val="superscript"/>
          <w:rtl w:val="0"/>
        </w:rPr>
        <w:t xml:space="preserve">-12</w:t>
      </w:r>
      <w:r w:rsidDel="00000000" w:rsidR="00000000" w:rsidRPr="00000000">
        <w:rPr>
          <w:rFonts w:ascii="Times New Roman" w:cs="Times New Roman" w:eastAsia="Times New Roman" w:hAnsi="Times New Roman"/>
          <w:sz w:val="28"/>
          <w:szCs w:val="28"/>
          <w:rtl w:val="0"/>
        </w:rPr>
        <w:t xml:space="preserve"> * (1/0.5*10</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=4*10</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consider the skull bone to be stiff enough,</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∆p/p     =ε</w:t>
      </w:r>
      <w:r w:rsidDel="00000000" w:rsidR="00000000" w:rsidRPr="00000000">
        <w:rPr>
          <w:rFonts w:ascii="Times New Roman" w:cs="Times New Roman" w:eastAsia="Times New Roman" w:hAnsi="Times New Roman"/>
          <w:sz w:val="28"/>
          <w:szCs w:val="28"/>
          <w:vertAlign w:val="subscript"/>
          <w:rtl w:val="0"/>
        </w:rPr>
        <w:t xml:space="preserve">piezo</w:t>
      </w:r>
      <w:r w:rsidDel="00000000" w:rsidR="00000000" w:rsidRPr="00000000">
        <w:rPr>
          <w:rFonts w:ascii="Times New Roman" w:cs="Times New Roman" w:eastAsia="Times New Roman" w:hAnsi="Times New Roman"/>
          <w:sz w:val="28"/>
          <w:szCs w:val="28"/>
          <w:rtl w:val="0"/>
        </w:rPr>
        <w:t xml:space="preserve"> / ε</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4*10</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/1.6*10</w:t>
      </w:r>
      <w:r w:rsidDel="00000000" w:rsidR="00000000" w:rsidRPr="00000000">
        <w:rPr>
          <w:rFonts w:ascii="Times New Roman" w:cs="Times New Roman" w:eastAsia="Times New Roman" w:hAnsi="Times New Roman"/>
          <w:sz w:val="28"/>
          <w:szCs w:val="28"/>
          <w:vertAlign w:val="superscript"/>
          <w:rtl w:val="0"/>
        </w:rPr>
        <w:t xml:space="preserve">-6 </w:t>
      </w:r>
      <w:r w:rsidDel="00000000" w:rsidR="00000000" w:rsidRPr="00000000">
        <w:rPr>
          <w:rFonts w:ascii="Times New Roman" w:cs="Times New Roman" w:eastAsia="Times New Roman" w:hAnsi="Times New Roman"/>
          <w:sz w:val="28"/>
          <w:szCs w:val="28"/>
          <w:rtl w:val="0"/>
        </w:rPr>
        <w:t xml:space="preserve">(Allowable strain corresponding to the bearable stress)</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=0.0025</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In our case ∆p = 8 Pa </w:t>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therefore, p = 8/0.0025Pa  = </w:t>
      </w:r>
      <w:r w:rsidDel="00000000" w:rsidR="00000000" w:rsidRPr="00000000">
        <w:rPr>
          <w:rFonts w:ascii="Times New Roman" w:cs="Times New Roman" w:eastAsia="Times New Roman" w:hAnsi="Times New Roman"/>
          <w:b w:val="1"/>
          <w:sz w:val="28"/>
          <w:szCs w:val="28"/>
          <w:rtl w:val="0"/>
        </w:rPr>
        <w:t xml:space="preserve">3200 Pa</w:t>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Clamping Force = </w:t>
      </w:r>
      <w:r w:rsidDel="00000000" w:rsidR="00000000" w:rsidRPr="00000000">
        <w:rPr>
          <w:rFonts w:ascii="Times New Roman" w:cs="Times New Roman" w:eastAsia="Times New Roman" w:hAnsi="Times New Roman"/>
          <w:sz w:val="28"/>
          <w:szCs w:val="28"/>
          <w:rtl w:val="0"/>
        </w:rPr>
        <w:t xml:space="preserve">p * A = 3200 * (2.5 * 2.5 cm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2 N.</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Clamping Force can be slightly varied as per user requirement using the screw. Force on skull (= 0.0025 * Clamping Force ), which is a function of Clamping Force, governs the displacement of the membrane.</w:t>
      </w:r>
    </w:p>
    <w:p w:rsidR="00000000" w:rsidDel="00000000" w:rsidP="00000000" w:rsidRDefault="00000000" w:rsidRPr="00000000" w14:paraId="00000097">
      <w:pPr>
        <w:jc w:val="both"/>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Effect of External Sound on Displacement at Cochlear End and Acoustic Insulation</w:t>
      </w:r>
    </w:p>
    <w:p w:rsidR="00000000" w:rsidDel="00000000" w:rsidP="00000000" w:rsidRDefault="00000000" w:rsidRPr="00000000" w14:paraId="00000099">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simple model of cochlear bone and external environment (Air domain) is created in Actran and displacements are calculated at cochlear end.</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tbl>
      <w:tblPr>
        <w:tblStyle w:val="Table3"/>
        <w:tblW w:w="6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930"/>
        <w:tblGridChange w:id="0">
          <w:tblGrid>
            <w:gridCol w:w="2970"/>
            <w:gridCol w:w="3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Air Domain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cm * 30 cm * 30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Cochlear bone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cm</w:t>
            </w:r>
          </w:p>
        </w:tc>
      </w:tr>
    </w:tbl>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161925</wp:posOffset>
            </wp:positionV>
            <wp:extent cx="3953658" cy="283743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5"/>
                    <a:srcRect b="0" l="0" r="8661" t="0"/>
                    <a:stretch>
                      <a:fillRect/>
                    </a:stretch>
                  </pic:blipFill>
                  <pic:spPr>
                    <a:xfrm>
                      <a:off x="0" y="0"/>
                      <a:ext cx="3953658" cy="2837431"/>
                    </a:xfrm>
                    <a:prstGeom prst="rect"/>
                    <a:ln/>
                  </pic:spPr>
                </pic:pic>
              </a:graphicData>
            </a:graphic>
          </wp:anchor>
        </w:drawing>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123825</wp:posOffset>
            </wp:positionV>
            <wp:extent cx="4191000" cy="2713404"/>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191000" cy="2713404"/>
                    </a:xfrm>
                    <a:prstGeom prst="rect"/>
                    <a:ln/>
                  </pic:spPr>
                </pic:pic>
              </a:graphicData>
            </a:graphic>
          </wp:anchor>
        </w:drawing>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iterations were done with different pressure amplitudes.</w:t>
      </w:r>
    </w:p>
    <w:p w:rsidR="00000000" w:rsidDel="00000000" w:rsidP="00000000" w:rsidRDefault="00000000" w:rsidRPr="00000000" w14:paraId="000000B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graph shows displacement at cochlea for </w:t>
      </w:r>
      <w:r w:rsidDel="00000000" w:rsidR="00000000" w:rsidRPr="00000000">
        <w:rPr>
          <w:rFonts w:ascii="Times New Roman" w:cs="Times New Roman" w:eastAsia="Times New Roman" w:hAnsi="Times New Roman"/>
          <w:b w:val="1"/>
          <w:sz w:val="28"/>
          <w:szCs w:val="28"/>
          <w:rtl w:val="0"/>
        </w:rPr>
        <w:t xml:space="preserve">100 Pa</w:t>
      </w:r>
      <w:r w:rsidDel="00000000" w:rsidR="00000000" w:rsidRPr="00000000">
        <w:rPr>
          <w:rFonts w:ascii="Times New Roman" w:cs="Times New Roman" w:eastAsia="Times New Roman" w:hAnsi="Times New Roman"/>
          <w:sz w:val="28"/>
          <w:szCs w:val="28"/>
          <w:rtl w:val="0"/>
        </w:rPr>
        <w:t xml:space="preserve"> pressure Amplitude.</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252124</wp:posOffset>
            </wp:positionV>
            <wp:extent cx="5064981" cy="2800350"/>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064981" cy="2800350"/>
                    </a:xfrm>
                    <a:prstGeom prst="rect"/>
                    <a:ln/>
                  </pic:spPr>
                </pic:pic>
              </a:graphicData>
            </a:graphic>
          </wp:anchor>
        </w:drawing>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2000 Hz Frequency displacements are plotted against SPL (function of Pressure Amplitudes.)</w:t>
      </w:r>
    </w:p>
    <w:p w:rsidR="00000000" w:rsidDel="00000000" w:rsidP="00000000" w:rsidRDefault="00000000" w:rsidRPr="00000000" w14:paraId="000000C0">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 is fairly linear. </w:t>
      </w:r>
    </w:p>
    <w:p w:rsidR="00000000" w:rsidDel="00000000" w:rsidP="00000000" w:rsidRDefault="00000000" w:rsidRPr="00000000" w14:paraId="000000C1">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clearly shows that </w:t>
      </w:r>
      <w:r w:rsidDel="00000000" w:rsidR="00000000" w:rsidRPr="00000000">
        <w:rPr>
          <w:rFonts w:ascii="Times New Roman" w:cs="Times New Roman" w:eastAsia="Times New Roman" w:hAnsi="Times New Roman"/>
          <w:b w:val="1"/>
          <w:sz w:val="28"/>
          <w:szCs w:val="28"/>
          <w:rtl w:val="0"/>
        </w:rPr>
        <w:t xml:space="preserve">above 100 dB, there is reasonable displacement due to bone conduction</w:t>
      </w:r>
      <w:r w:rsidDel="00000000" w:rsidR="00000000" w:rsidRPr="00000000">
        <w:rPr>
          <w:rFonts w:ascii="Times New Roman" w:cs="Times New Roman" w:eastAsia="Times New Roman" w:hAnsi="Times New Roman"/>
          <w:sz w:val="28"/>
          <w:szCs w:val="28"/>
          <w:rtl w:val="0"/>
        </w:rPr>
        <w:t xml:space="preserve"> also on the basilar membrane of cochlea.</w:t>
      </w:r>
    </w:p>
    <w:p w:rsidR="00000000" w:rsidDel="00000000" w:rsidP="00000000" w:rsidRDefault="00000000" w:rsidRPr="00000000" w14:paraId="000000C2">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means that in a harsh acoustic environment (like navy aircraft carriers or sound of guns which goes upto 140 dB) with high noise levels </w:t>
      </w:r>
      <w:r w:rsidDel="00000000" w:rsidR="00000000" w:rsidRPr="00000000">
        <w:rPr>
          <w:rFonts w:ascii="Times New Roman" w:cs="Times New Roman" w:eastAsia="Times New Roman" w:hAnsi="Times New Roman"/>
          <w:b w:val="1"/>
          <w:sz w:val="28"/>
          <w:szCs w:val="28"/>
          <w:rtl w:val="0"/>
        </w:rPr>
        <w:t xml:space="preserve">even if the person wears ear plugs, he may end up damaging his basilar membrane because sound vibrations will travel through bone conduction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a helmet is required which will attenuate these vibrations from entering the skull. Special materials like foam are inserted in the helmet for these purposes.</w:t>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3335" cy="3171313"/>
            <wp:effectExtent b="0" l="0" r="0" t="0"/>
            <wp:docPr id="31" name="image30.png"/>
            <a:graphic>
              <a:graphicData uri="http://schemas.openxmlformats.org/drawingml/2006/picture">
                <pic:pic>
                  <pic:nvPicPr>
                    <pic:cNvPr id="0" name="image30.png"/>
                    <pic:cNvPicPr preferRelativeResize="0"/>
                  </pic:nvPicPr>
                  <pic:blipFill>
                    <a:blip r:embed="rId28"/>
                    <a:srcRect b="44" l="0" r="0" t="44"/>
                    <a:stretch>
                      <a:fillRect/>
                    </a:stretch>
                  </pic:blipFill>
                  <pic:spPr>
                    <a:xfrm>
                      <a:off x="0" y="0"/>
                      <a:ext cx="5613335" cy="31713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bullets and bomb blasts generally create a noise at 1000Hz of frequency. </w:t>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Sound to attenuate = 40 dB</w:t>
      </w:r>
    </w:p>
    <w:p w:rsidR="00000000" w:rsidDel="00000000" w:rsidP="00000000" w:rsidRDefault="00000000" w:rsidRPr="00000000" w14:paraId="000000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we need at least (40 / 2.5)*2mm</w:t>
      </w:r>
      <w:r w:rsidDel="00000000" w:rsidR="00000000" w:rsidRPr="00000000">
        <w:rPr>
          <w:rFonts w:ascii="Times New Roman" w:cs="Times New Roman" w:eastAsia="Times New Roman" w:hAnsi="Times New Roman"/>
          <w:b w:val="1"/>
          <w:sz w:val="28"/>
          <w:szCs w:val="28"/>
          <w:rtl w:val="0"/>
        </w:rPr>
        <w:t xml:space="preserve"> = 32mm of foam </w:t>
      </w:r>
      <w:r w:rsidDel="00000000" w:rsidR="00000000" w:rsidRPr="00000000">
        <w:rPr>
          <w:rFonts w:ascii="Times New Roman" w:cs="Times New Roman" w:eastAsia="Times New Roman" w:hAnsi="Times New Roman"/>
          <w:sz w:val="28"/>
          <w:szCs w:val="28"/>
          <w:rtl w:val="0"/>
        </w:rPr>
        <w:t xml:space="preserve">to attenuate this noise.</w:t>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228088</wp:posOffset>
            </wp:positionV>
            <wp:extent cx="3359470" cy="188899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359470" cy="18889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228600</wp:posOffset>
            </wp:positionV>
            <wp:extent cx="3143250" cy="1885950"/>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143250" cy="1885950"/>
                    </a:xfrm>
                    <a:prstGeom prst="rect"/>
                    <a:ln/>
                  </pic:spPr>
                </pic:pic>
              </a:graphicData>
            </a:graphic>
          </wp:anchor>
        </w:drawing>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Electronics Circuit</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53063" cy="3888803"/>
            <wp:effectExtent b="0" l="0" r="0" t="0"/>
            <wp:docPr id="32"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453063" cy="388880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electronics part contains </w:t>
      </w:r>
      <w:r w:rsidDel="00000000" w:rsidR="00000000" w:rsidRPr="00000000">
        <w:rPr>
          <w:rFonts w:ascii="Times New Roman" w:cs="Times New Roman" w:eastAsia="Times New Roman" w:hAnsi="Times New Roman"/>
          <w:sz w:val="28"/>
          <w:szCs w:val="28"/>
          <w:rtl w:val="0"/>
        </w:rPr>
        <w:t xml:space="preserve">Arduino (microcontroller), NRF24L01 - 2.4G Wireless Transceiver Module to receive and transmit the signals back and forth to the soldier, Piezo Transducer to conduct the signals from circuit to the cochlea via bone, Lithium Polymer Battery to power up the circuit and the microphone to communicate.</w:t>
      </w:r>
    </w:p>
    <w:p w:rsidR="00000000" w:rsidDel="00000000" w:rsidP="00000000" w:rsidRDefault="00000000" w:rsidRPr="00000000" w14:paraId="000000D2">
      <w:pPr>
        <w:jc w:val="both"/>
        <w:rPr>
          <w:rFonts w:ascii="Times New Roman" w:cs="Times New Roman" w:eastAsia="Times New Roman" w:hAnsi="Times New Roman"/>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D3">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Material Analysis</w:t>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we will analyse the impact analysis (if the thickness of a certain material can prevent the bullet from piercing the material).</w:t>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Considering the following conditions we obtain the table below:</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Bullet: Lead 20 mm </w:t>
        <w:tab/>
        <w:t xml:space="preserve"> Factor of Safety = 2         Velocity of the Bullet: 500 m/s</w:t>
      </w:r>
      <w:r w:rsidDel="00000000" w:rsidR="00000000" w:rsidRPr="00000000">
        <w:rPr>
          <w:rtl w:val="0"/>
        </w:rPr>
      </w:r>
    </w:p>
    <w:tbl>
      <w:tblPr>
        <w:tblStyle w:val="Table4"/>
        <w:tblW w:w="98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95"/>
        <w:gridCol w:w="1440"/>
        <w:gridCol w:w="1635"/>
        <w:gridCol w:w="2625"/>
        <w:gridCol w:w="2145"/>
        <w:tblGridChange w:id="0">
          <w:tblGrid>
            <w:gridCol w:w="1995"/>
            <w:gridCol w:w="1440"/>
            <w:gridCol w:w="1635"/>
            <w:gridCol w:w="2625"/>
            <w:gridCol w:w="2145"/>
          </w:tblGrid>
        </w:tblGridChange>
      </w:tblGrid>
      <w:tr>
        <w:trPr>
          <w:trHeight w:val="660" w:hRule="atLeast"/>
        </w:trPr>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 Material</w:t>
            </w:r>
          </w:p>
        </w:tc>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w:t>
            </w:r>
          </w:p>
        </w:tc>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 </w:t>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with FOS</w:t>
            </w:r>
          </w:p>
        </w:tc>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(kg)</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Steel </w:t>
            </w:r>
          </w:p>
        </w:tc>
        <w:tc>
          <w:tcPr>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 </w:t>
            </w:r>
          </w:p>
        </w:tc>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Kevlar</w:t>
            </w:r>
          </w:p>
        </w:tc>
        <w:tc>
          <w:tcPr>
            <w:tcMar>
              <w:top w:w="140.0" w:type="dxa"/>
              <w:left w:w="140.0" w:type="dxa"/>
              <w:bottom w:w="140.0" w:type="dxa"/>
              <w:right w:w="14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w:t>
            </w:r>
          </w:p>
        </w:tc>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0.144</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mm </w:t>
            </w:r>
          </w:p>
        </w:tc>
        <w:tc>
          <w:tcPr>
            <w:tcMar>
              <w:top w:w="140.0" w:type="dxa"/>
              <w:left w:w="140.0" w:type="dxa"/>
              <w:bottom w:w="140.0" w:type="dxa"/>
              <w:right w:w="14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1mm</w:t>
            </w:r>
          </w:p>
        </w:tc>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0.097</w:t>
            </w:r>
          </w:p>
        </w:tc>
      </w:tr>
      <w:tr>
        <w:trPr>
          <w:trHeight w:val="600" w:hRule="atLeast"/>
        </w:trPr>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Steel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mm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 </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6mm</w:t>
            </w:r>
          </w:p>
        </w:tc>
        <w:tc>
          <w:tcPr>
            <w:tcBorders>
              <w:bottom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trHeight w:val="600" w:hRule="atLeast"/>
        </w:trPr>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Kevlar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3 mm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Passed </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6mm</w:t>
            </w:r>
          </w:p>
        </w:tc>
        <w:tc>
          <w:tcPr>
            <w:tcBorders>
              <w:top w:color="00ff00" w:space="0" w:sz="8" w:val="single"/>
              <w:left w:color="00ff00" w:space="0" w:sz="8" w:val="single"/>
              <w:bottom w:color="00ff00" w:space="0" w:sz="8" w:val="single"/>
              <w:right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color w:val="00ff00"/>
                <w:sz w:val="24"/>
                <w:szCs w:val="24"/>
              </w:rPr>
            </w:pPr>
            <w:r w:rsidDel="00000000" w:rsidR="00000000" w:rsidRPr="00000000">
              <w:rPr>
                <w:rFonts w:ascii="Times New Roman" w:cs="Times New Roman" w:eastAsia="Times New Roman" w:hAnsi="Times New Roman"/>
                <w:b w:val="1"/>
                <w:color w:val="00ff00"/>
                <w:sz w:val="24"/>
                <w:szCs w:val="24"/>
                <w:rtl w:val="0"/>
              </w:rPr>
              <w:t xml:space="preserve">0.864</w:t>
            </w:r>
          </w:p>
        </w:tc>
      </w:tr>
      <w:tr>
        <w:trPr>
          <w:trHeight w:val="600" w:hRule="atLeast"/>
        </w:trPr>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mm</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6mm</w:t>
            </w:r>
          </w:p>
        </w:tc>
        <w:tc>
          <w:tcPr>
            <w:tcBorders>
              <w:top w:color="00ff00" w:space="0" w:sz="8" w:val="single"/>
            </w:tcBorders>
            <w:tcMar>
              <w:top w:w="140.0" w:type="dxa"/>
              <w:left w:w="140.0" w:type="dxa"/>
              <w:bottom w:w="140.0" w:type="dxa"/>
              <w:right w:w="14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0.582</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mm</w:t>
            </w:r>
          </w:p>
        </w:tc>
        <w:tc>
          <w:tcPr>
            <w:tcMar>
              <w:top w:w="140.0" w:type="dxa"/>
              <w:left w:w="140.0" w:type="dxa"/>
              <w:bottom w:w="140.0" w:type="dxa"/>
              <w:right w:w="14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w:t>
            </w:r>
          </w:p>
        </w:tc>
        <w:tc>
          <w:tcPr>
            <w:tcMar>
              <w:top w:w="140.0" w:type="dxa"/>
              <w:left w:w="140.0" w:type="dxa"/>
              <w:bottom w:w="140.0" w:type="dxa"/>
              <w:right w:w="14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8mm</w:t>
            </w:r>
          </w:p>
        </w:tc>
        <w:tc>
          <w:tcPr>
            <w:tcMar>
              <w:top w:w="140.0" w:type="dxa"/>
              <w:left w:w="140.0" w:type="dxa"/>
              <w:bottom w:w="140.0" w:type="dxa"/>
              <w:right w:w="14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0.776</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UHMWP</w:t>
            </w:r>
          </w:p>
        </w:tc>
        <w:tc>
          <w:tcPr>
            <w:tcMar>
              <w:top w:w="140.0" w:type="dxa"/>
              <w:left w:w="140.0" w:type="dxa"/>
              <w:bottom w:w="140.0" w:type="dxa"/>
              <w:right w:w="14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mm </w:t>
            </w:r>
          </w:p>
        </w:tc>
        <w:tc>
          <w:tcPr>
            <w:tcMar>
              <w:top w:w="140.0" w:type="dxa"/>
              <w:left w:w="140.0" w:type="dxa"/>
              <w:bottom w:w="140.0" w:type="dxa"/>
              <w:right w:w="14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 </w:t>
            </w:r>
          </w:p>
        </w:tc>
        <w:tc>
          <w:tcPr>
            <w:tcMar>
              <w:top w:w="140.0" w:type="dxa"/>
              <w:left w:w="140.0" w:type="dxa"/>
              <w:bottom w:w="140.0" w:type="dxa"/>
              <w:right w:w="14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16mm</w:t>
            </w:r>
          </w:p>
        </w:tc>
        <w:tc>
          <w:tcPr>
            <w:tcMar>
              <w:top w:w="140.0" w:type="dxa"/>
              <w:left w:w="140.0" w:type="dxa"/>
              <w:bottom w:w="140.0" w:type="dxa"/>
              <w:right w:w="14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1.552</w:t>
            </w:r>
          </w:p>
        </w:tc>
      </w:tr>
    </w:tbl>
    <w:p w:rsidR="00000000" w:rsidDel="00000000" w:rsidP="00000000" w:rsidRDefault="00000000" w:rsidRPr="00000000" w14:paraId="0000010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the gifs of the impact on the flat plate</w:t>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767013" cy="1155956"/>
            <wp:effectExtent b="0" l="0" r="0" t="0"/>
            <wp:wrapSquare wrapText="bothSides" distB="19050" distT="19050" distL="19050" distR="19050"/>
            <wp:docPr id="8" name="image16.png"/>
            <a:graphic>
              <a:graphicData uri="http://schemas.openxmlformats.org/drawingml/2006/picture">
                <pic:pic>
                  <pic:nvPicPr>
                    <pic:cNvPr id="0" name="image16.png"/>
                    <pic:cNvPicPr preferRelativeResize="0"/>
                  </pic:nvPicPr>
                  <pic:blipFill>
                    <a:blip r:embed="rId32"/>
                    <a:srcRect b="332" l="0" r="0" t="332"/>
                    <a:stretch>
                      <a:fillRect/>
                    </a:stretch>
                  </pic:blipFill>
                  <pic:spPr>
                    <a:xfrm>
                      <a:off x="0" y="0"/>
                      <a:ext cx="2767013" cy="11559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3089275</wp:posOffset>
            </wp:positionH>
            <wp:positionV relativeFrom="paragraph">
              <wp:posOffset>19050</wp:posOffset>
            </wp:positionV>
            <wp:extent cx="3079172" cy="1140808"/>
            <wp:effectExtent b="0" l="0" r="0" t="0"/>
            <wp:wrapSquare wrapText="bothSides" distB="19050" distT="19050" distL="19050" distR="19050"/>
            <wp:docPr id="15" name="image13.png"/>
            <a:graphic>
              <a:graphicData uri="http://schemas.openxmlformats.org/drawingml/2006/picture">
                <pic:pic>
                  <pic:nvPicPr>
                    <pic:cNvPr id="0" name="image13.png"/>
                    <pic:cNvPicPr preferRelativeResize="0"/>
                  </pic:nvPicPr>
                  <pic:blipFill>
                    <a:blip r:embed="rId33"/>
                    <a:srcRect b="446" l="0" r="0" t="446"/>
                    <a:stretch>
                      <a:fillRect/>
                    </a:stretch>
                  </pic:blipFill>
                  <pic:spPr>
                    <a:xfrm>
                      <a:off x="0" y="0"/>
                      <a:ext cx="3079172" cy="1140808"/>
                    </a:xfrm>
                    <a:prstGeom prst="rect"/>
                    <a:ln/>
                  </pic:spPr>
                </pic:pic>
              </a:graphicData>
            </a:graphic>
          </wp:anchor>
        </w:drawing>
      </w:r>
    </w:p>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Kevlar 3mm                                                         UHMWP 3mm</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14288</wp:posOffset>
            </wp:positionH>
            <wp:positionV relativeFrom="paragraph">
              <wp:posOffset>1219200</wp:posOffset>
            </wp:positionV>
            <wp:extent cx="2776538" cy="1023906"/>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34"/>
                    <a:srcRect b="262" l="0" r="0" t="262"/>
                    <a:stretch>
                      <a:fillRect/>
                    </a:stretch>
                  </pic:blipFill>
                  <pic:spPr>
                    <a:xfrm>
                      <a:off x="0" y="0"/>
                      <a:ext cx="2776538" cy="1023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3238500</wp:posOffset>
            </wp:positionH>
            <wp:positionV relativeFrom="paragraph">
              <wp:posOffset>1209675</wp:posOffset>
            </wp:positionV>
            <wp:extent cx="2795588" cy="1025654"/>
            <wp:effectExtent b="0" l="0" r="0" t="0"/>
            <wp:wrapSquare wrapText="bothSides" distB="19050" distT="19050" distL="19050" distR="19050"/>
            <wp:docPr id="28" name="image26.png"/>
            <a:graphic>
              <a:graphicData uri="http://schemas.openxmlformats.org/drawingml/2006/picture">
                <pic:pic>
                  <pic:nvPicPr>
                    <pic:cNvPr id="0" name="image26.png"/>
                    <pic:cNvPicPr preferRelativeResize="0"/>
                  </pic:nvPicPr>
                  <pic:blipFill>
                    <a:blip r:embed="rId35"/>
                    <a:srcRect b="517" l="0" r="0" t="517"/>
                    <a:stretch>
                      <a:fillRect/>
                    </a:stretch>
                  </pic:blipFill>
                  <pic:spPr>
                    <a:xfrm>
                      <a:off x="0" y="0"/>
                      <a:ext cx="2795588" cy="1025654"/>
                    </a:xfrm>
                    <a:prstGeom prst="rect"/>
                    <a:ln/>
                  </pic:spPr>
                </pic:pic>
              </a:graphicData>
            </a:graphic>
          </wp:anchor>
        </w:drawing>
      </w:r>
    </w:p>
    <w:p w:rsidR="00000000" w:rsidDel="00000000" w:rsidP="00000000" w:rsidRDefault="00000000" w:rsidRPr="00000000" w14:paraId="000001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UHMWP 4mm                                                          UHMWP 8mm</w:t>
      </w:r>
      <w:r w:rsidDel="00000000" w:rsidR="00000000" w:rsidRPr="00000000">
        <w:rPr>
          <w:rtl w:val="0"/>
        </w:rPr>
      </w:r>
    </w:p>
    <w:p w:rsidR="00000000" w:rsidDel="00000000" w:rsidP="00000000" w:rsidRDefault="00000000" w:rsidRPr="00000000" w14:paraId="0000010E">
      <w:pPr>
        <w:jc w:val="both"/>
        <w:rPr>
          <w:rFonts w:ascii="Montserrat" w:cs="Montserrat" w:eastAsia="Montserrat" w:hAnsi="Montserrat"/>
          <w:b w:val="1"/>
          <w:sz w:val="34"/>
          <w:szCs w:val="34"/>
          <w:u w:val="single"/>
        </w:rPr>
      </w:pPr>
      <w:r w:rsidDel="00000000" w:rsidR="00000000" w:rsidRPr="00000000">
        <w:rPr>
          <w:rFonts w:ascii="Montserrat" w:cs="Montserrat" w:eastAsia="Montserrat" w:hAnsi="Montserrat"/>
          <w:b w:val="1"/>
          <w:color w:val="222222"/>
          <w:sz w:val="28"/>
          <w:szCs w:val="28"/>
          <w:highlight w:val="white"/>
          <w:u w:val="single"/>
          <w:rtl w:val="0"/>
        </w:rPr>
        <w:t xml:space="preserve">Manufacturing drawings</w:t>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03700"/>
            <wp:effectExtent b="0" l="0" r="0" t="0"/>
            <wp:docPr id="1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jc w:val="both"/>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CAD Models</w:t>
      </w:r>
    </w:p>
    <w:p w:rsidR="00000000" w:rsidDel="00000000" w:rsidP="00000000" w:rsidRDefault="00000000" w:rsidRPr="00000000" w14:paraId="00000112">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Helmet</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171450</wp:posOffset>
            </wp:positionV>
            <wp:extent cx="1144191" cy="1328738"/>
            <wp:effectExtent b="0" l="0" r="0" t="0"/>
            <wp:wrapSquare wrapText="bothSides" distB="114300" distT="114300" distL="114300" distR="114300"/>
            <wp:docPr id="20" name="image14.jpg"/>
            <a:graphic>
              <a:graphicData uri="http://schemas.openxmlformats.org/drawingml/2006/picture">
                <pic:pic>
                  <pic:nvPicPr>
                    <pic:cNvPr id="0" name="image14.jpg"/>
                    <pic:cNvPicPr preferRelativeResize="0"/>
                  </pic:nvPicPr>
                  <pic:blipFill>
                    <a:blip r:embed="rId37"/>
                    <a:srcRect b="0" l="28205" r="27083" t="0"/>
                    <a:stretch>
                      <a:fillRect/>
                    </a:stretch>
                  </pic:blipFill>
                  <pic:spPr>
                    <a:xfrm>
                      <a:off x="0" y="0"/>
                      <a:ext cx="1144191" cy="1328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171450</wp:posOffset>
            </wp:positionV>
            <wp:extent cx="1564640" cy="1333500"/>
            <wp:effectExtent b="0" l="0" r="0" t="0"/>
            <wp:wrapSquare wrapText="bothSides" distB="114300" distT="114300" distL="114300" distR="114300"/>
            <wp:docPr id="29" name="image23.jpg"/>
            <a:graphic>
              <a:graphicData uri="http://schemas.openxmlformats.org/drawingml/2006/picture">
                <pic:pic>
                  <pic:nvPicPr>
                    <pic:cNvPr id="0" name="image23.jpg"/>
                    <pic:cNvPicPr preferRelativeResize="0"/>
                  </pic:nvPicPr>
                  <pic:blipFill>
                    <a:blip r:embed="rId38"/>
                    <a:srcRect b="0" l="20192" r="18269" t="0"/>
                    <a:stretch>
                      <a:fillRect/>
                    </a:stretch>
                  </pic:blipFill>
                  <pic:spPr>
                    <a:xfrm>
                      <a:off x="0" y="0"/>
                      <a:ext cx="1564640" cy="1333500"/>
                    </a:xfrm>
                    <a:prstGeom prst="rect"/>
                    <a:ln/>
                  </pic:spPr>
                </pic:pic>
              </a:graphicData>
            </a:graphic>
          </wp:anchor>
        </w:drawing>
      </w:r>
    </w:p>
    <w:p w:rsidR="00000000" w:rsidDel="00000000" w:rsidP="00000000" w:rsidRDefault="00000000" w:rsidRPr="00000000" w14:paraId="00000114">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A basic helmet model is made using SolidWorks. It has a box compartment to store the electrical circuit on the back side. For placing the transducer, there are two slots on the inner surface at the back of the helmet. A metal strip is added on the side to account for the mike for communication purposes.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1009650</wp:posOffset>
            </wp:positionV>
            <wp:extent cx="1143000" cy="133011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39"/>
                    <a:srcRect b="0" l="26442" r="28525" t="0"/>
                    <a:stretch>
                      <a:fillRect/>
                    </a:stretch>
                  </pic:blipFill>
                  <pic:spPr>
                    <a:xfrm>
                      <a:off x="0" y="0"/>
                      <a:ext cx="1143000" cy="13301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4429125</wp:posOffset>
            </wp:positionH>
            <wp:positionV relativeFrom="paragraph">
              <wp:posOffset>1009650</wp:posOffset>
            </wp:positionV>
            <wp:extent cx="942340" cy="1333500"/>
            <wp:effectExtent b="0" l="0" r="0" t="0"/>
            <wp:wrapSquare wrapText="bothSides" distB="114300" distT="114300" distL="114300" distR="114300"/>
            <wp:docPr id="10" name="image8.jpg"/>
            <a:graphic>
              <a:graphicData uri="http://schemas.openxmlformats.org/drawingml/2006/picture">
                <pic:pic>
                  <pic:nvPicPr>
                    <pic:cNvPr id="0" name="image8.jpg"/>
                    <pic:cNvPicPr preferRelativeResize="0"/>
                  </pic:nvPicPr>
                  <pic:blipFill>
                    <a:blip r:embed="rId40"/>
                    <a:srcRect b="0" l="32692" r="30288" t="0"/>
                    <a:stretch>
                      <a:fillRect/>
                    </a:stretch>
                  </pic:blipFill>
                  <pic:spPr>
                    <a:xfrm>
                      <a:off x="0" y="0"/>
                      <a:ext cx="942340" cy="1333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1007952</wp:posOffset>
            </wp:positionV>
            <wp:extent cx="1009135" cy="1333500"/>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41"/>
                    <a:srcRect b="0" l="30128" r="29487" t="0"/>
                    <a:stretch>
                      <a:fillRect/>
                    </a:stretch>
                  </pic:blipFill>
                  <pic:spPr>
                    <a:xfrm>
                      <a:off x="0" y="0"/>
                      <a:ext cx="1009135" cy="1333500"/>
                    </a:xfrm>
                    <a:prstGeom prst="rect"/>
                    <a:ln/>
                  </pic:spPr>
                </pic:pic>
              </a:graphicData>
            </a:graphic>
          </wp:anchor>
        </w:drawing>
      </w:r>
    </w:p>
    <w:p w:rsidR="00000000" w:rsidDel="00000000" w:rsidP="00000000" w:rsidRDefault="00000000" w:rsidRPr="00000000" w14:paraId="00000116">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Spring Plunger </w:t>
      </w:r>
    </w:p>
    <w:p w:rsidR="00000000" w:rsidDel="00000000" w:rsidP="00000000" w:rsidRDefault="00000000" w:rsidRPr="00000000" w14:paraId="0000011A">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3709988</wp:posOffset>
            </wp:positionH>
            <wp:positionV relativeFrom="paragraph">
              <wp:posOffset>303951</wp:posOffset>
            </wp:positionV>
            <wp:extent cx="2376488" cy="1424236"/>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376488" cy="1424236"/>
                    </a:xfrm>
                    <a:prstGeom prst="rect"/>
                    <a:ln/>
                  </pic:spPr>
                </pic:pic>
              </a:graphicData>
            </a:graphic>
          </wp:anchor>
        </w:drawing>
      </w:r>
    </w:p>
    <w:p w:rsidR="00000000" w:rsidDel="00000000" w:rsidP="00000000" w:rsidRDefault="00000000" w:rsidRPr="00000000" w14:paraId="000001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spring plunger is also added to make fine adjustments</w:t>
      </w:r>
    </w:p>
    <w:p w:rsidR="00000000" w:rsidDel="00000000" w:rsidP="00000000" w:rsidRDefault="00000000" w:rsidRPr="00000000" w14:paraId="000001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Fine tuning of contact force mentioned above, We want 0.02N change in one pitch (pitch 1.25mm)</w:t>
      </w:r>
    </w:p>
    <w:p w:rsidR="00000000" w:rsidDel="00000000" w:rsidP="00000000" w:rsidRDefault="00000000" w:rsidRPr="00000000" w14:paraId="000001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Stiffness of spring is 0.02N/1.25mm = </w:t>
      </w:r>
      <w:r w:rsidDel="00000000" w:rsidR="00000000" w:rsidRPr="00000000">
        <w:rPr>
          <w:rFonts w:ascii="Times New Roman" w:cs="Times New Roman" w:eastAsia="Times New Roman" w:hAnsi="Times New Roman"/>
          <w:b w:val="1"/>
          <w:sz w:val="28"/>
          <w:szCs w:val="28"/>
          <w:rtl w:val="0"/>
        </w:rPr>
        <w:t xml:space="preserve">16N/m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widowControl w:val="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u w:val="single"/>
          <w:rtl w:val="0"/>
        </w:rPr>
        <w:t xml:space="preserve">Bill of the components</w:t>
      </w:r>
      <w:r w:rsidDel="00000000" w:rsidR="00000000" w:rsidRPr="00000000">
        <w:rPr>
          <w:rFonts w:ascii="Montserrat" w:cs="Montserrat" w:eastAsia="Montserrat" w:hAnsi="Montserrat"/>
          <w:b w:val="1"/>
          <w:sz w:val="28"/>
          <w:szCs w:val="28"/>
          <w:rtl w:val="0"/>
        </w:rPr>
        <w:t xml:space="preserve"> </w:t>
      </w:r>
    </w:p>
    <w:tbl>
      <w:tblPr>
        <w:tblStyle w:val="Table5"/>
        <w:tblW w:w="8415.0" w:type="dxa"/>
        <w:jc w:val="left"/>
        <w:tblInd w:w="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515"/>
        <w:gridCol w:w="1680"/>
        <w:gridCol w:w="2220"/>
        <w:tblGridChange w:id="0">
          <w:tblGrid>
            <w:gridCol w:w="4515"/>
            <w:gridCol w:w="1680"/>
            <w:gridCol w:w="2220"/>
          </w:tblGrid>
        </w:tblGridChange>
      </w:tblGrid>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 of component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Quantity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Price (in INR)</w:t>
            </w:r>
            <w:r w:rsidDel="00000000" w:rsidR="00000000" w:rsidRPr="00000000">
              <w:rPr>
                <w:rtl w:val="0"/>
              </w:rPr>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NRF24L01 - 2.4G Wireless Transceiver Module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Piezo Transducer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1.0M Ohm Resistor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Lithium Polymer Battery - 7.4v</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Microphone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Wires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Perforated Board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Kevlar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1kg</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Foam</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Spring Plunger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Miscellaneous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r>
      <w:tr>
        <w:trPr>
          <w:trHeight w:val="4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4042</w:t>
            </w:r>
          </w:p>
        </w:tc>
      </w:tr>
    </w:tbl>
    <w:p w:rsidR="00000000" w:rsidDel="00000000" w:rsidP="00000000" w:rsidRDefault="00000000" w:rsidRPr="00000000" w14:paraId="0000014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C">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D">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E">
      <w:pPr>
        <w:widowControl w:val="0"/>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F">
      <w:pPr>
        <w:widowControl w:val="0"/>
        <w:spacing w:line="360" w:lineRule="auto"/>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Final Design Specifications</w:t>
      </w:r>
    </w:p>
    <w:p w:rsidR="00000000" w:rsidDel="00000000" w:rsidP="00000000" w:rsidRDefault="00000000" w:rsidRPr="00000000" w14:paraId="0000015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Helmet Thickness - 6mm                       Helmet Mass Volume - 582.93cm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 - Kevlar                                    Mass of Helmet - 864 gm                        </w:t>
      </w:r>
    </w:p>
    <w:p w:rsidR="00000000" w:rsidDel="00000000" w:rsidP="00000000" w:rsidRDefault="00000000" w:rsidRPr="00000000" w14:paraId="0000015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Plunger pitch - 1.25mm                     </w:t>
      </w:r>
    </w:p>
    <w:p w:rsidR="00000000" w:rsidDel="00000000" w:rsidP="00000000" w:rsidRDefault="00000000" w:rsidRPr="00000000" w14:paraId="0000015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Stiffness = 16N/m</w:t>
      </w:r>
    </w:p>
    <w:p w:rsidR="00000000" w:rsidDel="00000000" w:rsidP="00000000" w:rsidRDefault="00000000" w:rsidRPr="00000000" w14:paraId="00000154">
      <w:pPr>
        <w:widowControl w:val="0"/>
        <w:spacing w:line="360"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Transducer Area - 2.5 cm * 2.5 cm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superscript"/>
          <w:rtl w:val="0"/>
        </w:rPr>
        <w:t xml:space="preserve"> </w:t>
      </w:r>
    </w:p>
    <w:p w:rsidR="00000000" w:rsidDel="00000000" w:rsidP="00000000" w:rsidRDefault="00000000" w:rsidRPr="00000000" w14:paraId="0000015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Clamping Force -  2N</w:t>
      </w:r>
    </w:p>
    <w:p w:rsidR="00000000" w:rsidDel="00000000" w:rsidP="00000000" w:rsidRDefault="00000000" w:rsidRPr="00000000" w14:paraId="0000015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Range - 1800 - 2200 Hz</w:t>
      </w:r>
    </w:p>
    <w:p w:rsidR="00000000" w:rsidDel="00000000" w:rsidP="00000000" w:rsidRDefault="00000000" w:rsidRPr="00000000" w14:paraId="00000157">
      <w:pPr>
        <w:widowControl w:val="0"/>
        <w:spacing w:line="36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158">
      <w:pPr>
        <w:jc w:val="both"/>
        <w:rPr>
          <w:rFonts w:ascii="Montserrat" w:cs="Montserrat" w:eastAsia="Montserrat" w:hAnsi="Montserrat"/>
          <w:b w:val="1"/>
          <w:sz w:val="30"/>
          <w:szCs w:val="30"/>
          <w:u w:val="single"/>
        </w:rPr>
      </w:pPr>
      <w:r w:rsidDel="00000000" w:rsidR="00000000" w:rsidRPr="00000000">
        <w:rPr>
          <w:rFonts w:ascii="Montserrat" w:cs="Montserrat" w:eastAsia="Montserrat" w:hAnsi="Montserrat"/>
          <w:b w:val="1"/>
          <w:sz w:val="30"/>
          <w:szCs w:val="30"/>
          <w:u w:val="single"/>
          <w:rtl w:val="0"/>
        </w:rPr>
        <w:t xml:space="preserve">Summary and Highlights of the project</w:t>
      </w:r>
    </w:p>
    <w:p w:rsidR="00000000" w:rsidDel="00000000" w:rsidP="00000000" w:rsidRDefault="00000000" w:rsidRPr="00000000" w14:paraId="00000159">
      <w:pPr>
        <w:widowControl w:val="0"/>
        <w:spacing w:after="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Product is a Helmet for Military Purposes with these features:</w:t>
      </w:r>
    </w:p>
    <w:p w:rsidR="00000000" w:rsidDel="00000000" w:rsidP="00000000" w:rsidRDefault="00000000" w:rsidRPr="00000000" w14:paraId="0000015A">
      <w:pPr>
        <w:widowControl w:val="0"/>
        <w:numPr>
          <w:ilvl w:val="0"/>
          <w:numId w:val="3"/>
        </w:numP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Bone Conduction transmission of sound for clear hearing of commands</w:t>
      </w:r>
    </w:p>
    <w:p w:rsidR="00000000" w:rsidDel="00000000" w:rsidP="00000000" w:rsidRDefault="00000000" w:rsidRPr="00000000" w14:paraId="0000015B">
      <w:pPr>
        <w:widowControl w:val="0"/>
        <w:numPr>
          <w:ilvl w:val="0"/>
          <w:numId w:val="3"/>
        </w:numPr>
        <w:spacing w:after="0" w:after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Acoustically Insulating Foam for high noise levels.</w:t>
      </w:r>
    </w:p>
    <w:p w:rsidR="00000000" w:rsidDel="00000000" w:rsidP="00000000" w:rsidRDefault="00000000" w:rsidRPr="00000000" w14:paraId="0000015C">
      <w:pPr>
        <w:widowControl w:val="0"/>
        <w:numPr>
          <w:ilvl w:val="0"/>
          <w:numId w:val="3"/>
        </w:numPr>
        <w:spacing w:after="32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Other features of helmet like bullet proofing etc.</w:t>
      </w:r>
    </w:p>
    <w:p w:rsidR="00000000" w:rsidDel="00000000" w:rsidP="00000000" w:rsidRDefault="00000000" w:rsidRPr="00000000" w14:paraId="0000015D">
      <w:pPr>
        <w:widowControl w:val="0"/>
        <w:spacing w:after="3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main aim of the project was to incorporate bone conduction transmission in helmets and to prevent the external large sounds to enter the head and thereby the cochlea along with the traditional use to protect the head from bullets.</w:t>
      </w:r>
      <w:r w:rsidDel="00000000" w:rsidR="00000000" w:rsidRPr="00000000">
        <w:rPr>
          <w:rtl w:val="0"/>
        </w:rPr>
      </w:r>
    </w:p>
    <w:p w:rsidR="00000000" w:rsidDel="00000000" w:rsidP="00000000" w:rsidRDefault="00000000" w:rsidRPr="00000000" w14:paraId="0000015E">
      <w:pPr>
        <w:widowControl w:val="0"/>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Contribution from each member</w:t>
      </w:r>
    </w:p>
    <w:p w:rsidR="00000000" w:rsidDel="00000000" w:rsidP="00000000" w:rsidRDefault="00000000" w:rsidRPr="00000000" w14:paraId="0000015F">
      <w:pPr>
        <w:widowControl w:val="0"/>
        <w:rPr>
          <w:rFonts w:ascii="Times New Roman" w:cs="Times New Roman" w:eastAsia="Times New Roman" w:hAnsi="Times New Roman"/>
          <w:sz w:val="28"/>
          <w:szCs w:val="28"/>
          <w:u w:val="single"/>
        </w:rPr>
      </w:pPr>
      <w:r w:rsidDel="00000000" w:rsidR="00000000" w:rsidRPr="00000000">
        <w:rPr>
          <w:rtl w:val="0"/>
        </w:rPr>
      </w:r>
    </w:p>
    <w:tbl>
      <w:tblPr>
        <w:tblStyle w:val="Table6"/>
        <w:tblW w:w="1029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60"/>
        <w:gridCol w:w="825"/>
        <w:gridCol w:w="7305"/>
        <w:tblGridChange w:id="0">
          <w:tblGrid>
            <w:gridCol w:w="2160"/>
            <w:gridCol w:w="825"/>
            <w:gridCol w:w="7305"/>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Atharv Kotwal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Acoustic Analysis: Frequency and Clamping Force Selection</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Manan Tayal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Electronic Circuit and Acoustic Insulation</w:t>
            </w: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Amey Gohil</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 Modelling</w:t>
            </w:r>
            <w:r w:rsidDel="00000000" w:rsidR="00000000" w:rsidRPr="00000000">
              <w:rPr>
                <w:rtl w:val="0"/>
              </w:rPr>
            </w:r>
          </w:p>
        </w:tc>
      </w:tr>
      <w:tr>
        <w:trPr>
          <w:trHeight w:val="1095" w:hRule="atLeast"/>
        </w:trPr>
        <w:tc>
          <w:tcPr>
            <w:tcMar>
              <w:top w:w="140.0" w:type="dxa"/>
              <w:left w:w="140.0" w:type="dxa"/>
              <w:bottom w:w="140.0" w:type="dxa"/>
              <w:right w:w="14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Milind </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Chandnani</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 Selection using Ansys Impact Analysis and Simulations </w:t>
            </w:r>
            <w:r w:rsidDel="00000000" w:rsidR="00000000" w:rsidRPr="00000000">
              <w:rPr>
                <w:rtl w:val="0"/>
              </w:rPr>
            </w:r>
          </w:p>
        </w:tc>
      </w:tr>
    </w:tbl>
    <w:p w:rsidR="00000000" w:rsidDel="00000000" w:rsidP="00000000" w:rsidRDefault="00000000" w:rsidRPr="00000000" w14:paraId="0000016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of all the Ansys, Actran &amp; CAD Models along with a few videos is </w:t>
      </w:r>
      <w:hyperlink r:id="rId43">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tl w:val="0"/>
        </w:rPr>
      </w:r>
    </w:p>
    <w:sectPr>
      <w:headerReference r:id="rId44" w:type="default"/>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rage">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bullet"/>
      <w:lvlText w:val="○"/>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bullet"/>
      <w:lvlText w:val="■"/>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bullet"/>
      <w:lvlText w:val="●"/>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bullet"/>
      <w:lvlText w:val="○"/>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bullet"/>
      <w:lvlText w:val="■"/>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bullet"/>
      <w:lvlText w:val="●"/>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bullet"/>
      <w:lvlText w:val="○"/>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bullet"/>
      <w:lvlText w:val="■"/>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20" Type="http://schemas.openxmlformats.org/officeDocument/2006/relationships/image" Target="media/image7.png"/><Relationship Id="rId42" Type="http://schemas.openxmlformats.org/officeDocument/2006/relationships/image" Target="media/image9.png"/><Relationship Id="rId41" Type="http://schemas.openxmlformats.org/officeDocument/2006/relationships/image" Target="media/image6.jpg"/><Relationship Id="rId22" Type="http://schemas.openxmlformats.org/officeDocument/2006/relationships/image" Target="media/image31.png"/><Relationship Id="rId44" Type="http://schemas.openxmlformats.org/officeDocument/2006/relationships/header" Target="header1.xml"/><Relationship Id="rId21" Type="http://schemas.openxmlformats.org/officeDocument/2006/relationships/image" Target="media/image29.png"/><Relationship Id="rId43" Type="http://schemas.openxmlformats.org/officeDocument/2006/relationships/hyperlink" Target="https://drive.google.com/drive/folders/1KnRmxevO2PZcEWRhP4DjEP5oWg9iEjO7?usp=sharing" TargetMode="External"/><Relationship Id="rId24" Type="http://schemas.openxmlformats.org/officeDocument/2006/relationships/image" Target="media/image18.png"/><Relationship Id="rId23" Type="http://schemas.openxmlformats.org/officeDocument/2006/relationships/image" Target="media/image2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Middle_ear" TargetMode="External"/><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3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png"/><Relationship Id="rId7" Type="http://schemas.openxmlformats.org/officeDocument/2006/relationships/hyperlink" Target="https://en.wikipedia.org/wiki/Tuning_fork" TargetMode="External"/><Relationship Id="rId8" Type="http://schemas.openxmlformats.org/officeDocument/2006/relationships/hyperlink" Target="https://en.wikipedia.org/wiki/Ludwig_van_Beethoven" TargetMode="External"/><Relationship Id="rId31" Type="http://schemas.openxmlformats.org/officeDocument/2006/relationships/image" Target="media/image28.png"/><Relationship Id="rId30" Type="http://schemas.openxmlformats.org/officeDocument/2006/relationships/image" Target="media/image11.png"/><Relationship Id="rId11" Type="http://schemas.openxmlformats.org/officeDocument/2006/relationships/hyperlink" Target="https://en.wikipedia.org/wiki/Ossicles" TargetMode="External"/><Relationship Id="rId33" Type="http://schemas.openxmlformats.org/officeDocument/2006/relationships/image" Target="media/image13.png"/><Relationship Id="rId10" Type="http://schemas.openxmlformats.org/officeDocument/2006/relationships/hyperlink" Target="https://en.wikipedia.org/wiki/Eardrum" TargetMode="External"/><Relationship Id="rId32" Type="http://schemas.openxmlformats.org/officeDocument/2006/relationships/image" Target="media/image16.png"/><Relationship Id="rId13" Type="http://schemas.openxmlformats.org/officeDocument/2006/relationships/image" Target="media/image32.png"/><Relationship Id="rId35" Type="http://schemas.openxmlformats.org/officeDocument/2006/relationships/image" Target="media/image26.png"/><Relationship Id="rId12" Type="http://schemas.openxmlformats.org/officeDocument/2006/relationships/image" Target="media/image21.png"/><Relationship Id="rId34" Type="http://schemas.openxmlformats.org/officeDocument/2006/relationships/image" Target="media/image4.png"/><Relationship Id="rId15" Type="http://schemas.openxmlformats.org/officeDocument/2006/relationships/image" Target="media/image10.png"/><Relationship Id="rId37" Type="http://schemas.openxmlformats.org/officeDocument/2006/relationships/image" Target="media/image14.jpg"/><Relationship Id="rId14" Type="http://schemas.openxmlformats.org/officeDocument/2006/relationships/image" Target="media/image17.png"/><Relationship Id="rId36" Type="http://schemas.openxmlformats.org/officeDocument/2006/relationships/image" Target="media/image15.png"/><Relationship Id="rId17" Type="http://schemas.openxmlformats.org/officeDocument/2006/relationships/image" Target="media/image22.png"/><Relationship Id="rId39" Type="http://schemas.openxmlformats.org/officeDocument/2006/relationships/image" Target="media/image3.jpg"/><Relationship Id="rId16" Type="http://schemas.openxmlformats.org/officeDocument/2006/relationships/image" Target="media/image20.png"/><Relationship Id="rId38" Type="http://schemas.openxmlformats.org/officeDocument/2006/relationships/image" Target="media/image23.jpg"/><Relationship Id="rId19" Type="http://schemas.openxmlformats.org/officeDocument/2006/relationships/image" Target="media/image1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Averag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