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OLREADY</w:t>
      </w:r>
    </w:p>
    <w:p>
      <w:pPr>
        <w:pStyle w:val="Title"/>
      </w:pPr>
      <w:r>
        <w:t>Terms of Use</w:t>
      </w:r>
    </w:p>
    <w:p>
      <w:r>
        <w:t>Version 3.1 | Effective date: [INSERT PUBLICATION DATE]</w:t>
      </w:r>
    </w:p>
    <w:p>
      <w:pPr>
        <w:pStyle w:val="Heading1"/>
      </w:pPr>
      <w:r>
        <w:t>1 Operator scope and acceptance</w:t>
      </w:r>
    </w:p>
    <w:p>
      <w:r>
        <w:t>These Terms of Use govern access to and use of the OLREADY website, user accounts, content and related online services. They also govern purchases made through the website together with the accepted order, applicable service agreement and Refund and Cancellation Policy. The operator is Kanika Khanna, sole proprietor trading as Katalyst Infomedia and operating the OLREADY brand ("OLREADY", "we", "us" or "our").</w:t>
      </w:r>
    </w:p>
    <w:p>
      <w:r>
        <w:t>Business address: 2nd Floor, SCO 198–199, Next 57 Coworking, Sector 17C, Chandigarh, Chandigarh 160017, India. GSTIN: 04DJVPK1491Q1ZC.</w:t>
      </w:r>
    </w:p>
    <w:p>
      <w:r>
        <w:t>“You” and “your” mean the person using the website or purchasing a service and, where applicable, the business that person is authorised to represent. You must be at least 18 and legally capable of contracting to create an account or purchase a service.</w:t>
      </w:r>
    </w:p>
    <w:p>
      <w:r>
        <w:t>By expressly accepting these terms through the website acceptance control or in a signed agreement, you agree to be bound by them. Do not create an account or submit a purchase if you do not agree. Where you act for a business, you confirm that you have authority to bind it. Separate optional marketing consent is not a condition of accepting these terms.</w:t>
      </w:r>
    </w:p>
    <w:p>
      <w:r>
        <w:t>Invitation-only services are not offered for direct purchase on this website and are governed by their separate signed agreements. These terms do not create any entitlement to such a service.</w:t>
      </w:r>
    </w:p>
    <w:p>
      <w:pPr>
        <w:pStyle w:val="Heading1"/>
      </w:pPr>
      <w:r>
        <w:t>2 Business continuity</w:t>
      </w:r>
    </w:p>
    <w:p>
      <w:r>
        <w:t>OLREADY was previously managed by KSM Beauty Pvt Ltd, with its registered office at SCF 342, Motor Market, Manimajra, Chandigarh 160101. Katalyst Infomedia has taken over the OLREADY brand, client relationships, copyrights, assets, running plans and outstanding deliverables from KSM Beauty Pvt Ltd.</w:t>
      </w:r>
    </w:p>
    <w:p>
      <w:r>
        <w:t>Transferred running plans continue on their applicable agreed terms. The change of operator does not restart validity, create a fresh refund window or renew exhausted entitlements. These website terms apply to new purchases accepted under them; any consent or documentation required for a particular transfer is handled separately.</w:t>
      </w:r>
    </w:p>
    <w:p>
      <w:pPr>
        <w:pStyle w:val="Heading1"/>
      </w:pPr>
      <w:r>
        <w:t>3 Agreement and authority to make commitments</w:t>
      </w:r>
    </w:p>
    <w:p>
      <w:r>
        <w:t>Your contract consists of these terms, the Refund and Cancellation Policy, the accepted order particulars and the service agreement and plan schedule signed through Zoho Sign. The signed schedule controls the specific plan, amount paid, validity, lead entitlement, regions and included support. The Refund and Cancellation Policy controls monetary cancellation requests and any applicable lead-reversal benefit. The Privacy Policy explains information handling and is not a blanket marketing consent.</w:t>
      </w:r>
    </w:p>
    <w:p>
      <w:r>
        <w:t>You must check the plan schedule and report discrepancies before signing. Signature confirms acceptance of the recorded commercial terms. Screenshots of expired promotions, illustrative calculations, general sales discussions and automated assistant replies do not amend the agreement or add deliverables. An amendment or additional commitment requires written confirmation by an authorised OLREADY representative identifying the affected plan.</w:t>
      </w:r>
    </w:p>
    <w:p>
      <w:r>
        <w:t>Subject to the mandatory-law provision below, the accepted documents constitute the entire agreement for the purchase. No employee, relationship manager, agent or automated assistant has authority to promise guaranteed bookings, earnings, unlimited leads, refunds or extensions outside the applicable agreement.</w:t>
      </w:r>
    </w:p>
    <w:p>
      <w:pPr>
        <w:pStyle w:val="Heading1"/>
      </w:pPr>
      <w:r>
        <w:t>4 Nature and limits of the service</w:t>
      </w:r>
    </w:p>
    <w:p>
      <w:r>
        <w:t>OLREADY supplies enquiry access and the platform features and support expressly included in your purchased plan. A lead or enquiry is information about a prospective client’s stated makeup-service requirement. It is not a sale, appointment, advance payment or confirmed booking. Website purchases do not guarantee bookings, minimum revenue, profit or a conversion rate.</w:t>
      </w:r>
    </w:p>
    <w:p>
      <w:r>
        <w:t>Verification means that OLREADY has carried out its enquiry checks using information available at that time. It is not a guarantee of a client’s continuing responsiveness, intentions, budget, accuracy of every statement, payment capacity or future conduct. Clients may change requirements, cancel events, engage another artist or decline further contact.</w:t>
      </w:r>
    </w:p>
    <w:p>
      <w:r>
        <w:t>Unless expressly stated in the signed schedule, leads are non-exclusive and may be available to other artists. Lead availability, location mix, event dates and client budgets depend on incoming enquiries. There is no promise of uniform daily distribution or a particular budget mix. This does not replace an expressly purchased quantity or region entitlement.</w:t>
      </w:r>
    </w:p>
    <w:p>
      <w:r>
        <w:t>An unlock is recorded when contact details or the purchased enquiry access are made available to your authorised account. Actual conversion or response is not required for an unlock to count against your entitlement. Any eligible reversal is governed by the Refund and Cancellation Policy. OLREADY may delist inactive, withdrawn or allocated leads and operate reasonable access controls to protect clients and the platform.</w:t>
      </w:r>
    </w:p>
    <w:p>
      <w:r>
        <w:t>Testimonials, featured artist results and return illustrations reflect their stated circumstances. You acknowledge that results depend on factors including your portfolio, pricing, availability, response time, follow-up and client choice. They are not a representation that you will achieve equivalent results.</w:t>
      </w:r>
    </w:p>
    <w:p>
      <w:r>
        <w:t>Any support provided is limited to the purchased scope. OLREADY does not undertake to act as your employee, conclude client bookings, collect client payments or assume responsibility for your professional services unless expressly agreed in writing.</w:t>
      </w:r>
    </w:p>
    <w:p>
      <w:pPr>
        <w:pStyle w:val="Heading1"/>
      </w:pPr>
      <w:r>
        <w:t>5 Pricing payment and offers</w:t>
      </w:r>
    </w:p>
    <w:p>
      <w:r>
        <w:t>Prices are in Indian rupees and displayed plan prices include 18% GST. Review the final amount and provide accurate billing particulars and GST registration details where applicable. Tax components and place of supply are determined under applicable GST law. Chandigarh is the supplier’s location; the invoice records the applicable place of supply.</w:t>
      </w:r>
    </w:p>
    <w:p>
      <w:r>
        <w:t>Published coupon conditions govern eligibility, validity, permitted plans, usage limits and whether offers can be combined. OLREADY may reject a coupon use that breaches those conditions and investigate duplicate accounts, manipulation or false particulars. An accepted genuine order retains its recorded price. Renewals are separate purchases at the applicable renewal price; no recurring debit is authorised merely by purchasing a plan.</w:t>
      </w:r>
    </w:p>
    <w:p>
      <w:r>
        <w:t>Razorpay processes online payments where enabled. OLREADY relies on reconciled payment-provider records to verify receipt. A failed or pending screen may require reconciliation before another attempt. An invoice, payment receipt or successful capture does not activate the plan. No physical product or shipment is supplied under these plans.</w:t>
      </w:r>
    </w:p>
    <w:p>
      <w:pPr>
        <w:pStyle w:val="Heading1"/>
      </w:pPr>
      <w:r>
        <w:t>6 Onboarding agreement and activation</w:t>
      </w:r>
    </w:p>
    <w:p>
      <w:r>
        <w:t>You are responsible for creating or completing the merchant profile, supplying accurate information and completing onboarding. The service agreement is issued after onboarding and must be signed through Zoho Sign before backend activation. You must use contact details and a signing method under your control and not sign for another person without authority.</w:t>
      </w:r>
    </w:p>
    <w:p>
      <w:r>
        <w:t>Activation occurs when the purchased plan is enabled for your merchant profile and its start and expiry dates are recorded. Payment, onboarding and signature are separate steps and are not activation. OLREADY will communicate the activation details. Delays caused by incomplete, inaccurate or unavailable customer information do not establish a failure to activate by OLREADY.</w:t>
      </w:r>
    </w:p>
    <w:p>
      <w:r>
        <w:t>You may request a refund before activation, including after signing while the plan remains inactive. If onboarding or signing is not completed, the plan is not activated. If OLREADY cannot activate the purchased plan, the payment is refundable. The Refund and Cancellation Policy governs the procedure.</w:t>
      </w:r>
    </w:p>
    <w:p>
      <w:r>
        <w:t>Once activated, the plan is non-refundable and non-transferable for ordinary cancellation, non-use or dissatisfaction with business results. This condition is a material part of the purchase and applies whether or not you log in, unlock every lead or secure bookings, subject to the mandatory-law provision below.</w:t>
      </w:r>
    </w:p>
    <w:p>
      <w:pPr>
        <w:pStyle w:val="Heading1"/>
      </w:pPr>
      <w:r>
        <w:t>7 Validity account security and permitted use</w:t>
      </w:r>
    </w:p>
    <w:p>
      <w:r>
        <w:t>Validity starts on the recorded activation date and continues for the purchased period. You are responsible for monitoring expiry and using available entitlements in time. Unused, unengaged or unclaimed ordinary entitlements lapse at expiry; there is no automatic rollover, pause, renewal or extension for inactivity, holidays, changed business circumstances or delayed follow-up.</w:t>
      </w:r>
    </w:p>
    <w:p>
      <w:r>
        <w:t>The exception is an approved lead-reversal extension, an extension expressly confirmed in writing, or a remedy required by law. Expiry does not invalidate a reversal claim submitted within the policy deadline.</w:t>
      </w:r>
    </w:p>
    <w:p>
      <w:r>
        <w:t>Access is licensed to the purchasing artist or business for its own professional use. Do not sell, sublicense or share access with unrelated artists, agencies or lead resellers. Keep credentials secure, supervise authorised personnel and notify us promptly of suspected compromise. You are responsible for activity by persons you authorise, without making you responsible for unauthorised activity caused by OLREADY’s own breach.</w:t>
      </w:r>
    </w:p>
    <w:p>
      <w:pPr>
        <w:pStyle w:val="Heading1"/>
      </w:pPr>
      <w:r>
        <w:t>8 Artist obligations and client relationships</w:t>
      </w:r>
    </w:p>
    <w:p>
      <w:r>
        <w:t>You must provide accurate profile and availability information, maintain the permissions and professional competence needed for your services, follow up reasonably and honour bookings you accept. You are responsible for your quotations, service quality, staff, products, safety practices, travel, client charges, tax obligations and artist-service cancellation or refund arrangements.</w:t>
      </w:r>
    </w:p>
    <w:p>
      <w:r>
        <w:t>Unless separately agreed, a makeup-service booking is between the client and the artist. OLREADY is not a party to that service contract and does not insure client payment or artist performance. Client no-shows, refusal, price negotiations and disputes about the artist’s work are not OLREADY liabilities merely because the introduction came through OLREADY.</w:t>
      </w:r>
    </w:p>
    <w:p>
      <w:r>
        <w:t>Use lead information solely to respond to the stated enquiry and administer any resulting booking. You must not resell, redistribute, publish, scrape or add lead data to unrelated campaigns, or upload it to unrelated AI or marketing systems without appropriate authority. Restrict access to authorised personnel, respect opt-outs and protect client information.</w:t>
      </w:r>
    </w:p>
    <w:p>
      <w:r>
        <w:t>Fabricated complaints, altered screenshots, false booking records, impersonation, coupon manipulation, unauthorised scraping, interference with security and unlawful activity are prohibited. Harassment, threats, abuse, disclosure of private client information and knowingly false or unlawful defamatory statements are prohibited. This does not restrict lawful complaints or honest reviews.</w:t>
      </w:r>
    </w:p>
    <w:p>
      <w:pPr>
        <w:pStyle w:val="Heading1"/>
      </w:pPr>
      <w:r>
        <w:t>9 Intellectual property and submitted material</w:t>
      </w:r>
    </w:p>
    <w:p>
      <w:r>
        <w:t>All rights in OLREADY’s branding, software, databases, original content and platform materials remain with their owners. Your purchase grants limited access to use the service, not ownership of the database, leads as a resale asset, software or intellectual property. Automated extraction, copying or commercial exploitation beyond authorised use is prohibited.</w:t>
      </w:r>
    </w:p>
    <w:p>
      <w:r>
        <w:t>You warrant that you have the rights and permissions necessary for all material you submit, including photographs, videos, logos, client images and testimonials. You retain ownership and grant OLREADY a non-exclusive, royalty-free licence to host, reproduce, format and display that material for the profile and service purposes you authorise, and through service providers needed for those purposes.</w:t>
      </w:r>
    </w:p>
    <w:p>
      <w:r>
        <w:t>Use for separate promotional testimonials or disclosure of private financial results requires the applicable permission. Approved public content may be indexed or shared by search engines and visitors. OLREADY does not control independent caches or third-party copies. We may remove material that is unlawful, misleading, infringes rights or breaches these terms.</w:t>
      </w:r>
    </w:p>
    <w:p>
      <w:pPr>
        <w:pStyle w:val="Heading1"/>
      </w:pPr>
      <w:r>
        <w:t>10 Maintenance suspension and termination</w:t>
      </w:r>
    </w:p>
    <w:p>
      <w:r>
        <w:t>OLREADY may maintain, update and secure the platform and change non-material presentation or functionality without guaranteeing uninterrupted or error-free operation. Maintenance and third-party outages do not automatically create cash-refund or extension entitlements. Material failure to provide a contracted service remains subject to the agreement and applicable law.</w:t>
      </w:r>
    </w:p>
    <w:p>
      <w:r>
        <w:t>We may immediately suspend affected access where reasonably necessary to address suspected fraud, compromised credentials, lead-data misuse, harassment, security threats or legal obligations. We may terminate for a substantiated serious or repeated breach. Where appropriate, we will give notice and an opportunity to remedy a remediable breach; immediate protective action need not await that process.</w:t>
      </w:r>
    </w:p>
    <w:p>
      <w:r>
        <w:t>You remain responsible for amounts properly due and damage caused by your breach. Suspension or termination for your breach does not itself create an entitlement to an activated-plan refund. Any applicable mandatory remedy is preserved. A good-faith complaint or lawful payment dispute is not by itself misuse.</w:t>
      </w:r>
    </w:p>
    <w:p>
      <w:r>
        <w:t>For events beyond reasonable control, including government restrictions, natural disasters and material external network outages, affected performance may be suspended while the event continues. OLREADY will take reasonable steps to mitigate the effect. No automatic extension or cash compensation is promised by this clause; any adjustment will be confirmed in writing, subject to applicable law.</w:t>
      </w:r>
    </w:p>
    <w:p>
      <w:pPr>
        <w:pStyle w:val="Heading1"/>
      </w:pPr>
      <w:r>
        <w:t>11 Disclaimers and limitation of liability</w:t>
      </w:r>
    </w:p>
    <w:p>
      <w:r>
        <w:t>To the extent permitted by law, OLREADY excludes warranties not expressly stated in the agreement, including fitness for a particular commercial outcome, uninterrupted availability and the accuracy of changing third-party information. These exclusions do not negate an express plan deliverable.</w:t>
      </w:r>
    </w:p>
    <w:p>
      <w:r>
        <w:t>To the extent permitted by law, OLREADY is not liable for indirect, consequential, special or punitive loss, loss of anticipated profits, expected bookings, business opportunity, goodwill or savings arising from the service, including claims based on illustrative earnings or client decisions.</w:t>
      </w:r>
    </w:p>
    <w:p>
      <w:r>
        <w:t>Subject to the exclusions below, OLREADY’s aggregate monetary liability arising out of or relating to an affected paid plan, whether in contract, tort or otherwise, is limited to the total fee actually paid to OLREADY for that plan. Multiple claims relating to the same plan do not increase that aggregate limit. This cap does not reduce a refund expressly due under the Refund and Cancellation Policy.</w:t>
      </w:r>
    </w:p>
    <w:p>
      <w:r>
        <w:t>Nothing in these terms excludes or limits liability for OLREADY’s fraud or wilful misconduct, or any liability or remedy that applicable law does not permit to be excluded or limited. Mandatory consumer, privacy and other statutory rights apply where legally applicable. This qualification applies throughout all policy documents; it is not a discretionary cancellation benefit.</w:t>
      </w:r>
    </w:p>
    <w:p>
      <w:pPr>
        <w:pStyle w:val="Heading1"/>
      </w:pPr>
      <w:r>
        <w:t>12 Customer indemnity</w:t>
      </w:r>
    </w:p>
    <w:p>
      <w:r>
        <w:t>You agree to indemnify OLREADY, its proprietor and personnel against third-party claims, damages and reasonable legal costs to the extent arising from your makeup services, unlawful use of leads, infringement by your submitted material, fraud, or material breach of these terms or applicable law.</w:t>
      </w:r>
    </w:p>
    <w:p>
      <w:r>
        <w:t>OLREADY will notify you of the claim and allow reasonable participation in its defence. You must cooperate and must not settle a claim in a way that admits liability or imposes obligations on OLREADY without written consent. The indemnity does not extend to losses caused by OLREADY’s own breach or wrongdoing and remains subject to applicable law.</w:t>
      </w:r>
    </w:p>
    <w:p>
      <w:pPr>
        <w:pStyle w:val="Heading1"/>
      </w:pPr>
      <w:r>
        <w:t>13 Governing law and exclusive Chandigarh jurisdiction</w:t>
      </w:r>
    </w:p>
    <w:p>
      <w:r>
        <w:t>These terms and any dispute arising out of or in connection with the OLREADY website, accounts, content, transactions or services are governed by Indian law. To the fullest extent permitted by law, the courts of competent jurisdiction at Chandigarh, India shall have exclusive jurisdiction, to the exclusion of all other courts. This includes civil and commercial claims concerning online transactions, unauthorised access, data misuse, intellectual property and other cyber-related matters, where the relevant Chandigarh court otherwise has jurisdiction. The parties submit to that exclusive jurisdiction.</w:t>
      </w:r>
    </w:p>
    <w:p>
      <w:r>
        <w:t>This clause does not confer jurisdiction on a court that lacks it, restrict the reporting or investigation of an alleged criminal or cyber offence, or exclude jurisdiction or remedies that applicable law does not permit the parties to exclude, including those of statutory consumer or data-protection authorities and constitutional courts.</w:t>
      </w:r>
    </w:p>
    <w:p>
      <w:pPr>
        <w:pStyle w:val="Heading1"/>
      </w:pPr>
      <w:r>
        <w:t>14 Records notices and disputes</w:t>
      </w:r>
    </w:p>
    <w:p>
      <w:r>
        <w:t>OLREADY may maintain payment, order, unlock, access, consent, complaint and Zoho Sign records to administer the agreement and respond to disputes. These records may be relied on as evidence, subject to verification and applicable evidentiary law; they are not deemed conclusive in the face of a demonstrable error.</w:t>
      </w:r>
    </w:p>
    <w:p>
      <w:r>
        <w:t>Keep your registered email and phone current. We may send operational notices through those channels and the merchant account. Formal complaints should identify the account, order or lead and relevant evidence. Email: care@olready.in. Phone and WhatsApp: +91 86998 89901. Office hours: Monday to Saturday, 10:00 am to 6:30 pm IST.</w:t>
      </w:r>
    </w:p>
    <w:p>
      <w:r>
        <w:t>Grievance Officer: Sanyam Tayal, IT &amp; Grievance Officer. Email: Tayalsanyam@gmail.com. Phone: +91-7009191914. Postal address: 2nd Floor, SCO 198–199, Next 57 Coworking, Sector 17C, Chandigarh, Chandigarh 160017, India.</w:t>
      </w:r>
    </w:p>
    <w:p>
      <w:r>
        <w:t>We acknowledge formal grievances within 48 hours and aim to address them within seven working days, subject to applicable statutory resolution periods. Lead-reversal reporting follows the separate deadlines in the Refund and Cancellation Policy. The website grievance process does not replace a statutory dispute route.</w:t>
      </w:r>
    </w:p>
    <w:p>
      <w:r>
        <w:t>Failure to enforce a provision is not a waiver. If a provision is unenforceable, the remainder continues where legally possible. Intellectual-property rights, confidentiality, lawful retention, accrued payment rights, indemnities, liability limitations and dispute provisions survive where their nature requires.</w:t>
      </w:r>
    </w:p>
    <w:p>
      <w:r>
        <w:t>Updates will be dated and apply to future purchases or to existing arrangements only where lawfully agreed or required. Later website edits do not silently rewrite an already accepted plan.</w:t>
      </w:r>
    </w:p>
    <w:sectPr w:rsidR="00FC693F" w:rsidRPr="0006063C" w:rsidSect="00034616">
      <w:footerReference w:type="default" r:id="rId9"/>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OLREADY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Use</dc:title>
  <dc:subject>OLREADY artist plan policies</dc:subject>
  <dc:creator>Katalyst Infomedia</dc:creator>
  <cp:keywords/>
  <dc:description>generated by python-docx</dc:description>
  <cp:lastModifiedBy/>
  <cp:revision>1</cp:revision>
  <dcterms:created xsi:type="dcterms:W3CDTF">2013-12-23T23:15:00Z</dcterms:created>
  <dcterms:modified xsi:type="dcterms:W3CDTF">2013-12-23T23:15:00Z</dcterms:modified>
  <cp:category/>
</cp:coreProperties>
</file>