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333" w:rsidRDefault="00DD06AD">
      <w:pPr>
        <w:pStyle w:val="9"/>
        <w:numPr>
          <w:ilvl w:val="0"/>
          <w:numId w:val="0"/>
        </w:numPr>
      </w:pPr>
      <w:bookmarkStart w:id="0" w:name="_top"/>
      <w:bookmarkStart w:id="1" w:name="_Toc426631354"/>
      <w:bookmarkStart w:id="2" w:name="_Toc426645814"/>
      <w:bookmarkStart w:id="3" w:name="_Toc426645913"/>
      <w:bookmarkStart w:id="4" w:name="_Toc430115947"/>
      <w:bookmarkStart w:id="5" w:name="_Toc430621301"/>
      <w:bookmarkStart w:id="6" w:name="_Toc433382800"/>
      <w:bookmarkStart w:id="7" w:name="_Toc433386478"/>
      <w:bookmarkStart w:id="8" w:name="_Toc477340448"/>
      <w:bookmarkEnd w:id="0"/>
      <w:r>
        <w:rPr>
          <w:noProof/>
        </w:rPr>
        <w:drawing>
          <wp:inline distT="0" distB="0" distL="0" distR="0">
            <wp:extent cx="1724025" cy="7143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1437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bookmarkStart w:id="9" w:name="_GoBack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:rsidR="00210333" w:rsidRDefault="00210333">
      <w:pPr>
        <w:pStyle w:val="-1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1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1"/>
        <w:jc w:val="left"/>
        <w:rPr>
          <w:rFonts w:asciiTheme="majorHAnsi" w:eastAsiaTheme="majorHAnsi" w:hAnsiTheme="majorHAnsi"/>
        </w:rPr>
      </w:pPr>
    </w:p>
    <w:p w:rsidR="00210333" w:rsidRDefault="00DD06AD">
      <w:pPr>
        <w:pStyle w:val="-1"/>
        <w:jc w:val="left"/>
        <w:rPr>
          <w:rFonts w:asciiTheme="majorHAnsi" w:eastAsiaTheme="majorHAnsi" w:hAnsiTheme="majorHAnsi"/>
          <w:szCs w:val="40"/>
        </w:rPr>
      </w:pPr>
      <w:r>
        <w:rPr>
          <w:rFonts w:asciiTheme="majorHAnsi" w:eastAsiaTheme="majorHAnsi" w:hAnsiTheme="majorHAnsi"/>
        </w:rPr>
        <w:fldChar w:fldCharType="begin"/>
      </w:r>
      <w:r>
        <w:rPr>
          <w:rFonts w:asciiTheme="majorHAnsi" w:eastAsiaTheme="majorHAnsi" w:hAnsiTheme="majorHAnsi"/>
        </w:rPr>
        <w:instrText xml:space="preserve"> SUBJECT   \* MERGEFORMAT </w:instrText>
      </w:r>
      <w:r>
        <w:rPr>
          <w:rFonts w:asciiTheme="majorHAnsi" w:eastAsiaTheme="majorHAnsi" w:hAnsiTheme="majorHAnsi"/>
        </w:rPr>
        <w:fldChar w:fldCharType="separate"/>
      </w:r>
      <w:proofErr w:type="spellStart"/>
      <w:r>
        <w:rPr>
          <w:rFonts w:asciiTheme="majorHAnsi" w:eastAsiaTheme="majorHAnsi" w:hAnsiTheme="majorHAnsi"/>
          <w:szCs w:val="40"/>
        </w:rPr>
        <w:t>국가관세종합정보</w:t>
      </w:r>
      <w:r w:rsidR="00A82A35">
        <w:rPr>
          <w:rFonts w:asciiTheme="majorHAnsi" w:eastAsiaTheme="majorHAnsi" w:hAnsiTheme="majorHAnsi" w:hint="eastAsia"/>
          <w:szCs w:val="40"/>
        </w:rPr>
        <w:t>시스템</w:t>
      </w:r>
      <w:proofErr w:type="spellEnd"/>
      <w:r>
        <w:rPr>
          <w:rFonts w:asciiTheme="majorHAnsi" w:eastAsiaTheme="majorHAnsi" w:hAnsiTheme="majorHAnsi"/>
          <w:szCs w:val="40"/>
        </w:rPr>
        <w:fldChar w:fldCharType="end"/>
      </w:r>
    </w:p>
    <w:p w:rsidR="00210333" w:rsidRDefault="00210333">
      <w:pPr>
        <w:pStyle w:val="-1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1"/>
        <w:jc w:val="left"/>
        <w:rPr>
          <w:rFonts w:asciiTheme="majorHAnsi" w:eastAsiaTheme="majorHAnsi" w:hAnsiTheme="majorHAnsi"/>
        </w:rPr>
      </w:pPr>
    </w:p>
    <w:p w:rsidR="00210333" w:rsidRDefault="00DD06AD">
      <w:pPr>
        <w:pStyle w:val="-2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OPEN API 연계 가이드_v3.6</w:t>
      </w:r>
    </w:p>
    <w:p w:rsidR="00210333" w:rsidRDefault="00210333">
      <w:pPr>
        <w:pStyle w:val="-3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3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4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4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4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4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4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4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4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4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4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-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-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-"/>
        <w:jc w:val="left"/>
        <w:rPr>
          <w:rFonts w:asciiTheme="majorHAnsi" w:eastAsiaTheme="majorHAnsi" w:hAnsiTheme="majorHAnsi"/>
        </w:rPr>
      </w:pPr>
    </w:p>
    <w:p w:rsidR="00210333" w:rsidRDefault="00210333">
      <w:pPr>
        <w:pStyle w:val="--"/>
        <w:jc w:val="left"/>
        <w:rPr>
          <w:rFonts w:asciiTheme="majorHAnsi" w:eastAsiaTheme="majorHAnsi" w:hAnsiTheme="majorHAnsi"/>
        </w:rPr>
      </w:pPr>
    </w:p>
    <w:p w:rsidR="00210333" w:rsidRDefault="00DD06AD">
      <w:pPr>
        <w:pStyle w:val="--"/>
        <w:jc w:val="left"/>
        <w:rPr>
          <w:rFonts w:asciiTheme="majorHAnsi" w:eastAsiaTheme="majorHAnsi" w:hAnsiTheme="majorHAnsi"/>
          <w:u w:val="none"/>
        </w:rPr>
      </w:pPr>
      <w:r>
        <w:rPr>
          <w:rFonts w:asciiTheme="majorHAnsi" w:eastAsiaTheme="majorHAnsi" w:hAnsiTheme="majorHAnsi" w:cs="굴림"/>
          <w:b w:val="0"/>
          <w:sz w:val="18"/>
          <w:szCs w:val="16"/>
          <w:u w:val="none"/>
        </w:rPr>
        <w:t>관세청의 사전 승인 없이 본 내용의 전부 또는 일부에 대한 복사, 전재, 배포, 사용을 금합니다</w:t>
      </w:r>
      <w:r>
        <w:rPr>
          <w:rFonts w:asciiTheme="majorHAnsi" w:eastAsiaTheme="majorHAnsi" w:hAnsiTheme="majorHAnsi" w:cs="굴림"/>
          <w:sz w:val="18"/>
          <w:szCs w:val="16"/>
          <w:u w:val="none"/>
        </w:rPr>
        <w:t>.</w:t>
      </w:r>
    </w:p>
    <w:p w:rsidR="00210333" w:rsidRDefault="00210333">
      <w:pPr>
        <w:pStyle w:val="--"/>
        <w:jc w:val="left"/>
        <w:rPr>
          <w:rFonts w:asciiTheme="majorHAnsi" w:eastAsiaTheme="majorHAnsi" w:hAnsiTheme="majorHAnsi"/>
          <w:vanish/>
        </w:rPr>
        <w:sectPr w:rsidR="00210333">
          <w:footerReference w:type="even" r:id="rId8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:rsidR="00210333" w:rsidRDefault="00DD06AD">
      <w:pPr>
        <w:pStyle w:val="--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목   차</w:t>
      </w:r>
    </w:p>
    <w:p w:rsidR="00A82A35" w:rsidRDefault="00A82A35">
      <w:pPr>
        <w:pStyle w:val="--"/>
        <w:rPr>
          <w:rFonts w:ascii="맑은 고딕" w:eastAsia="맑은 고딕" w:hAnsi="맑은 고딕" w:cs="맑은 고딕" w:hint="eastAsia"/>
        </w:rPr>
      </w:pPr>
    </w:p>
    <w:bookmarkStart w:id="10" w:name="_Toc32050659"/>
    <w:bookmarkStart w:id="11" w:name="_Toc24797207"/>
    <w:bookmarkStart w:id="12" w:name="_Toc535136540"/>
    <w:p w:rsidR="00210333" w:rsidRPr="00A82A35" w:rsidRDefault="00DD06AD" w:rsidP="00A82A35">
      <w:pPr>
        <w:pStyle w:val="12"/>
        <w:spacing w:before="0" w:line="360" w:lineRule="auto"/>
        <w:rPr>
          <w:rFonts w:ascii="맑은 고딕" w:eastAsia="맑은 고딕" w:hAnsi="맑은 고딕" w:cs="맑은 고딕"/>
          <w:szCs w:val="24"/>
        </w:rPr>
      </w:pPr>
      <w:r w:rsidRPr="00A82A35">
        <w:rPr>
          <w:rFonts w:ascii="맑은 고딕" w:eastAsia="맑은 고딕" w:hAnsi="맑은 고딕" w:cs="맑은 고딕"/>
          <w:b w:val="0"/>
          <w:szCs w:val="24"/>
        </w:rPr>
        <w:fldChar w:fldCharType="begin"/>
      </w:r>
      <w:r w:rsidRPr="00A82A35">
        <w:rPr>
          <w:rFonts w:ascii="맑은 고딕" w:eastAsia="맑은 고딕" w:hAnsi="맑은 고딕" w:cs="맑은 고딕"/>
          <w:b w:val="0"/>
          <w:szCs w:val="24"/>
        </w:rPr>
        <w:instrText xml:space="preserve"> TOC \o "1-3" \h \z \u </w:instrText>
      </w:r>
      <w:r w:rsidRPr="00A82A35">
        <w:rPr>
          <w:rFonts w:ascii="맑은 고딕" w:eastAsia="맑은 고딕" w:hAnsi="맑은 고딕" w:cs="맑은 고딕"/>
          <w:b w:val="0"/>
          <w:szCs w:val="24"/>
        </w:rPr>
        <w:fldChar w:fldCharType="separate"/>
      </w:r>
      <w:hyperlink w:anchor="_Toc1764217444" w:history="1">
        <w:r w:rsidRPr="00A82A35">
          <w:rPr>
            <w:rStyle w:val="a5"/>
            <w:rFonts w:ascii="맑은 고딕" w:eastAsia="맑은 고딕" w:hAnsi="맑은 고딕" w:cs="맑은 고딕" w:hint="eastAsia"/>
            <w:noProof/>
            <w:szCs w:val="24"/>
          </w:rPr>
          <w:t>1.</w:t>
        </w:r>
        <w:r w:rsidRPr="00A82A35">
          <w:rPr>
            <w:rStyle w:val="a5"/>
            <w:rFonts w:ascii="맑은 고딕" w:eastAsia="맑은 고딕" w:hAnsi="맑은 고딕" w:cs="맑은 고딕"/>
            <w:noProof/>
            <w:szCs w:val="24"/>
          </w:rPr>
          <w:t>서비스 개요</w:t>
        </w:r>
        <w:r w:rsidRPr="00A82A35">
          <w:rPr>
            <w:rFonts w:ascii="맑은 고딕" w:eastAsia="맑은 고딕" w:hAnsi="맑은 고딕" w:cs="맑은 고딕"/>
            <w:szCs w:val="24"/>
          </w:rPr>
          <w:tab/>
        </w:r>
        <w:r w:rsidRPr="00A82A35">
          <w:rPr>
            <w:rFonts w:ascii="맑은 고딕" w:eastAsia="맑은 고딕" w:hAnsi="맑은 고딕" w:cs="맑은 고딕"/>
            <w:szCs w:val="24"/>
          </w:rPr>
          <w:fldChar w:fldCharType="begin"/>
        </w:r>
        <w:r w:rsidRPr="00A82A35">
          <w:rPr>
            <w:rFonts w:ascii="맑은 고딕" w:eastAsia="맑은 고딕" w:hAnsi="맑은 고딕" w:cs="맑은 고딕"/>
            <w:szCs w:val="24"/>
          </w:rPr>
          <w:instrText xml:space="preserve"> PAGEREF _Toc1764217444 \h </w:instrText>
        </w:r>
        <w:r w:rsidRPr="00A82A35">
          <w:rPr>
            <w:rFonts w:ascii="맑은 고딕" w:eastAsia="맑은 고딕" w:hAnsi="맑은 고딕" w:cs="맑은 고딕"/>
            <w:szCs w:val="24"/>
          </w:rPr>
        </w:r>
        <w:r w:rsidRPr="00A82A35">
          <w:rPr>
            <w:rFonts w:ascii="맑은 고딕" w:eastAsia="맑은 고딕" w:hAnsi="맑은 고딕" w:cs="맑은 고딕"/>
            <w:szCs w:val="24"/>
          </w:rPr>
          <w:fldChar w:fldCharType="separate"/>
        </w:r>
        <w:r w:rsidRPr="00A82A35">
          <w:rPr>
            <w:rFonts w:ascii="맑은 고딕" w:eastAsia="맑은 고딕" w:hAnsi="맑은 고딕" w:cs="맑은 고딕"/>
            <w:szCs w:val="24"/>
          </w:rPr>
          <w:t>1</w:t>
        </w:r>
        <w:r w:rsidRPr="00A82A35">
          <w:rPr>
            <w:rFonts w:ascii="맑은 고딕" w:eastAsia="맑은 고딕" w:hAnsi="맑은 고딕" w:cs="맑은 고딕"/>
            <w:szCs w:val="24"/>
          </w:rPr>
          <w:fldChar w:fldCharType="end"/>
        </w:r>
      </w:hyperlink>
    </w:p>
    <w:p w:rsidR="00210333" w:rsidRPr="00A82A35" w:rsidRDefault="00DD06AD" w:rsidP="00A82A35">
      <w:pPr>
        <w:pStyle w:val="21"/>
        <w:spacing w:line="360" w:lineRule="auto"/>
        <w:rPr>
          <w:rFonts w:ascii="맑은 고딕" w:eastAsia="맑은 고딕" w:hAnsi="맑은 고딕" w:cs="맑은 고딕"/>
          <w:szCs w:val="24"/>
        </w:rPr>
      </w:pPr>
      <w:hyperlink w:anchor="_Toc1764217445" w:history="1">
        <w:r w:rsidRPr="00A82A35">
          <w:rPr>
            <w:rStyle w:val="a5"/>
            <w:rFonts w:ascii="맑은 고딕" w:eastAsia="맑은 고딕" w:hAnsi="맑은 고딕" w:cs="맑은 고딕" w:hint="eastAsia"/>
            <w:noProof/>
            <w:szCs w:val="24"/>
          </w:rPr>
          <w:t xml:space="preserve">1.1 </w:t>
        </w:r>
        <w:r w:rsidRPr="00A82A35">
          <w:rPr>
            <w:rStyle w:val="a5"/>
            <w:rFonts w:ascii="맑은 고딕" w:eastAsia="맑은 고딕" w:hAnsi="맑은 고딕" w:cs="맑은 고딕"/>
            <w:noProof/>
            <w:szCs w:val="24"/>
          </w:rPr>
          <w:t>OPEN API 서비스 개요</w:t>
        </w:r>
        <w:r w:rsidRPr="00A82A35">
          <w:rPr>
            <w:rFonts w:ascii="맑은 고딕" w:eastAsia="맑은 고딕" w:hAnsi="맑은 고딕" w:cs="맑은 고딕"/>
            <w:szCs w:val="24"/>
          </w:rPr>
          <w:tab/>
        </w:r>
        <w:r w:rsidRPr="00A82A35">
          <w:rPr>
            <w:rFonts w:ascii="맑은 고딕" w:eastAsia="맑은 고딕" w:hAnsi="맑은 고딕" w:cs="맑은 고딕"/>
            <w:szCs w:val="24"/>
          </w:rPr>
          <w:fldChar w:fldCharType="begin"/>
        </w:r>
        <w:r w:rsidRPr="00A82A35">
          <w:rPr>
            <w:rFonts w:ascii="맑은 고딕" w:eastAsia="맑은 고딕" w:hAnsi="맑은 고딕" w:cs="맑은 고딕"/>
            <w:szCs w:val="24"/>
          </w:rPr>
          <w:instrText xml:space="preserve"> PAGEREF _Toc1764217445 \h </w:instrText>
        </w:r>
        <w:r w:rsidRPr="00A82A35">
          <w:rPr>
            <w:rFonts w:ascii="맑은 고딕" w:eastAsia="맑은 고딕" w:hAnsi="맑은 고딕" w:cs="맑은 고딕"/>
            <w:szCs w:val="24"/>
          </w:rPr>
        </w:r>
        <w:r w:rsidRPr="00A82A35">
          <w:rPr>
            <w:rFonts w:ascii="맑은 고딕" w:eastAsia="맑은 고딕" w:hAnsi="맑은 고딕" w:cs="맑은 고딕"/>
            <w:szCs w:val="24"/>
          </w:rPr>
          <w:fldChar w:fldCharType="separate"/>
        </w:r>
        <w:r w:rsidRPr="00A82A35">
          <w:rPr>
            <w:rFonts w:ascii="맑은 고딕" w:eastAsia="맑은 고딕" w:hAnsi="맑은 고딕" w:cs="맑은 고딕"/>
            <w:szCs w:val="24"/>
          </w:rPr>
          <w:t>1</w:t>
        </w:r>
        <w:r w:rsidRPr="00A82A35">
          <w:rPr>
            <w:rFonts w:ascii="맑은 고딕" w:eastAsia="맑은 고딕" w:hAnsi="맑은 고딕" w:cs="맑은 고딕"/>
            <w:szCs w:val="24"/>
          </w:rPr>
          <w:fldChar w:fldCharType="end"/>
        </w:r>
      </w:hyperlink>
    </w:p>
    <w:p w:rsidR="00210333" w:rsidRPr="00A82A35" w:rsidRDefault="00DD06AD" w:rsidP="00A82A35">
      <w:pPr>
        <w:pStyle w:val="21"/>
        <w:spacing w:line="360" w:lineRule="auto"/>
        <w:rPr>
          <w:rFonts w:ascii="맑은 고딕" w:eastAsia="맑은 고딕" w:hAnsi="맑은 고딕" w:cs="맑은 고딕"/>
          <w:szCs w:val="24"/>
        </w:rPr>
      </w:pPr>
      <w:hyperlink w:anchor="_Toc1764217446" w:history="1">
        <w:r w:rsidRPr="00A82A35">
          <w:rPr>
            <w:rStyle w:val="a5"/>
            <w:rFonts w:ascii="맑은 고딕" w:eastAsia="맑은 고딕" w:hAnsi="맑은 고딕" w:cs="맑은 고딕" w:hint="eastAsia"/>
            <w:noProof/>
            <w:szCs w:val="24"/>
          </w:rPr>
          <w:t xml:space="preserve">1.2 </w:t>
        </w:r>
        <w:r w:rsidRPr="00A82A35">
          <w:rPr>
            <w:rStyle w:val="a5"/>
            <w:rFonts w:ascii="맑은 고딕" w:eastAsia="맑은 고딕" w:hAnsi="맑은 고딕" w:cs="맑은 고딕"/>
            <w:noProof/>
            <w:szCs w:val="24"/>
          </w:rPr>
          <w:t>기대효과</w:t>
        </w:r>
        <w:r w:rsidRPr="00A82A35">
          <w:rPr>
            <w:rFonts w:ascii="맑은 고딕" w:eastAsia="맑은 고딕" w:hAnsi="맑은 고딕" w:cs="맑은 고딕"/>
            <w:szCs w:val="24"/>
          </w:rPr>
          <w:tab/>
        </w:r>
        <w:r w:rsidRPr="00A82A35">
          <w:rPr>
            <w:rFonts w:ascii="맑은 고딕" w:eastAsia="맑은 고딕" w:hAnsi="맑은 고딕" w:cs="맑은 고딕"/>
            <w:szCs w:val="24"/>
          </w:rPr>
          <w:fldChar w:fldCharType="begin"/>
        </w:r>
        <w:r w:rsidRPr="00A82A35">
          <w:rPr>
            <w:rFonts w:ascii="맑은 고딕" w:eastAsia="맑은 고딕" w:hAnsi="맑은 고딕" w:cs="맑은 고딕"/>
            <w:szCs w:val="24"/>
          </w:rPr>
          <w:instrText xml:space="preserve"> PAGEREF _Toc1764217446 \h </w:instrText>
        </w:r>
        <w:r w:rsidRPr="00A82A35">
          <w:rPr>
            <w:rFonts w:ascii="맑은 고딕" w:eastAsia="맑은 고딕" w:hAnsi="맑은 고딕" w:cs="맑은 고딕"/>
            <w:szCs w:val="24"/>
          </w:rPr>
        </w:r>
        <w:r w:rsidRPr="00A82A35">
          <w:rPr>
            <w:rFonts w:ascii="맑은 고딕" w:eastAsia="맑은 고딕" w:hAnsi="맑은 고딕" w:cs="맑은 고딕"/>
            <w:szCs w:val="24"/>
          </w:rPr>
          <w:fldChar w:fldCharType="separate"/>
        </w:r>
        <w:r w:rsidRPr="00A82A35">
          <w:rPr>
            <w:rFonts w:ascii="맑은 고딕" w:eastAsia="맑은 고딕" w:hAnsi="맑은 고딕" w:cs="맑은 고딕"/>
            <w:szCs w:val="24"/>
          </w:rPr>
          <w:t>1</w:t>
        </w:r>
        <w:r w:rsidRPr="00A82A35">
          <w:rPr>
            <w:rFonts w:ascii="맑은 고딕" w:eastAsia="맑은 고딕" w:hAnsi="맑은 고딕" w:cs="맑은 고딕"/>
            <w:szCs w:val="24"/>
          </w:rPr>
          <w:fldChar w:fldCharType="end"/>
        </w:r>
      </w:hyperlink>
    </w:p>
    <w:p w:rsidR="00210333" w:rsidRPr="00A82A35" w:rsidRDefault="00DD06AD" w:rsidP="00A82A35">
      <w:pPr>
        <w:pStyle w:val="12"/>
        <w:spacing w:before="0" w:line="360" w:lineRule="auto"/>
        <w:rPr>
          <w:rFonts w:ascii="맑은 고딕" w:eastAsia="맑은 고딕" w:hAnsi="맑은 고딕" w:cs="맑은 고딕"/>
          <w:szCs w:val="24"/>
        </w:rPr>
      </w:pPr>
      <w:hyperlink w:anchor="_Toc1764217447" w:history="1">
        <w:r w:rsidRPr="00A82A35">
          <w:rPr>
            <w:rStyle w:val="a5"/>
            <w:rFonts w:ascii="맑은 고딕" w:eastAsia="맑은 고딕" w:hAnsi="맑은 고딕" w:cs="맑은 고딕" w:hint="eastAsia"/>
            <w:noProof/>
            <w:szCs w:val="24"/>
          </w:rPr>
          <w:t>2.</w:t>
        </w:r>
        <w:r w:rsidRPr="00A82A35">
          <w:rPr>
            <w:rStyle w:val="a5"/>
            <w:rFonts w:ascii="맑은 고딕" w:eastAsia="맑은 고딕" w:hAnsi="맑은 고딕" w:cs="맑은 고딕"/>
            <w:noProof/>
            <w:szCs w:val="24"/>
          </w:rPr>
          <w:t>서비스 사용</w:t>
        </w:r>
        <w:r w:rsidRPr="00A82A35">
          <w:rPr>
            <w:rFonts w:ascii="맑은 고딕" w:eastAsia="맑은 고딕" w:hAnsi="맑은 고딕" w:cs="맑은 고딕"/>
            <w:szCs w:val="24"/>
          </w:rPr>
          <w:tab/>
        </w:r>
        <w:r w:rsidRPr="00A82A35">
          <w:rPr>
            <w:rFonts w:ascii="맑은 고딕" w:eastAsia="맑은 고딕" w:hAnsi="맑은 고딕" w:cs="맑은 고딕"/>
            <w:szCs w:val="24"/>
          </w:rPr>
          <w:fldChar w:fldCharType="begin"/>
        </w:r>
        <w:r w:rsidRPr="00A82A35">
          <w:rPr>
            <w:rFonts w:ascii="맑은 고딕" w:eastAsia="맑은 고딕" w:hAnsi="맑은 고딕" w:cs="맑은 고딕"/>
            <w:szCs w:val="24"/>
          </w:rPr>
          <w:instrText xml:space="preserve"> PAGEREF _Toc1764217447 \h </w:instrText>
        </w:r>
        <w:r w:rsidRPr="00A82A35">
          <w:rPr>
            <w:rFonts w:ascii="맑은 고딕" w:eastAsia="맑은 고딕" w:hAnsi="맑은 고딕" w:cs="맑은 고딕"/>
            <w:szCs w:val="24"/>
          </w:rPr>
        </w:r>
        <w:r w:rsidRPr="00A82A35">
          <w:rPr>
            <w:rFonts w:ascii="맑은 고딕" w:eastAsia="맑은 고딕" w:hAnsi="맑은 고딕" w:cs="맑은 고딕"/>
            <w:szCs w:val="24"/>
          </w:rPr>
          <w:fldChar w:fldCharType="separate"/>
        </w:r>
        <w:r w:rsidRPr="00A82A35">
          <w:rPr>
            <w:rFonts w:ascii="맑은 고딕" w:eastAsia="맑은 고딕" w:hAnsi="맑은 고딕" w:cs="맑은 고딕"/>
            <w:szCs w:val="24"/>
          </w:rPr>
          <w:t>2</w:t>
        </w:r>
        <w:r w:rsidRPr="00A82A35">
          <w:rPr>
            <w:rFonts w:ascii="맑은 고딕" w:eastAsia="맑은 고딕" w:hAnsi="맑은 고딕" w:cs="맑은 고딕"/>
            <w:szCs w:val="24"/>
          </w:rPr>
          <w:fldChar w:fldCharType="end"/>
        </w:r>
      </w:hyperlink>
    </w:p>
    <w:p w:rsidR="00210333" w:rsidRPr="00A82A35" w:rsidRDefault="00DD06AD" w:rsidP="00A82A35">
      <w:pPr>
        <w:pStyle w:val="21"/>
        <w:spacing w:line="360" w:lineRule="auto"/>
        <w:rPr>
          <w:rFonts w:ascii="맑은 고딕" w:eastAsia="맑은 고딕" w:hAnsi="맑은 고딕" w:cs="맑은 고딕"/>
          <w:szCs w:val="24"/>
        </w:rPr>
      </w:pPr>
      <w:hyperlink w:anchor="_Toc1764217448" w:history="1">
        <w:r w:rsidRPr="00A82A35">
          <w:rPr>
            <w:rStyle w:val="a5"/>
            <w:rFonts w:ascii="맑은 고딕" w:eastAsia="맑은 고딕" w:hAnsi="맑은 고딕" w:cs="맑은 고딕" w:hint="eastAsia"/>
            <w:noProof/>
            <w:szCs w:val="24"/>
          </w:rPr>
          <w:t xml:space="preserve">2.1 </w:t>
        </w:r>
        <w:r w:rsidRPr="00A82A35">
          <w:rPr>
            <w:rStyle w:val="a5"/>
            <w:rFonts w:ascii="맑은 고딕" w:eastAsia="맑은 고딕" w:hAnsi="맑은 고딕" w:cs="맑은 고딕"/>
            <w:noProof/>
            <w:szCs w:val="24"/>
          </w:rPr>
          <w:t>서비스 신청</w:t>
        </w:r>
        <w:r w:rsidRPr="00A82A35">
          <w:rPr>
            <w:rFonts w:ascii="맑은 고딕" w:eastAsia="맑은 고딕" w:hAnsi="맑은 고딕" w:cs="맑은 고딕"/>
            <w:szCs w:val="24"/>
          </w:rPr>
          <w:tab/>
        </w:r>
        <w:r w:rsidRPr="00A82A35">
          <w:rPr>
            <w:rFonts w:ascii="맑은 고딕" w:eastAsia="맑은 고딕" w:hAnsi="맑은 고딕" w:cs="맑은 고딕"/>
            <w:szCs w:val="24"/>
          </w:rPr>
          <w:fldChar w:fldCharType="begin"/>
        </w:r>
        <w:r w:rsidRPr="00A82A35">
          <w:rPr>
            <w:rFonts w:ascii="맑은 고딕" w:eastAsia="맑은 고딕" w:hAnsi="맑은 고딕" w:cs="맑은 고딕"/>
            <w:szCs w:val="24"/>
          </w:rPr>
          <w:instrText xml:space="preserve"> PAGEREF _Toc1764217448 \h </w:instrText>
        </w:r>
        <w:r w:rsidRPr="00A82A35">
          <w:rPr>
            <w:rFonts w:ascii="맑은 고딕" w:eastAsia="맑은 고딕" w:hAnsi="맑은 고딕" w:cs="맑은 고딕"/>
            <w:szCs w:val="24"/>
          </w:rPr>
        </w:r>
        <w:r w:rsidRPr="00A82A35">
          <w:rPr>
            <w:rFonts w:ascii="맑은 고딕" w:eastAsia="맑은 고딕" w:hAnsi="맑은 고딕" w:cs="맑은 고딕"/>
            <w:szCs w:val="24"/>
          </w:rPr>
          <w:fldChar w:fldCharType="separate"/>
        </w:r>
        <w:r w:rsidRPr="00A82A35">
          <w:rPr>
            <w:rFonts w:ascii="맑은 고딕" w:eastAsia="맑은 고딕" w:hAnsi="맑은 고딕" w:cs="맑은 고딕"/>
            <w:szCs w:val="24"/>
          </w:rPr>
          <w:t>2</w:t>
        </w:r>
        <w:r w:rsidRPr="00A82A35">
          <w:rPr>
            <w:rFonts w:ascii="맑은 고딕" w:eastAsia="맑은 고딕" w:hAnsi="맑은 고딕" w:cs="맑은 고딕"/>
            <w:szCs w:val="24"/>
          </w:rPr>
          <w:fldChar w:fldCharType="end"/>
        </w:r>
      </w:hyperlink>
    </w:p>
    <w:p w:rsidR="00210333" w:rsidRPr="00A82A35" w:rsidRDefault="00DD06AD" w:rsidP="00A82A35">
      <w:pPr>
        <w:pStyle w:val="21"/>
        <w:spacing w:line="360" w:lineRule="auto"/>
        <w:rPr>
          <w:rFonts w:ascii="맑은 고딕" w:eastAsia="맑은 고딕" w:hAnsi="맑은 고딕" w:cs="맑은 고딕"/>
          <w:szCs w:val="24"/>
        </w:rPr>
      </w:pPr>
      <w:hyperlink w:anchor="_Toc1764217449" w:history="1">
        <w:r w:rsidRPr="00A82A35">
          <w:rPr>
            <w:rStyle w:val="a5"/>
            <w:rFonts w:ascii="맑은 고딕" w:eastAsia="맑은 고딕" w:hAnsi="맑은 고딕" w:cs="맑은 고딕" w:hint="eastAsia"/>
            <w:noProof/>
            <w:szCs w:val="24"/>
          </w:rPr>
          <w:t xml:space="preserve">2.2 </w:t>
        </w:r>
        <w:r w:rsidRPr="00A82A35">
          <w:rPr>
            <w:rStyle w:val="a5"/>
            <w:rFonts w:ascii="맑은 고딕" w:eastAsia="맑은 고딕" w:hAnsi="맑은 고딕" w:cs="맑은 고딕"/>
            <w:noProof/>
            <w:szCs w:val="24"/>
          </w:rPr>
          <w:t>서비스 활용</w:t>
        </w:r>
        <w:r w:rsidRPr="00A82A35">
          <w:rPr>
            <w:rFonts w:ascii="맑은 고딕" w:eastAsia="맑은 고딕" w:hAnsi="맑은 고딕" w:cs="맑은 고딕"/>
            <w:szCs w:val="24"/>
          </w:rPr>
          <w:tab/>
        </w:r>
        <w:r w:rsidRPr="00A82A35">
          <w:rPr>
            <w:rFonts w:ascii="맑은 고딕" w:eastAsia="맑은 고딕" w:hAnsi="맑은 고딕" w:cs="맑은 고딕"/>
            <w:szCs w:val="24"/>
          </w:rPr>
          <w:fldChar w:fldCharType="begin"/>
        </w:r>
        <w:r w:rsidRPr="00A82A35">
          <w:rPr>
            <w:rFonts w:ascii="맑은 고딕" w:eastAsia="맑은 고딕" w:hAnsi="맑은 고딕" w:cs="맑은 고딕"/>
            <w:szCs w:val="24"/>
          </w:rPr>
          <w:instrText xml:space="preserve"> PAGEREF _Toc1764217449 \h </w:instrText>
        </w:r>
        <w:r w:rsidRPr="00A82A35">
          <w:rPr>
            <w:rFonts w:ascii="맑은 고딕" w:eastAsia="맑은 고딕" w:hAnsi="맑은 고딕" w:cs="맑은 고딕"/>
            <w:szCs w:val="24"/>
          </w:rPr>
        </w:r>
        <w:r w:rsidRPr="00A82A35">
          <w:rPr>
            <w:rFonts w:ascii="맑은 고딕" w:eastAsia="맑은 고딕" w:hAnsi="맑은 고딕" w:cs="맑은 고딕"/>
            <w:szCs w:val="24"/>
          </w:rPr>
          <w:fldChar w:fldCharType="separate"/>
        </w:r>
        <w:r w:rsidRPr="00A82A35">
          <w:rPr>
            <w:rFonts w:ascii="맑은 고딕" w:eastAsia="맑은 고딕" w:hAnsi="맑은 고딕" w:cs="맑은 고딕"/>
            <w:szCs w:val="24"/>
          </w:rPr>
          <w:t>4</w:t>
        </w:r>
        <w:r w:rsidRPr="00A82A35">
          <w:rPr>
            <w:rFonts w:ascii="맑은 고딕" w:eastAsia="맑은 고딕" w:hAnsi="맑은 고딕" w:cs="맑은 고딕"/>
            <w:szCs w:val="24"/>
          </w:rPr>
          <w:fldChar w:fldCharType="end"/>
        </w:r>
      </w:hyperlink>
    </w:p>
    <w:p w:rsidR="00210333" w:rsidRPr="00A82A35" w:rsidRDefault="00DD06AD" w:rsidP="00A82A35">
      <w:pPr>
        <w:pStyle w:val="12"/>
        <w:spacing w:before="0" w:line="360" w:lineRule="auto"/>
        <w:rPr>
          <w:rFonts w:ascii="맑은 고딕" w:eastAsia="맑은 고딕" w:hAnsi="맑은 고딕" w:cs="맑은 고딕"/>
          <w:szCs w:val="24"/>
        </w:rPr>
      </w:pPr>
      <w:hyperlink w:anchor="_Toc1764217450" w:history="1">
        <w:r w:rsidRPr="00A82A35">
          <w:rPr>
            <w:rStyle w:val="a5"/>
            <w:rFonts w:ascii="맑은 고딕" w:eastAsia="맑은 고딕" w:hAnsi="맑은 고딕" w:cs="맑은 고딕" w:hint="eastAsia"/>
            <w:noProof/>
            <w:szCs w:val="24"/>
          </w:rPr>
          <w:t>3.</w:t>
        </w:r>
        <w:r w:rsidRPr="00A82A35">
          <w:rPr>
            <w:rStyle w:val="a5"/>
            <w:rFonts w:ascii="맑은 고딕" w:eastAsia="맑은 고딕" w:hAnsi="맑은 고딕" w:cs="맑은 고딕"/>
            <w:noProof/>
            <w:szCs w:val="24"/>
          </w:rPr>
          <w:t>서비스 사용</w:t>
        </w:r>
        <w:r w:rsidRPr="00A82A35">
          <w:rPr>
            <w:rFonts w:ascii="맑은 고딕" w:eastAsia="맑은 고딕" w:hAnsi="맑은 고딕" w:cs="맑은 고딕"/>
            <w:szCs w:val="24"/>
          </w:rPr>
          <w:tab/>
        </w:r>
        <w:r w:rsidRPr="00A82A35">
          <w:rPr>
            <w:rFonts w:ascii="맑은 고딕" w:eastAsia="맑은 고딕" w:hAnsi="맑은 고딕" w:cs="맑은 고딕"/>
            <w:szCs w:val="24"/>
          </w:rPr>
          <w:fldChar w:fldCharType="begin"/>
        </w:r>
        <w:r w:rsidRPr="00A82A35">
          <w:rPr>
            <w:rFonts w:ascii="맑은 고딕" w:eastAsia="맑은 고딕" w:hAnsi="맑은 고딕" w:cs="맑은 고딕"/>
            <w:szCs w:val="24"/>
          </w:rPr>
          <w:instrText xml:space="preserve"> PAGEREF _Toc1764217450 \h </w:instrText>
        </w:r>
        <w:r w:rsidRPr="00A82A35">
          <w:rPr>
            <w:rFonts w:ascii="맑은 고딕" w:eastAsia="맑은 고딕" w:hAnsi="맑은 고딕" w:cs="맑은 고딕"/>
            <w:szCs w:val="24"/>
          </w:rPr>
        </w:r>
        <w:r w:rsidRPr="00A82A35">
          <w:rPr>
            <w:rFonts w:ascii="맑은 고딕" w:eastAsia="맑은 고딕" w:hAnsi="맑은 고딕" w:cs="맑은 고딕"/>
            <w:szCs w:val="24"/>
          </w:rPr>
          <w:fldChar w:fldCharType="separate"/>
        </w:r>
        <w:r w:rsidRPr="00A82A35">
          <w:rPr>
            <w:rFonts w:ascii="맑은 고딕" w:eastAsia="맑은 고딕" w:hAnsi="맑은 고딕" w:cs="맑은 고딕"/>
            <w:szCs w:val="24"/>
          </w:rPr>
          <w:t>6</w:t>
        </w:r>
        <w:r w:rsidRPr="00A82A35">
          <w:rPr>
            <w:rFonts w:ascii="맑은 고딕" w:eastAsia="맑은 고딕" w:hAnsi="맑은 고딕" w:cs="맑은 고딕"/>
            <w:szCs w:val="24"/>
          </w:rPr>
          <w:fldChar w:fldCharType="end"/>
        </w:r>
      </w:hyperlink>
    </w:p>
    <w:p w:rsidR="00210333" w:rsidRPr="00A82A35" w:rsidRDefault="00DD06AD" w:rsidP="00A82A35">
      <w:pPr>
        <w:pStyle w:val="21"/>
        <w:spacing w:line="360" w:lineRule="auto"/>
        <w:rPr>
          <w:rFonts w:ascii="맑은 고딕" w:eastAsia="맑은 고딕" w:hAnsi="맑은 고딕" w:cs="맑은 고딕"/>
          <w:szCs w:val="24"/>
        </w:rPr>
      </w:pPr>
      <w:hyperlink w:anchor="_Toc1764217451" w:history="1">
        <w:r w:rsidRPr="00A82A35">
          <w:rPr>
            <w:rStyle w:val="a5"/>
            <w:rFonts w:ascii="맑은 고딕" w:eastAsia="맑은 고딕" w:hAnsi="맑은 고딕" w:cs="맑은 고딕" w:hint="eastAsia"/>
            <w:noProof/>
            <w:szCs w:val="24"/>
          </w:rPr>
          <w:t xml:space="preserve">3.1 </w:t>
        </w:r>
        <w:r w:rsidRPr="00A82A35">
          <w:rPr>
            <w:rStyle w:val="a5"/>
            <w:rFonts w:ascii="맑은 고딕" w:eastAsia="맑은 고딕" w:hAnsi="맑은 고딕" w:cs="맑은 고딕"/>
            <w:noProof/>
            <w:szCs w:val="24"/>
          </w:rPr>
          <w:t>서비스 목록</w:t>
        </w:r>
        <w:r w:rsidRPr="00A82A35">
          <w:rPr>
            <w:rFonts w:ascii="맑은 고딕" w:eastAsia="맑은 고딕" w:hAnsi="맑은 고딕" w:cs="맑은 고딕"/>
            <w:szCs w:val="24"/>
          </w:rPr>
          <w:tab/>
        </w:r>
        <w:r w:rsidRPr="00A82A35">
          <w:rPr>
            <w:rFonts w:ascii="맑은 고딕" w:eastAsia="맑은 고딕" w:hAnsi="맑은 고딕" w:cs="맑은 고딕"/>
            <w:szCs w:val="24"/>
          </w:rPr>
          <w:fldChar w:fldCharType="begin"/>
        </w:r>
        <w:r w:rsidRPr="00A82A35">
          <w:rPr>
            <w:rFonts w:ascii="맑은 고딕" w:eastAsia="맑은 고딕" w:hAnsi="맑은 고딕" w:cs="맑은 고딕"/>
            <w:szCs w:val="24"/>
          </w:rPr>
          <w:instrText xml:space="preserve"> PAGEREF _Toc1764217451 \h </w:instrText>
        </w:r>
        <w:r w:rsidRPr="00A82A35">
          <w:rPr>
            <w:rFonts w:ascii="맑은 고딕" w:eastAsia="맑은 고딕" w:hAnsi="맑은 고딕" w:cs="맑은 고딕"/>
            <w:szCs w:val="24"/>
          </w:rPr>
        </w:r>
        <w:r w:rsidRPr="00A82A35">
          <w:rPr>
            <w:rFonts w:ascii="맑은 고딕" w:eastAsia="맑은 고딕" w:hAnsi="맑은 고딕" w:cs="맑은 고딕"/>
            <w:szCs w:val="24"/>
          </w:rPr>
          <w:fldChar w:fldCharType="separate"/>
        </w:r>
        <w:r w:rsidRPr="00A82A35">
          <w:rPr>
            <w:rFonts w:ascii="맑은 고딕" w:eastAsia="맑은 고딕" w:hAnsi="맑은 고딕" w:cs="맑은 고딕"/>
            <w:szCs w:val="24"/>
          </w:rPr>
          <w:t>6</w:t>
        </w:r>
        <w:r w:rsidRPr="00A82A35">
          <w:rPr>
            <w:rFonts w:ascii="맑은 고딕" w:eastAsia="맑은 고딕" w:hAnsi="맑은 고딕" w:cs="맑은 고딕"/>
            <w:szCs w:val="24"/>
          </w:rPr>
          <w:fldChar w:fldCharType="end"/>
        </w:r>
      </w:hyperlink>
    </w:p>
    <w:p w:rsidR="00210333" w:rsidRPr="00A82A35" w:rsidRDefault="00DD06AD" w:rsidP="00A82A35">
      <w:pPr>
        <w:pStyle w:val="21"/>
        <w:spacing w:line="360" w:lineRule="auto"/>
        <w:rPr>
          <w:rFonts w:ascii="맑은 고딕" w:eastAsia="맑은 고딕" w:hAnsi="맑은 고딕" w:cs="맑은 고딕"/>
          <w:szCs w:val="24"/>
        </w:rPr>
      </w:pPr>
      <w:hyperlink w:anchor="_Toc1764217452" w:history="1">
        <w:r w:rsidRPr="00A82A35">
          <w:rPr>
            <w:rStyle w:val="a5"/>
            <w:rFonts w:ascii="맑은 고딕" w:eastAsia="맑은 고딕" w:hAnsi="맑은 고딕" w:cs="맑은 고딕" w:hint="eastAsia"/>
            <w:noProof/>
            <w:szCs w:val="24"/>
          </w:rPr>
          <w:t xml:space="preserve">3.2 </w:t>
        </w:r>
        <w:r w:rsidRPr="00A82A35">
          <w:rPr>
            <w:rStyle w:val="a5"/>
            <w:rFonts w:ascii="맑은 고딕" w:eastAsia="맑은 고딕" w:hAnsi="맑은 고딕" w:cs="맑은 고딕"/>
            <w:noProof/>
            <w:szCs w:val="24"/>
          </w:rPr>
          <w:t>서비스 명세</w:t>
        </w:r>
        <w:r w:rsidRPr="00A82A35">
          <w:rPr>
            <w:rFonts w:ascii="맑은 고딕" w:eastAsia="맑은 고딕" w:hAnsi="맑은 고딕" w:cs="맑은 고딕"/>
            <w:szCs w:val="24"/>
          </w:rPr>
          <w:tab/>
        </w:r>
        <w:r w:rsidRPr="00A82A35">
          <w:rPr>
            <w:rFonts w:ascii="맑은 고딕" w:eastAsia="맑은 고딕" w:hAnsi="맑은 고딕" w:cs="맑은 고딕"/>
            <w:szCs w:val="24"/>
          </w:rPr>
          <w:fldChar w:fldCharType="begin"/>
        </w:r>
        <w:r w:rsidRPr="00A82A35">
          <w:rPr>
            <w:rFonts w:ascii="맑은 고딕" w:eastAsia="맑은 고딕" w:hAnsi="맑은 고딕" w:cs="맑은 고딕"/>
            <w:szCs w:val="24"/>
          </w:rPr>
          <w:instrText xml:space="preserve"> PAGEREF _Toc1764217452 \h </w:instrText>
        </w:r>
        <w:r w:rsidRPr="00A82A35">
          <w:rPr>
            <w:rFonts w:ascii="맑은 고딕" w:eastAsia="맑은 고딕" w:hAnsi="맑은 고딕" w:cs="맑은 고딕"/>
            <w:szCs w:val="24"/>
          </w:rPr>
        </w:r>
        <w:r w:rsidRPr="00A82A35">
          <w:rPr>
            <w:rFonts w:ascii="맑은 고딕" w:eastAsia="맑은 고딕" w:hAnsi="맑은 고딕" w:cs="맑은 고딕"/>
            <w:szCs w:val="24"/>
          </w:rPr>
          <w:fldChar w:fldCharType="separate"/>
        </w:r>
        <w:r w:rsidRPr="00A82A35">
          <w:rPr>
            <w:rFonts w:ascii="맑은 고딕" w:eastAsia="맑은 고딕" w:hAnsi="맑은 고딕" w:cs="맑은 고딕"/>
            <w:szCs w:val="24"/>
          </w:rPr>
          <w:t>9</w:t>
        </w:r>
        <w:r w:rsidRPr="00A82A35">
          <w:rPr>
            <w:rFonts w:ascii="맑은 고딕" w:eastAsia="맑은 고딕" w:hAnsi="맑은 고딕" w:cs="맑은 고딕"/>
            <w:szCs w:val="24"/>
          </w:rPr>
          <w:fldChar w:fldCharType="end"/>
        </w:r>
      </w:hyperlink>
    </w:p>
    <w:p w:rsidR="00210333" w:rsidRPr="00A82A35" w:rsidRDefault="00DD06AD" w:rsidP="00A82A35">
      <w:pPr>
        <w:pStyle w:val="31"/>
        <w:spacing w:line="360" w:lineRule="auto"/>
        <w:rPr>
          <w:rFonts w:ascii="맑은 고딕" w:eastAsia="맑은 고딕" w:hAnsi="맑은 고딕" w:cs="맑은 고딕"/>
          <w:sz w:val="24"/>
          <w:szCs w:val="24"/>
        </w:rPr>
      </w:pPr>
      <w:hyperlink w:anchor="_Toc1764217453" w:history="1">
        <w:r w:rsidRPr="00A82A35">
          <w:rPr>
            <w:rStyle w:val="a5"/>
            <w:rFonts w:ascii="맑은 고딕" w:eastAsia="맑은 고딕" w:hAnsi="맑은 고딕" w:cs="맑은 고딕" w:hint="eastAsia"/>
            <w:sz w:val="24"/>
            <w:szCs w:val="24"/>
          </w:rPr>
          <w:t xml:space="preserve">3.2.1 </w:t>
        </w:r>
        <w:r w:rsidRPr="00A82A35">
          <w:rPr>
            <w:rStyle w:val="a5"/>
            <w:rFonts w:ascii="맑은 고딕" w:eastAsia="맑은 고딕" w:hAnsi="맑은 고딕" w:cs="맑은 고딕"/>
            <w:sz w:val="24"/>
            <w:szCs w:val="24"/>
          </w:rPr>
          <w:t>화물통관 진행정보</w:t>
        </w:r>
        <w:r w:rsidRPr="00A82A35">
          <w:rPr>
            <w:rFonts w:ascii="맑은 고딕" w:eastAsia="맑은 고딕" w:hAnsi="맑은 고딕" w:cs="맑은 고딕"/>
            <w:sz w:val="24"/>
            <w:szCs w:val="24"/>
          </w:rPr>
          <w:tab/>
        </w:r>
        <w:r w:rsidRPr="00A82A35">
          <w:rPr>
            <w:rFonts w:ascii="맑은 고딕" w:eastAsia="맑은 고딕" w:hAnsi="맑은 고딕" w:cs="맑은 고딕"/>
            <w:sz w:val="24"/>
            <w:szCs w:val="24"/>
          </w:rPr>
          <w:fldChar w:fldCharType="begin"/>
        </w:r>
        <w:r w:rsidRPr="00A82A35">
          <w:rPr>
            <w:rFonts w:ascii="맑은 고딕" w:eastAsia="맑은 고딕" w:hAnsi="맑은 고딕" w:cs="맑은 고딕"/>
            <w:sz w:val="24"/>
            <w:szCs w:val="24"/>
          </w:rPr>
          <w:instrText xml:space="preserve"> PAGEREF _Toc1764217453 \h </w:instrText>
        </w:r>
        <w:r w:rsidRPr="00A82A35">
          <w:rPr>
            <w:rFonts w:ascii="맑은 고딕" w:eastAsia="맑은 고딕" w:hAnsi="맑은 고딕" w:cs="맑은 고딕"/>
            <w:sz w:val="24"/>
            <w:szCs w:val="24"/>
          </w:rPr>
        </w:r>
        <w:r w:rsidRPr="00A82A35">
          <w:rPr>
            <w:rFonts w:ascii="맑은 고딕" w:eastAsia="맑은 고딕" w:hAnsi="맑은 고딕" w:cs="맑은 고딕"/>
            <w:sz w:val="24"/>
            <w:szCs w:val="24"/>
          </w:rPr>
          <w:fldChar w:fldCharType="separate"/>
        </w:r>
        <w:r w:rsidRPr="00A82A35">
          <w:rPr>
            <w:rFonts w:ascii="맑은 고딕" w:eastAsia="맑은 고딕" w:hAnsi="맑은 고딕" w:cs="맑은 고딕"/>
            <w:sz w:val="24"/>
            <w:szCs w:val="24"/>
          </w:rPr>
          <w:t>9</w:t>
        </w:r>
        <w:r w:rsidRPr="00A82A35">
          <w:rPr>
            <w:rFonts w:ascii="맑은 고딕" w:eastAsia="맑은 고딕" w:hAnsi="맑은 고딕" w:cs="맑은 고딕"/>
            <w:sz w:val="24"/>
            <w:szCs w:val="24"/>
          </w:rPr>
          <w:fldChar w:fldCharType="end"/>
        </w:r>
      </w:hyperlink>
    </w:p>
    <w:p w:rsidR="00210333" w:rsidRPr="00A82A35" w:rsidRDefault="00DD06AD" w:rsidP="00A82A35">
      <w:pPr>
        <w:pStyle w:val="12"/>
        <w:spacing w:before="0" w:line="360" w:lineRule="auto"/>
        <w:rPr>
          <w:rFonts w:ascii="맑은 고딕" w:eastAsia="맑은 고딕" w:hAnsi="맑은 고딕" w:cs="맑은 고딕"/>
          <w:szCs w:val="24"/>
        </w:rPr>
      </w:pPr>
      <w:hyperlink w:anchor="_Toc1764217506" w:history="1">
        <w:r w:rsidRPr="00A82A35">
          <w:rPr>
            <w:rStyle w:val="a5"/>
            <w:rFonts w:ascii="맑은 고딕" w:eastAsia="맑은 고딕" w:hAnsi="맑은 고딕" w:cs="맑은 고딕" w:hint="eastAsia"/>
            <w:noProof/>
            <w:szCs w:val="24"/>
          </w:rPr>
          <w:t>4.</w:t>
        </w:r>
        <w:r w:rsidRPr="00A82A35">
          <w:rPr>
            <w:rStyle w:val="a5"/>
            <w:rFonts w:ascii="맑은 고딕" w:eastAsia="맑은 고딕" w:hAnsi="맑은 고딕" w:cs="맑은 고딕"/>
            <w:noProof/>
            <w:szCs w:val="24"/>
          </w:rPr>
          <w:t>오류 메시지</w:t>
        </w:r>
        <w:r w:rsidRPr="00A82A35">
          <w:rPr>
            <w:rFonts w:ascii="맑은 고딕" w:eastAsia="맑은 고딕" w:hAnsi="맑은 고딕" w:cs="맑은 고딕"/>
            <w:szCs w:val="24"/>
          </w:rPr>
          <w:tab/>
        </w:r>
        <w:r w:rsidRPr="00A82A35">
          <w:rPr>
            <w:rFonts w:ascii="맑은 고딕" w:eastAsia="맑은 고딕" w:hAnsi="맑은 고딕" w:cs="맑은 고딕"/>
            <w:szCs w:val="24"/>
          </w:rPr>
          <w:fldChar w:fldCharType="begin"/>
        </w:r>
        <w:r w:rsidRPr="00A82A35">
          <w:rPr>
            <w:rFonts w:ascii="맑은 고딕" w:eastAsia="맑은 고딕" w:hAnsi="맑은 고딕" w:cs="맑은 고딕"/>
            <w:szCs w:val="24"/>
          </w:rPr>
          <w:instrText xml:space="preserve"> PAGEREF _Toc1764217506 \h </w:instrText>
        </w:r>
        <w:r w:rsidRPr="00A82A35">
          <w:rPr>
            <w:rFonts w:ascii="맑은 고딕" w:eastAsia="맑은 고딕" w:hAnsi="맑은 고딕" w:cs="맑은 고딕"/>
            <w:szCs w:val="24"/>
          </w:rPr>
        </w:r>
        <w:r w:rsidRPr="00A82A35">
          <w:rPr>
            <w:rFonts w:ascii="맑은 고딕" w:eastAsia="맑은 고딕" w:hAnsi="맑은 고딕" w:cs="맑은 고딕"/>
            <w:szCs w:val="24"/>
          </w:rPr>
          <w:fldChar w:fldCharType="separate"/>
        </w:r>
        <w:r w:rsidRPr="00A82A35">
          <w:rPr>
            <w:rFonts w:ascii="맑은 고딕" w:eastAsia="맑은 고딕" w:hAnsi="맑은 고딕" w:cs="맑은 고딕"/>
            <w:szCs w:val="24"/>
          </w:rPr>
          <w:t>1</w:t>
        </w:r>
        <w:r w:rsidR="00A82A35" w:rsidRPr="00A82A35">
          <w:rPr>
            <w:rFonts w:ascii="맑은 고딕" w:eastAsia="맑은 고딕" w:hAnsi="맑은 고딕" w:cs="맑은 고딕"/>
            <w:szCs w:val="24"/>
          </w:rPr>
          <w:t>4</w:t>
        </w:r>
        <w:r w:rsidRPr="00A82A35">
          <w:rPr>
            <w:rFonts w:ascii="맑은 고딕" w:eastAsia="맑은 고딕" w:hAnsi="맑은 고딕" w:cs="맑은 고딕"/>
            <w:szCs w:val="24"/>
          </w:rPr>
          <w:fldChar w:fldCharType="end"/>
        </w:r>
      </w:hyperlink>
    </w:p>
    <w:p w:rsidR="00210333" w:rsidRPr="00A82A35" w:rsidRDefault="00DD06AD" w:rsidP="00A82A35">
      <w:pPr>
        <w:pStyle w:val="21"/>
        <w:spacing w:line="360" w:lineRule="auto"/>
        <w:rPr>
          <w:rFonts w:ascii="맑은 고딕" w:eastAsia="맑은 고딕" w:hAnsi="맑은 고딕" w:cs="맑은 고딕"/>
          <w:szCs w:val="24"/>
        </w:rPr>
      </w:pPr>
      <w:hyperlink w:anchor="_Toc1764217507" w:history="1">
        <w:r w:rsidRPr="00A82A35">
          <w:rPr>
            <w:rStyle w:val="a5"/>
            <w:rFonts w:ascii="맑은 고딕" w:eastAsia="맑은 고딕" w:hAnsi="맑은 고딕" w:cs="맑은 고딕" w:hint="eastAsia"/>
            <w:noProof/>
            <w:szCs w:val="24"/>
          </w:rPr>
          <w:t xml:space="preserve">4.1 </w:t>
        </w:r>
        <w:r w:rsidRPr="00A82A35">
          <w:rPr>
            <w:rStyle w:val="a5"/>
            <w:rFonts w:ascii="맑은 고딕" w:eastAsia="맑은 고딕" w:hAnsi="맑은 고딕" w:cs="맑은 고딕"/>
            <w:noProof/>
            <w:szCs w:val="24"/>
          </w:rPr>
          <w:t>오류 메시지 구조</w:t>
        </w:r>
        <w:r w:rsidRPr="00A82A35">
          <w:rPr>
            <w:rFonts w:ascii="맑은 고딕" w:eastAsia="맑은 고딕" w:hAnsi="맑은 고딕" w:cs="맑은 고딕"/>
            <w:szCs w:val="24"/>
          </w:rPr>
          <w:tab/>
        </w:r>
        <w:r w:rsidRPr="00A82A35">
          <w:rPr>
            <w:rFonts w:ascii="맑은 고딕" w:eastAsia="맑은 고딕" w:hAnsi="맑은 고딕" w:cs="맑은 고딕"/>
            <w:szCs w:val="24"/>
          </w:rPr>
          <w:fldChar w:fldCharType="begin"/>
        </w:r>
        <w:r w:rsidRPr="00A82A35">
          <w:rPr>
            <w:rFonts w:ascii="맑은 고딕" w:eastAsia="맑은 고딕" w:hAnsi="맑은 고딕" w:cs="맑은 고딕"/>
            <w:szCs w:val="24"/>
          </w:rPr>
          <w:instrText xml:space="preserve"> PAGEREF _Toc1764217507 \h </w:instrText>
        </w:r>
        <w:r w:rsidRPr="00A82A35">
          <w:rPr>
            <w:rFonts w:ascii="맑은 고딕" w:eastAsia="맑은 고딕" w:hAnsi="맑은 고딕" w:cs="맑은 고딕"/>
            <w:szCs w:val="24"/>
          </w:rPr>
        </w:r>
        <w:r w:rsidRPr="00A82A35">
          <w:rPr>
            <w:rFonts w:ascii="맑은 고딕" w:eastAsia="맑은 고딕" w:hAnsi="맑은 고딕" w:cs="맑은 고딕"/>
            <w:szCs w:val="24"/>
          </w:rPr>
          <w:fldChar w:fldCharType="separate"/>
        </w:r>
        <w:r w:rsidRPr="00A82A35">
          <w:rPr>
            <w:rFonts w:ascii="맑은 고딕" w:eastAsia="맑은 고딕" w:hAnsi="맑은 고딕" w:cs="맑은 고딕"/>
            <w:szCs w:val="24"/>
          </w:rPr>
          <w:t>1</w:t>
        </w:r>
        <w:r w:rsidR="00A82A35" w:rsidRPr="00A82A35">
          <w:rPr>
            <w:rFonts w:ascii="맑은 고딕" w:eastAsia="맑은 고딕" w:hAnsi="맑은 고딕" w:cs="맑은 고딕"/>
            <w:szCs w:val="24"/>
          </w:rPr>
          <w:t>4</w:t>
        </w:r>
        <w:r w:rsidRPr="00A82A35">
          <w:rPr>
            <w:rFonts w:ascii="맑은 고딕" w:eastAsia="맑은 고딕" w:hAnsi="맑은 고딕" w:cs="맑은 고딕"/>
            <w:szCs w:val="24"/>
          </w:rPr>
          <w:fldChar w:fldCharType="end"/>
        </w:r>
      </w:hyperlink>
    </w:p>
    <w:p w:rsidR="00210333" w:rsidRPr="00A82A35" w:rsidRDefault="00DD06AD" w:rsidP="00A82A35">
      <w:pPr>
        <w:pStyle w:val="21"/>
        <w:spacing w:line="360" w:lineRule="auto"/>
        <w:rPr>
          <w:rFonts w:ascii="맑은 고딕" w:eastAsia="맑은 고딕" w:hAnsi="맑은 고딕" w:cs="맑은 고딕"/>
          <w:szCs w:val="24"/>
        </w:rPr>
      </w:pPr>
      <w:hyperlink w:anchor="_Toc1764217508" w:history="1">
        <w:r w:rsidRPr="00A82A35">
          <w:rPr>
            <w:rStyle w:val="a5"/>
            <w:rFonts w:ascii="맑은 고딕" w:eastAsia="맑은 고딕" w:hAnsi="맑은 고딕" w:cs="맑은 고딕" w:hint="eastAsia"/>
            <w:noProof/>
            <w:szCs w:val="24"/>
          </w:rPr>
          <w:t xml:space="preserve">4.2 </w:t>
        </w:r>
        <w:r w:rsidRPr="00A82A35">
          <w:rPr>
            <w:rStyle w:val="a5"/>
            <w:rFonts w:ascii="맑은 고딕" w:eastAsia="맑은 고딕" w:hAnsi="맑은 고딕" w:cs="맑은 고딕"/>
            <w:noProof/>
            <w:szCs w:val="24"/>
          </w:rPr>
          <w:t>오류 메시지 예시</w:t>
        </w:r>
        <w:r w:rsidRPr="00A82A35">
          <w:rPr>
            <w:rFonts w:ascii="맑은 고딕" w:eastAsia="맑은 고딕" w:hAnsi="맑은 고딕" w:cs="맑은 고딕"/>
            <w:szCs w:val="24"/>
          </w:rPr>
          <w:tab/>
        </w:r>
        <w:r w:rsidRPr="00A82A35">
          <w:rPr>
            <w:rFonts w:ascii="맑은 고딕" w:eastAsia="맑은 고딕" w:hAnsi="맑은 고딕" w:cs="맑은 고딕"/>
            <w:szCs w:val="24"/>
          </w:rPr>
          <w:fldChar w:fldCharType="begin"/>
        </w:r>
        <w:r w:rsidRPr="00A82A35">
          <w:rPr>
            <w:rFonts w:ascii="맑은 고딕" w:eastAsia="맑은 고딕" w:hAnsi="맑은 고딕" w:cs="맑은 고딕"/>
            <w:szCs w:val="24"/>
          </w:rPr>
          <w:instrText xml:space="preserve"> PAGEREF _Toc1764217508 \h </w:instrText>
        </w:r>
        <w:r w:rsidRPr="00A82A35">
          <w:rPr>
            <w:rFonts w:ascii="맑은 고딕" w:eastAsia="맑은 고딕" w:hAnsi="맑은 고딕" w:cs="맑은 고딕"/>
            <w:szCs w:val="24"/>
          </w:rPr>
        </w:r>
        <w:r w:rsidRPr="00A82A35">
          <w:rPr>
            <w:rFonts w:ascii="맑은 고딕" w:eastAsia="맑은 고딕" w:hAnsi="맑은 고딕" w:cs="맑은 고딕"/>
            <w:szCs w:val="24"/>
          </w:rPr>
          <w:fldChar w:fldCharType="separate"/>
        </w:r>
        <w:r w:rsidRPr="00A82A35">
          <w:rPr>
            <w:rFonts w:ascii="맑은 고딕" w:eastAsia="맑은 고딕" w:hAnsi="맑은 고딕" w:cs="맑은 고딕"/>
            <w:szCs w:val="24"/>
          </w:rPr>
          <w:t>1</w:t>
        </w:r>
        <w:r w:rsidR="00A82A35" w:rsidRPr="00A82A35">
          <w:rPr>
            <w:rFonts w:ascii="맑은 고딕" w:eastAsia="맑은 고딕" w:hAnsi="맑은 고딕" w:cs="맑은 고딕"/>
            <w:szCs w:val="24"/>
          </w:rPr>
          <w:t>4</w:t>
        </w:r>
        <w:r w:rsidRPr="00A82A35">
          <w:rPr>
            <w:rFonts w:ascii="맑은 고딕" w:eastAsia="맑은 고딕" w:hAnsi="맑은 고딕" w:cs="맑은 고딕"/>
            <w:szCs w:val="24"/>
          </w:rPr>
          <w:fldChar w:fldCharType="end"/>
        </w:r>
      </w:hyperlink>
    </w:p>
    <w:p w:rsidR="00210333" w:rsidRDefault="00DD06AD" w:rsidP="00A82A35">
      <w:pPr>
        <w:spacing w:line="360" w:lineRule="auto"/>
        <w:jc w:val="left"/>
        <w:rPr>
          <w:rFonts w:asciiTheme="majorHAnsi" w:eastAsiaTheme="majorHAnsi" w:hAnsiTheme="majorHAnsi"/>
          <w:b/>
          <w:sz w:val="20"/>
        </w:rPr>
        <w:sectPr w:rsidR="00210333">
          <w:headerReference w:type="even" r:id="rId9"/>
          <w:headerReference w:type="default" r:id="rId10"/>
          <w:footerReference w:type="default" r:id="rId11"/>
          <w:pgSz w:w="11906" w:h="16838" w:code="9"/>
          <w:pgMar w:top="1701" w:right="1134" w:bottom="1134" w:left="1418" w:header="977" w:footer="335" w:gutter="0"/>
          <w:pgNumType w:fmt="lowerRoman" w:start="1"/>
          <w:cols w:space="720"/>
          <w:docGrid w:linePitch="272"/>
        </w:sectPr>
      </w:pPr>
      <w:r w:rsidRPr="00A82A35">
        <w:rPr>
          <w:rFonts w:ascii="맑은 고딕" w:eastAsia="맑은 고딕" w:hAnsi="맑은 고딕" w:cs="맑은 고딕"/>
          <w:b/>
          <w:sz w:val="24"/>
          <w:szCs w:val="24"/>
        </w:rPr>
        <w:fldChar w:fldCharType="end"/>
      </w:r>
    </w:p>
    <w:p w:rsidR="00210333" w:rsidRDefault="00DD06AD">
      <w:pPr>
        <w:pStyle w:val="1"/>
        <w:jc w:val="left"/>
        <w:rPr>
          <w:rFonts w:asciiTheme="majorHAnsi" w:eastAsiaTheme="majorHAnsi" w:hAnsiTheme="majorHAnsi"/>
          <w:sz w:val="32"/>
          <w:szCs w:val="32"/>
        </w:rPr>
      </w:pPr>
      <w:bookmarkStart w:id="13" w:name="_Toc1764217444"/>
      <w:bookmarkStart w:id="14" w:name="_Toc161922293"/>
      <w:bookmarkEnd w:id="10"/>
      <w:r>
        <w:rPr>
          <w:rFonts w:asciiTheme="majorHAnsi" w:eastAsiaTheme="majorHAnsi" w:hAnsiTheme="majorHAnsi"/>
          <w:sz w:val="32"/>
          <w:szCs w:val="32"/>
        </w:rPr>
        <w:lastRenderedPageBreak/>
        <w:t>서비스 개</w:t>
      </w:r>
      <w:bookmarkEnd w:id="13"/>
      <w:r>
        <w:rPr>
          <w:rFonts w:asciiTheme="majorHAnsi" w:eastAsiaTheme="majorHAnsi" w:hAnsiTheme="majorHAnsi"/>
          <w:sz w:val="32"/>
          <w:szCs w:val="32"/>
        </w:rPr>
        <w:t>요</w:t>
      </w:r>
      <w:bookmarkEnd w:id="14"/>
    </w:p>
    <w:p w:rsidR="00210333" w:rsidRDefault="00DD06AD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15" w:name="_Toc1764217445"/>
      <w:bookmarkStart w:id="16" w:name="_Toc161922294"/>
      <w:r>
        <w:rPr>
          <w:rFonts w:asciiTheme="majorHAnsi" w:eastAsiaTheme="majorHAnsi" w:hAnsiTheme="majorHAnsi"/>
          <w:sz w:val="28"/>
          <w:szCs w:val="28"/>
        </w:rPr>
        <w:t>OPEN API 서비스 개</w:t>
      </w:r>
      <w:bookmarkEnd w:id="15"/>
      <w:r>
        <w:rPr>
          <w:rFonts w:asciiTheme="majorHAnsi" w:eastAsiaTheme="majorHAnsi" w:hAnsiTheme="majorHAnsi"/>
          <w:sz w:val="28"/>
          <w:szCs w:val="28"/>
        </w:rPr>
        <w:t>요</w:t>
      </w:r>
      <w:bookmarkEnd w:id="16"/>
    </w:p>
    <w:p w:rsidR="00210333" w:rsidRDefault="00DD06AD">
      <w:pPr>
        <w:pStyle w:val="afa"/>
        <w:snapToGrid/>
        <w:ind w:left="240" w:hangingChars="100" w:hanging="240"/>
        <w:jc w:val="left"/>
        <w:rPr>
          <w:rFonts w:asciiTheme="majorHAnsi" w:eastAsiaTheme="majorHAnsi" w:hAnsiTheme="majorHAnsi"/>
          <w:bCs/>
          <w:spacing w:val="6"/>
          <w:sz w:val="24"/>
          <w:szCs w:val="24"/>
          <w:shd w:val="clear" w:color="auto" w:fill="FFFFFF"/>
        </w:rPr>
      </w:pPr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t xml:space="preserve">○ 관세청 인터넷 </w:t>
      </w:r>
      <w:proofErr w:type="spellStart"/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t>통관포털</w:t>
      </w:r>
      <w:proofErr w:type="spellEnd"/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t xml:space="preserve"> (UNI-PASS)에서는 업체나 개인이 수출입 업무를</w:t>
      </w:r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br/>
        <w:t>처리함에 있어 필요한 정보를 신속하고 편리하게</w:t>
      </w:r>
      <w:r>
        <w:rPr>
          <w:rFonts w:asciiTheme="majorHAnsi" w:eastAsiaTheme="majorHAnsi" w:hAnsiTheme="majorHAnsi"/>
          <w:spacing w:val="6"/>
          <w:sz w:val="24"/>
          <w:szCs w:val="24"/>
          <w:shd w:val="clear" w:color="auto" w:fill="FFFFFF"/>
        </w:rPr>
        <w:t xml:space="preserve"> 활용할 수 있도록 </w:t>
      </w:r>
      <w:r>
        <w:rPr>
          <w:rFonts w:asciiTheme="majorHAnsi" w:eastAsiaTheme="majorHAnsi" w:hAnsiTheme="majorHAnsi"/>
          <w:bCs/>
          <w:spacing w:val="6"/>
          <w:sz w:val="24"/>
          <w:szCs w:val="24"/>
          <w:shd w:val="clear" w:color="auto" w:fill="FFFFFF"/>
        </w:rPr>
        <w:t>정보제공</w:t>
      </w:r>
      <w:r>
        <w:rPr>
          <w:rFonts w:asciiTheme="majorHAnsi" w:eastAsiaTheme="majorHAnsi" w:hAnsiTheme="majorHAnsi"/>
          <w:bCs/>
          <w:spacing w:val="6"/>
          <w:sz w:val="24"/>
          <w:szCs w:val="24"/>
          <w:shd w:val="clear" w:color="auto" w:fill="FFFFFF"/>
        </w:rPr>
        <w:br/>
        <w:t>채널(OPEN API)을 신설</w:t>
      </w:r>
    </w:p>
    <w:p w:rsidR="00210333" w:rsidRDefault="00DD06AD">
      <w:pPr>
        <w:pStyle w:val="afa"/>
        <w:snapToGrid/>
        <w:ind w:left="310" w:hangingChars="129" w:hanging="310"/>
        <w:jc w:val="left"/>
        <w:rPr>
          <w:rFonts w:asciiTheme="majorHAnsi" w:eastAsiaTheme="majorHAnsi" w:hAnsiTheme="majorHAnsi"/>
          <w:sz w:val="24"/>
          <w:szCs w:val="24"/>
          <w:shd w:val="clear" w:color="auto" w:fill="FFFFFF"/>
        </w:rPr>
      </w:pPr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t xml:space="preserve">○ </w:t>
      </w:r>
      <w:r>
        <w:rPr>
          <w:rFonts w:asciiTheme="majorHAnsi" w:eastAsiaTheme="majorHAnsi" w:hAnsiTheme="majorHAnsi"/>
          <w:spacing w:val="-6"/>
          <w:sz w:val="24"/>
          <w:szCs w:val="24"/>
          <w:shd w:val="clear" w:color="auto" w:fill="FFFFFF"/>
        </w:rPr>
        <w:t>OPEN API</w:t>
      </w:r>
      <w:r>
        <w:rPr>
          <w:rFonts w:asciiTheme="majorHAnsi" w:eastAsiaTheme="majorHAnsi" w:hAnsiTheme="majorHAnsi"/>
          <w:spacing w:val="-2"/>
          <w:sz w:val="24"/>
          <w:szCs w:val="24"/>
          <w:shd w:val="clear" w:color="auto" w:fill="FFFFFF"/>
          <w:vertAlign w:val="superscript"/>
        </w:rPr>
        <w:t>*</w:t>
      </w:r>
      <w:r>
        <w:rPr>
          <w:rFonts w:asciiTheme="majorHAnsi" w:eastAsiaTheme="majorHAnsi" w:hAnsiTheme="majorHAnsi"/>
          <w:spacing w:val="-6"/>
          <w:sz w:val="24"/>
          <w:szCs w:val="24"/>
          <w:shd w:val="clear" w:color="auto" w:fill="FFFFFF"/>
        </w:rPr>
        <w:t xml:space="preserve">를 통해 </w:t>
      </w:r>
      <w:r>
        <w:rPr>
          <w:rFonts w:asciiTheme="majorHAnsi" w:eastAsiaTheme="majorHAnsi" w:hAnsiTheme="majorHAnsi"/>
          <w:bCs/>
          <w:spacing w:val="-6"/>
          <w:sz w:val="24"/>
          <w:szCs w:val="24"/>
          <w:shd w:val="clear" w:color="auto" w:fill="FFFFFF"/>
        </w:rPr>
        <w:t>제공</w:t>
      </w:r>
      <w:r>
        <w:rPr>
          <w:rFonts w:asciiTheme="majorHAnsi" w:eastAsiaTheme="majorHAnsi" w:hAnsiTheme="majorHAnsi"/>
          <w:spacing w:val="-6"/>
          <w:sz w:val="24"/>
          <w:szCs w:val="24"/>
          <w:shd w:val="clear" w:color="auto" w:fill="FFFFFF"/>
        </w:rPr>
        <w:t xml:space="preserve">하는 </w:t>
      </w:r>
      <w:r>
        <w:rPr>
          <w:rFonts w:asciiTheme="majorHAnsi" w:eastAsiaTheme="majorHAnsi" w:hAnsiTheme="majorHAnsi"/>
          <w:bCs/>
          <w:spacing w:val="-6"/>
          <w:sz w:val="24"/>
          <w:szCs w:val="24"/>
          <w:shd w:val="clear" w:color="auto" w:fill="FFFFFF"/>
        </w:rPr>
        <w:t>정보를 명확히 이해하고 활용할 수 있도록 연계 가이드 제공</w:t>
      </w:r>
    </w:p>
    <w:p w:rsidR="00210333" w:rsidRDefault="00DD06AD">
      <w:pPr>
        <w:pStyle w:val="afa"/>
        <w:snapToGrid/>
        <w:ind w:leftChars="95" w:left="281" w:hangingChars="36" w:hanging="72"/>
        <w:jc w:val="left"/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</w:pPr>
      <w:r>
        <w:rPr>
          <w:rFonts w:asciiTheme="majorHAnsi" w:eastAsiaTheme="majorHAnsi" w:hAnsiTheme="majorHAnsi"/>
          <w:szCs w:val="22"/>
          <w:shd w:val="clear" w:color="auto" w:fill="FFFFFF"/>
          <w:vertAlign w:val="superscript"/>
        </w:rPr>
        <w:t xml:space="preserve">* </w:t>
      </w:r>
      <w:r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  <w:t>Open API(Application Programming Interface) : 기상청에서 제공하는 날씨 정보, 버스/지하철 노선</w:t>
      </w:r>
      <w:r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  <w:br/>
        <w:t>정보와 같이 공개된 정보를 일반인이 응용 프로그램과 서비스 개발에 활용할 수 있도록 제공하는 프로그램 인터페이스</w:t>
      </w:r>
    </w:p>
    <w:p w:rsidR="00210333" w:rsidRDefault="00210333">
      <w:pPr>
        <w:pStyle w:val="afa"/>
        <w:snapToGrid/>
        <w:ind w:leftChars="95" w:left="280" w:hangingChars="36" w:hanging="71"/>
        <w:jc w:val="left"/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</w:pPr>
    </w:p>
    <w:p w:rsidR="00210333" w:rsidRDefault="00DD06AD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17" w:name="_Toc1764217446"/>
      <w:r>
        <w:rPr>
          <w:rFonts w:asciiTheme="majorHAnsi" w:eastAsiaTheme="majorHAnsi" w:hAnsiTheme="majorHAnsi"/>
          <w:sz w:val="28"/>
          <w:szCs w:val="28"/>
        </w:rPr>
        <w:t xml:space="preserve"> </w:t>
      </w:r>
      <w:bookmarkStart w:id="18" w:name="_Toc161922295"/>
      <w:r>
        <w:rPr>
          <w:rFonts w:asciiTheme="majorHAnsi" w:eastAsiaTheme="majorHAnsi" w:hAnsiTheme="majorHAnsi"/>
          <w:sz w:val="28"/>
          <w:szCs w:val="28"/>
        </w:rPr>
        <w:t>기대</w:t>
      </w:r>
      <w:bookmarkEnd w:id="17"/>
      <w:r>
        <w:rPr>
          <w:rFonts w:asciiTheme="majorHAnsi" w:eastAsiaTheme="majorHAnsi" w:hAnsiTheme="majorHAnsi"/>
          <w:sz w:val="28"/>
          <w:szCs w:val="28"/>
        </w:rPr>
        <w:t>효과</w:t>
      </w:r>
      <w:bookmarkEnd w:id="18"/>
    </w:p>
    <w:p w:rsidR="00210333" w:rsidRDefault="00DD06AD">
      <w:pPr>
        <w:jc w:val="left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t xml:space="preserve">수출입 업무를 위한 업체 또는 개인의 프로그램에 Open API를 적용함으로써 필요 정보를 빠르고 쉽게 활용할 수 있으며 이를 통한 업무처리 효율성 제고 </w:t>
      </w:r>
    </w:p>
    <w:p w:rsidR="00210333" w:rsidRDefault="00DD06AD">
      <w:pPr>
        <w:spacing w:line="240" w:lineRule="auto"/>
        <w:jc w:val="left"/>
        <w:textAlignment w:val="auto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br w:type="page"/>
      </w:r>
    </w:p>
    <w:p w:rsidR="00210333" w:rsidRDefault="00DD06AD">
      <w:pPr>
        <w:pStyle w:val="1"/>
        <w:jc w:val="left"/>
        <w:rPr>
          <w:rFonts w:asciiTheme="majorHAnsi" w:eastAsiaTheme="majorHAnsi" w:hAnsiTheme="majorHAnsi"/>
          <w:sz w:val="32"/>
          <w:szCs w:val="32"/>
        </w:rPr>
      </w:pPr>
      <w:bookmarkStart w:id="19" w:name="_Toc1764217447"/>
      <w:bookmarkStart w:id="20" w:name="_Toc161922296"/>
      <w:r>
        <w:rPr>
          <w:rFonts w:asciiTheme="majorHAnsi" w:eastAsiaTheme="majorHAnsi" w:hAnsiTheme="majorHAnsi"/>
          <w:sz w:val="32"/>
          <w:szCs w:val="32"/>
        </w:rPr>
        <w:lastRenderedPageBreak/>
        <w:t>서비스 사</w:t>
      </w:r>
      <w:bookmarkEnd w:id="19"/>
      <w:r>
        <w:rPr>
          <w:rFonts w:asciiTheme="majorHAnsi" w:eastAsiaTheme="majorHAnsi" w:hAnsiTheme="majorHAnsi"/>
          <w:sz w:val="32"/>
          <w:szCs w:val="32"/>
        </w:rPr>
        <w:t>용</w:t>
      </w:r>
      <w:bookmarkEnd w:id="20"/>
    </w:p>
    <w:p w:rsidR="00210333" w:rsidRDefault="00DD06AD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21" w:name="_Toc1764217448"/>
      <w:bookmarkStart w:id="22" w:name="_Toc161922297"/>
      <w:bookmarkStart w:id="23" w:name="_Toc46146071"/>
      <w:bookmarkStart w:id="24" w:name="_Toc46545802"/>
      <w:bookmarkStart w:id="25" w:name="_Toc46545880"/>
      <w:bookmarkStart w:id="26" w:name="_Toc46545920"/>
      <w:r>
        <w:rPr>
          <w:rFonts w:asciiTheme="majorHAnsi" w:eastAsiaTheme="majorHAnsi" w:hAnsiTheme="majorHAnsi"/>
          <w:sz w:val="28"/>
          <w:szCs w:val="28"/>
        </w:rPr>
        <w:t>서비스 신</w:t>
      </w:r>
      <w:bookmarkEnd w:id="21"/>
      <w:r>
        <w:rPr>
          <w:rFonts w:asciiTheme="majorHAnsi" w:eastAsiaTheme="majorHAnsi" w:hAnsiTheme="majorHAnsi"/>
          <w:sz w:val="28"/>
          <w:szCs w:val="28"/>
        </w:rPr>
        <w:t>청</w:t>
      </w:r>
      <w:bookmarkStart w:id="27" w:name="_Toc109643801"/>
      <w:bookmarkStart w:id="28" w:name="_Toc72403090"/>
      <w:bookmarkStart w:id="29" w:name="_Toc72405638"/>
      <w:bookmarkEnd w:id="22"/>
    </w:p>
    <w:p w:rsidR="00210333" w:rsidRDefault="00DD06AD">
      <w:pPr>
        <w:pStyle w:val="af9"/>
        <w:numPr>
          <w:ilvl w:val="0"/>
          <w:numId w:val="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OPEN API 서비스 신청</w:t>
      </w:r>
      <w:r>
        <w:rPr>
          <w:rFonts w:asciiTheme="majorHAnsi" w:eastAsiaTheme="majorHAnsi" w:hAnsiTheme="majorHAnsi"/>
          <w:b/>
          <w:sz w:val="24"/>
        </w:rPr>
        <w:br/>
      </w:r>
    </w:p>
    <w:p w:rsidR="00210333" w:rsidRDefault="00DD06AD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Open API를 사용하기 위해서는 UNI-PASS회원으로 가입되어 있어야 하며, </w:t>
      </w:r>
    </w:p>
    <w:p w:rsidR="00210333" w:rsidRDefault="00DD06AD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로그인 후 아래 메뉴에서 Open API 서비스를 신청할 수 있다</w:t>
      </w:r>
    </w:p>
    <w:p w:rsidR="00210333" w:rsidRDefault="00210333">
      <w:pPr>
        <w:pStyle w:val="af9"/>
        <w:ind w:leftChars="0" w:left="760"/>
        <w:jc w:val="left"/>
        <w:rPr>
          <w:rFonts w:asciiTheme="majorHAnsi" w:eastAsiaTheme="majorHAnsi" w:hAnsiTheme="majorHAnsi"/>
        </w:rPr>
      </w:pPr>
    </w:p>
    <w:p w:rsidR="00210333" w:rsidRDefault="00DD06AD">
      <w:pPr>
        <w:pStyle w:val="af9"/>
        <w:numPr>
          <w:ilvl w:val="0"/>
          <w:numId w:val="3"/>
        </w:numPr>
        <w:ind w:leftChars="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‘Home &gt; My메뉴 &gt; 서비스관리 &gt; OpenAPI사용관리’</w:t>
      </w:r>
    </w:p>
    <w:p w:rsidR="00210333" w:rsidRDefault="00210333">
      <w:pPr>
        <w:pStyle w:val="af9"/>
        <w:ind w:leftChars="0" w:left="760"/>
        <w:jc w:val="left"/>
        <w:rPr>
          <w:rFonts w:asciiTheme="majorHAnsi" w:eastAsiaTheme="majorHAnsi" w:hAnsiTheme="majorHAnsi"/>
        </w:rPr>
      </w:pPr>
    </w:p>
    <w:p w:rsidR="00210333" w:rsidRDefault="00DD06AD">
      <w:pPr>
        <w:pStyle w:val="af9"/>
        <w:ind w:leftChars="0" w:left="760"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b/>
          <w:sz w:val="24"/>
        </w:rPr>
        <w:t>① 조회</w:t>
      </w:r>
    </w:p>
    <w:p w:rsidR="00210333" w:rsidRDefault="00DD06AD">
      <w:pPr>
        <w:pStyle w:val="af9"/>
        <w:numPr>
          <w:ilvl w:val="0"/>
          <w:numId w:val="4"/>
        </w:numPr>
        <w:ind w:leftChars="0"/>
        <w:jc w:val="left"/>
        <w:rPr>
          <w:rFonts w:asciiTheme="majorHAnsi" w:eastAsiaTheme="majorHAnsi" w:hAnsiTheme="majorHAnsi"/>
          <w:szCs w:val="22"/>
        </w:rPr>
      </w:pPr>
      <w:r>
        <w:rPr>
          <w:rFonts w:asciiTheme="majorHAnsi" w:eastAsiaTheme="majorHAnsi" w:hAnsiTheme="majorHAnsi"/>
          <w:szCs w:val="22"/>
        </w:rPr>
        <w:t>신청기간: 전체, 서비스명: 전체, 처리상태: 전체 선택 후 “조회” 버튼을 클릭한다</w:t>
      </w:r>
    </w:p>
    <w:p w:rsidR="00210333" w:rsidRDefault="00A82A35">
      <w:pPr>
        <w:pStyle w:val="af9"/>
        <w:numPr>
          <w:ilvl w:val="0"/>
          <w:numId w:val="4"/>
        </w:numPr>
        <w:ind w:leftChars="0"/>
        <w:jc w:val="left"/>
        <w:rPr>
          <w:rFonts w:asciiTheme="majorHAnsi" w:eastAsiaTheme="majorHAnsi" w:hAnsiTheme="majorHAnsi"/>
          <w:szCs w:val="22"/>
        </w:rPr>
      </w:pPr>
      <w:proofErr w:type="gramStart"/>
      <w:r>
        <w:rPr>
          <w:rFonts w:asciiTheme="majorHAnsi" w:eastAsiaTheme="majorHAnsi" w:hAnsiTheme="majorHAnsi" w:hint="eastAsia"/>
          <w:szCs w:val="22"/>
        </w:rPr>
        <w:t>제공 되고</w:t>
      </w:r>
      <w:proofErr w:type="gramEnd"/>
      <w:r>
        <w:rPr>
          <w:rFonts w:asciiTheme="majorHAnsi" w:eastAsiaTheme="majorHAnsi" w:hAnsiTheme="majorHAnsi" w:hint="eastAsia"/>
          <w:szCs w:val="22"/>
        </w:rPr>
        <w:t xml:space="preserve"> 있는 </w:t>
      </w:r>
      <w:r w:rsidR="00DD06AD">
        <w:rPr>
          <w:rFonts w:asciiTheme="majorHAnsi" w:eastAsiaTheme="majorHAnsi" w:hAnsiTheme="majorHAnsi"/>
          <w:szCs w:val="22"/>
        </w:rPr>
        <w:t>Open API</w:t>
      </w:r>
      <w:r>
        <w:rPr>
          <w:rFonts w:asciiTheme="majorHAnsi" w:eastAsiaTheme="majorHAnsi" w:hAnsiTheme="majorHAnsi" w:hint="eastAsia"/>
          <w:szCs w:val="22"/>
        </w:rPr>
        <w:t>목록을 확인할 수 있으며</w:t>
      </w:r>
      <w:r w:rsidR="00DD06AD">
        <w:rPr>
          <w:rFonts w:asciiTheme="majorHAnsi" w:eastAsiaTheme="majorHAnsi" w:hAnsiTheme="majorHAnsi"/>
          <w:szCs w:val="22"/>
        </w:rPr>
        <w:t>, 이미 신청한 서비스는 신청일자 등이 기입되어 있음을 알 수 있다.</w:t>
      </w:r>
      <w:r w:rsidR="00DD06AD">
        <w:rPr>
          <w:rFonts w:asciiTheme="majorHAnsi" w:eastAsiaTheme="majorHAnsi" w:hAnsiTheme="majorHAnsi"/>
          <w:szCs w:val="22"/>
        </w:rPr>
        <w:br/>
      </w:r>
    </w:p>
    <w:p w:rsidR="00210333" w:rsidRDefault="00DD06AD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>
            <wp:extent cx="5399999" cy="2677852"/>
            <wp:effectExtent l="0" t="0" r="0" b="0"/>
            <wp:docPr id="1026" name="shape1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267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333" w:rsidRDefault="00DD06AD">
      <w:pPr>
        <w:spacing w:line="240" w:lineRule="auto"/>
        <w:jc w:val="left"/>
        <w:textAlignment w:val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:rsidR="00210333" w:rsidRDefault="00DD06AD">
      <w:pPr>
        <w:pStyle w:val="af9"/>
        <w:ind w:leftChars="0" w:left="76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 xml:space="preserve">② 신청 </w:t>
      </w:r>
    </w:p>
    <w:p w:rsidR="00210333" w:rsidRDefault="00DD06AD">
      <w:pPr>
        <w:pStyle w:val="af9"/>
        <w:numPr>
          <w:ilvl w:val="0"/>
          <w:numId w:val="4"/>
        </w:numPr>
        <w:ind w:leftChars="0" w:left="760" w:firstLineChars="50" w:firstLine="11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szCs w:val="22"/>
        </w:rPr>
        <w:t xml:space="preserve">신규 서비스를 신청하고자 할 경우, 해당 서비스명 왼쪽 박스를 체크한 후 </w:t>
      </w:r>
      <w:r>
        <w:rPr>
          <w:rFonts w:asciiTheme="majorHAnsi" w:eastAsiaTheme="majorHAnsi" w:hAnsiTheme="majorHAnsi"/>
          <w:szCs w:val="22"/>
        </w:rPr>
        <w:br/>
        <w:t xml:space="preserve">   하단에 “</w:t>
      </w:r>
      <w:r>
        <w:rPr>
          <w:rFonts w:asciiTheme="majorHAnsi" w:eastAsiaTheme="majorHAnsi" w:hAnsiTheme="majorHAnsi"/>
        </w:rPr>
        <w:t>OPEN API 신청” 버튼을 클릭한다</w:t>
      </w:r>
    </w:p>
    <w:p w:rsidR="00210333" w:rsidRDefault="00DD06AD">
      <w:pPr>
        <w:pStyle w:val="af9"/>
        <w:ind w:leftChars="0" w:left="87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>
            <wp:extent cx="5399999" cy="2683904"/>
            <wp:effectExtent l="0" t="0" r="0" b="0"/>
            <wp:docPr id="1027" name="shape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268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333" w:rsidRDefault="00210333">
      <w:pPr>
        <w:pStyle w:val="af9"/>
        <w:ind w:leftChars="0" w:left="760" w:firstLine="210"/>
        <w:jc w:val="left"/>
        <w:rPr>
          <w:rFonts w:asciiTheme="majorHAnsi" w:eastAsiaTheme="majorHAnsi" w:hAnsiTheme="majorHAnsi"/>
        </w:rPr>
      </w:pPr>
    </w:p>
    <w:p w:rsidR="00210333" w:rsidRDefault="00DD06AD">
      <w:pPr>
        <w:pStyle w:val="af9"/>
        <w:ind w:leftChars="0" w:left="760" w:firstLine="21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아래와 같은 메시지가 보이면 정상적으로 신청된 것이다</w:t>
      </w:r>
    </w:p>
    <w:p w:rsidR="00210333" w:rsidRDefault="00DD06AD">
      <w:pPr>
        <w:pStyle w:val="af9"/>
        <w:ind w:leftChars="0" w:left="760" w:firstLine="21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>
            <wp:extent cx="5399999" cy="2689932"/>
            <wp:effectExtent l="0" t="0" r="0" b="0"/>
            <wp:docPr id="1028" name="shape10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268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333" w:rsidRDefault="00210333">
      <w:pPr>
        <w:jc w:val="left"/>
        <w:rPr>
          <w:rFonts w:asciiTheme="majorHAnsi" w:eastAsiaTheme="majorHAnsi" w:hAnsiTheme="majorHAnsi"/>
        </w:rPr>
      </w:pPr>
    </w:p>
    <w:p w:rsidR="00210333" w:rsidRDefault="00210333">
      <w:pPr>
        <w:jc w:val="left"/>
        <w:rPr>
          <w:rFonts w:asciiTheme="majorHAnsi" w:eastAsiaTheme="majorHAnsi" w:hAnsiTheme="majorHAnsi"/>
        </w:rPr>
      </w:pPr>
    </w:p>
    <w:p w:rsidR="00210333" w:rsidRDefault="00210333">
      <w:pPr>
        <w:jc w:val="left"/>
        <w:rPr>
          <w:rFonts w:asciiTheme="majorHAnsi" w:eastAsiaTheme="majorHAnsi" w:hAnsiTheme="majorHAnsi"/>
        </w:rPr>
      </w:pPr>
    </w:p>
    <w:p w:rsidR="00210333" w:rsidRDefault="00210333">
      <w:pPr>
        <w:jc w:val="left"/>
        <w:rPr>
          <w:rFonts w:asciiTheme="majorHAnsi" w:eastAsiaTheme="majorHAnsi" w:hAnsiTheme="majorHAnsi"/>
        </w:rPr>
      </w:pPr>
    </w:p>
    <w:p w:rsidR="00210333" w:rsidRDefault="00210333">
      <w:pPr>
        <w:jc w:val="left"/>
        <w:rPr>
          <w:rFonts w:asciiTheme="majorHAnsi" w:eastAsiaTheme="majorHAnsi" w:hAnsiTheme="majorHAnsi"/>
        </w:rPr>
      </w:pPr>
    </w:p>
    <w:p w:rsidR="00210333" w:rsidRDefault="00210333">
      <w:pPr>
        <w:jc w:val="left"/>
        <w:rPr>
          <w:rFonts w:asciiTheme="majorHAnsi" w:eastAsiaTheme="majorHAnsi" w:hAnsiTheme="majorHAnsi"/>
        </w:rPr>
      </w:pPr>
    </w:p>
    <w:p w:rsidR="00210333" w:rsidRDefault="00210333">
      <w:pPr>
        <w:jc w:val="left"/>
        <w:rPr>
          <w:rFonts w:asciiTheme="majorHAnsi" w:eastAsiaTheme="majorHAnsi" w:hAnsiTheme="majorHAnsi"/>
        </w:rPr>
      </w:pPr>
    </w:p>
    <w:p w:rsidR="00210333" w:rsidRDefault="00210333">
      <w:pPr>
        <w:jc w:val="left"/>
        <w:rPr>
          <w:rFonts w:asciiTheme="majorHAnsi" w:eastAsiaTheme="majorHAnsi" w:hAnsiTheme="majorHAnsi"/>
        </w:rPr>
      </w:pPr>
    </w:p>
    <w:p w:rsidR="00210333" w:rsidRDefault="00DD06AD">
      <w:pPr>
        <w:pStyle w:val="af9"/>
        <w:numPr>
          <w:ilvl w:val="0"/>
          <w:numId w:val="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OPEN API 서비스 신청 처리 결과 확인</w:t>
      </w:r>
    </w:p>
    <w:p w:rsidR="00210333" w:rsidRDefault="00DD06AD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서비스에 대한 승인은 신청 즉시 이루어지며 다시한번 조회를 해보면 처리상태가 “승인”으로 변경되어 있음을 확인할 수 있다</w:t>
      </w:r>
    </w:p>
    <w:p w:rsidR="00210333" w:rsidRDefault="00210333">
      <w:pPr>
        <w:pStyle w:val="af9"/>
        <w:ind w:leftChars="0" w:left="760"/>
        <w:jc w:val="left"/>
        <w:rPr>
          <w:rFonts w:asciiTheme="majorHAnsi" w:eastAsiaTheme="majorHAnsi" w:hAnsiTheme="majorHAnsi"/>
        </w:rPr>
      </w:pPr>
    </w:p>
    <w:p w:rsidR="00210333" w:rsidRDefault="00DD06AD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또한 서비스를 활용하기 위해서는 본인에게 발급된 </w:t>
      </w:r>
      <w:r>
        <w:rPr>
          <w:rFonts w:asciiTheme="majorHAnsi" w:eastAsiaTheme="majorHAnsi" w:hAnsiTheme="majorHAnsi"/>
          <w:b/>
          <w:u w:val="single"/>
        </w:rPr>
        <w:t>인증키</w:t>
      </w:r>
      <w:r>
        <w:rPr>
          <w:rFonts w:asciiTheme="majorHAnsi" w:eastAsiaTheme="majorHAnsi" w:hAnsiTheme="majorHAnsi"/>
        </w:rPr>
        <w:t>가 반드시 필요하므로 이를 확인해야 한다</w:t>
      </w:r>
    </w:p>
    <w:p w:rsidR="00210333" w:rsidRDefault="00210333">
      <w:pPr>
        <w:pStyle w:val="af9"/>
        <w:ind w:leftChars="0" w:left="760"/>
        <w:jc w:val="left"/>
        <w:rPr>
          <w:rFonts w:asciiTheme="majorHAnsi" w:eastAsiaTheme="majorHAnsi" w:hAnsiTheme="majorHAnsi"/>
        </w:rPr>
      </w:pPr>
    </w:p>
    <w:p w:rsidR="00210333" w:rsidRDefault="00DD06AD">
      <w:pPr>
        <w:ind w:leftChars="322" w:left="708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>
            <wp:extent cx="5358779" cy="3626805"/>
            <wp:effectExtent l="0" t="0" r="0" b="0"/>
            <wp:docPr id="1029" name="shape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4"/>
                    <a:stretch>
                      <a:fillRect/>
                    </a:stretch>
                  </pic:blipFill>
                  <pic:spPr>
                    <a:xfrm>
                      <a:off x="0" y="0"/>
                      <a:ext cx="5358779" cy="3626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333" w:rsidRDefault="00210333">
      <w:pPr>
        <w:jc w:val="left"/>
        <w:rPr>
          <w:rFonts w:asciiTheme="majorHAnsi" w:eastAsiaTheme="majorHAnsi" w:hAnsiTheme="majorHAnsi"/>
        </w:rPr>
      </w:pPr>
    </w:p>
    <w:bookmarkEnd w:id="27"/>
    <w:p w:rsidR="00210333" w:rsidRDefault="00210333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8"/>
          <w:szCs w:val="28"/>
        </w:rPr>
      </w:pPr>
    </w:p>
    <w:p w:rsidR="00210333" w:rsidRDefault="00DD06AD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30" w:name="_Toc1764217449"/>
      <w:bookmarkStart w:id="31" w:name="_Toc161922298"/>
      <w:r>
        <w:rPr>
          <w:rFonts w:asciiTheme="majorHAnsi" w:eastAsiaTheme="majorHAnsi" w:hAnsiTheme="majorHAnsi"/>
          <w:sz w:val="28"/>
          <w:szCs w:val="28"/>
        </w:rPr>
        <w:t>서비스 활</w:t>
      </w:r>
      <w:bookmarkEnd w:id="30"/>
      <w:r>
        <w:rPr>
          <w:rFonts w:asciiTheme="majorHAnsi" w:eastAsiaTheme="majorHAnsi" w:hAnsiTheme="majorHAnsi"/>
          <w:sz w:val="28"/>
          <w:szCs w:val="28"/>
        </w:rPr>
        <w:t>용</w:t>
      </w:r>
      <w:bookmarkEnd w:id="31"/>
    </w:p>
    <w:p w:rsidR="00210333" w:rsidRDefault="00DD06AD">
      <w:pPr>
        <w:pStyle w:val="af9"/>
        <w:numPr>
          <w:ilvl w:val="0"/>
          <w:numId w:val="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REST 방식의 인증키 활용</w:t>
      </w:r>
    </w:p>
    <w:p w:rsidR="00210333" w:rsidRDefault="00DD06AD">
      <w:pPr>
        <w:pStyle w:val="af9"/>
        <w:ind w:leftChars="257" w:left="56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https://unipass.customs.go.kr:38010/ext/rest/statsSgnQry/retrieveStatsSgnBrkd?crkyCn=00인증키&amp;statsSgnTp=부호코드</w:t>
      </w:r>
    </w:p>
    <w:p w:rsidR="00210333" w:rsidRDefault="00210333">
      <w:pPr>
        <w:pStyle w:val="af9"/>
        <w:ind w:leftChars="257" w:left="565"/>
        <w:jc w:val="left"/>
        <w:rPr>
          <w:rFonts w:asciiTheme="majorHAnsi" w:eastAsiaTheme="majorHAnsi" w:hAnsiTheme="majorHAnsi"/>
        </w:rPr>
      </w:pPr>
    </w:p>
    <w:p w:rsidR="00210333" w:rsidRDefault="00DD06AD">
      <w:pPr>
        <w:pStyle w:val="af9"/>
        <w:numPr>
          <w:ilvl w:val="0"/>
          <w:numId w:val="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OPEN API 호출 예시</w:t>
      </w:r>
    </w:p>
    <w:p w:rsidR="00210333" w:rsidRDefault="00DD06AD">
      <w:pPr>
        <w:pStyle w:val="af9"/>
        <w:ind w:leftChars="0" w:left="585"/>
        <w:jc w:val="left"/>
        <w:rPr>
          <w:rStyle w:val="a5"/>
          <w:rFonts w:asciiTheme="majorHAnsi" w:eastAsiaTheme="majorHAnsi" w:hAnsiTheme="majorHAnsi"/>
        </w:rPr>
      </w:pPr>
      <w:hyperlink r:id="rId16" w:history="1">
        <w:r>
          <w:rPr>
            <w:rStyle w:val="a5"/>
            <w:rFonts w:asciiTheme="majorHAnsi" w:eastAsiaTheme="majorHAnsi" w:hAnsiTheme="majorHAnsi"/>
          </w:rPr>
          <w:t>https://unipass.customs.go.kr:38010/ext/rest/cargCsclPrgsInfoQry/retrieveCargCsclPrgsInfo?crkyCn=0000000000042&amp;blNo=11111111111111111111</w:t>
        </w:r>
      </w:hyperlink>
    </w:p>
    <w:p w:rsidR="00210333" w:rsidRDefault="00210333">
      <w:pPr>
        <w:ind w:firstLineChars="100" w:firstLine="220"/>
        <w:jc w:val="left"/>
        <w:rPr>
          <w:rFonts w:asciiTheme="majorHAnsi" w:eastAsiaTheme="majorHAnsi" w:hAnsiTheme="majorHAnsi"/>
          <w:b/>
        </w:rPr>
      </w:pPr>
    </w:p>
    <w:p w:rsidR="00210333" w:rsidRDefault="00DD06AD">
      <w:pPr>
        <w:pStyle w:val="af9"/>
        <w:numPr>
          <w:ilvl w:val="0"/>
          <w:numId w:val="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메시지 구조</w:t>
      </w:r>
    </w:p>
    <w:p w:rsidR="00210333" w:rsidRDefault="00DD06A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&lt;응답메세지명&gt;</w:t>
      </w:r>
    </w:p>
    <w:p w:rsidR="00210333" w:rsidRDefault="00DD06A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&lt;ntceInfo/&gt;</w:t>
      </w:r>
    </w:p>
    <w:p w:rsidR="00210333" w:rsidRDefault="00DD06A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&lt;응답정보명&gt;</w:t>
      </w:r>
    </w:p>
    <w:p w:rsidR="00210333" w:rsidRDefault="00DD06A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     ……..</w:t>
      </w:r>
    </w:p>
    <w:p w:rsidR="00210333" w:rsidRDefault="00DD06A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&lt;/응답정보명&gt;</w:t>
      </w:r>
    </w:p>
    <w:p w:rsidR="00210333" w:rsidRDefault="00DD06A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&lt;tCnt&gt; 응답 레코드 수 &lt;/tCnt&gt;</w:t>
      </w:r>
    </w:p>
    <w:p w:rsidR="00210333" w:rsidRDefault="00DD06A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&lt;/응답메세지명&gt;</w:t>
      </w:r>
    </w:p>
    <w:tbl>
      <w:tblPr>
        <w:tblStyle w:val="16"/>
        <w:tblW w:w="0" w:type="auto"/>
        <w:tblInd w:w="585" w:type="dxa"/>
        <w:tblLook w:val="04A0" w:firstRow="1" w:lastRow="0" w:firstColumn="1" w:lastColumn="0" w:noHBand="0" w:noVBand="1"/>
      </w:tblPr>
      <w:tblGrid>
        <w:gridCol w:w="8759"/>
      </w:tblGrid>
      <w:tr w:rsidR="00210333">
        <w:tc>
          <w:tcPr>
            <w:tcW w:w="9552" w:type="dxa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&lt;expDclrNoPrExpFfmnBrkdQryRtnVo&gt;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&lt;ntceInfo/&gt;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&lt;expDclrNoPrExpFfmnBrkdQryRsltVo&gt;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&lt;acptDt&gt;20091229&lt;/acptDt&gt;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&lt;lcaSgn&gt;122&lt;/lcaSgn&gt;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&lt;loadDtyTmlm&gt;20100128&lt;/loadDtyTmlm&gt;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&lt;tkofDt&gt;20100107&lt;/tkofDt&gt;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&lt;csclPckKndSgn&gt;BE&lt;/csclPckKndSgn&gt;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&lt;shpmPckKndSgn&gt;GT&lt;/shpmPckKndSgn&gt;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&lt;mrn&gt;10HDMUGG0182&lt;/mrn&gt;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&lt;shpmPckGcnt&gt;61&lt;/shpmPckGcnt&gt;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&lt;expConsrBrno&gt;5058507989&lt;/expConsrBrno&gt;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&lt;ldnp&gt;KRKPO&lt;/ldnp&gt;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&lt;blNO&gt;HDMUPGOHS9311600&lt;/blNO&gt;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&lt;shpmCmplYn&gt;N&lt;/shpmCmplYn&gt;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&lt;mnurEcm&gt;티지에스1001026&lt;/mnurEcm&gt;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&lt;shpmWght&gt;60678&lt;/shpmWght&gt;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&lt;owr&gt;티지에스파이프(주)&lt;/owr&gt;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&lt;dvdeShpmWdrw&gt;0&lt;/dvdeShpmWdrw&gt;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&lt;expDclrNo&gt;122100900340033&lt;/expDclrNo&gt;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&lt;csclWght&gt;60678.0&lt;/csclWght&gt;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&lt;trbsPermNo/&gt;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&lt;csclPckGcnt&gt;61&lt;/csclPckGcnt&gt;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&lt;/expDclrNoPrExpFfmnBrkdQryRsltVo&gt;</w:t>
            </w:r>
          </w:p>
          <w:p w:rsidR="00210333" w:rsidRDefault="00DD06A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&lt;tCnt&gt;1&lt;/tCnt&gt;</w:t>
            </w:r>
          </w:p>
          <w:p w:rsidR="00210333" w:rsidRDefault="00DD06AD">
            <w:pPr>
              <w:pStyle w:val="af9"/>
              <w:ind w:leftChars="0" w:left="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&lt;/expDclrNoPrExpFfmnBrkdQryRtnVo&gt;</w:t>
            </w:r>
          </w:p>
        </w:tc>
      </w:tr>
    </w:tbl>
    <w:p w:rsidR="00210333" w:rsidRDefault="00210333">
      <w:pPr>
        <w:pStyle w:val="af9"/>
        <w:ind w:leftChars="0" w:left="585"/>
        <w:jc w:val="left"/>
        <w:rPr>
          <w:rFonts w:asciiTheme="majorHAnsi" w:eastAsiaTheme="majorHAnsi" w:hAnsiTheme="majorHAnsi"/>
        </w:rPr>
      </w:pPr>
    </w:p>
    <w:p w:rsidR="00210333" w:rsidRDefault="00DD06AD">
      <w:pPr>
        <w:pStyle w:val="1"/>
        <w:jc w:val="left"/>
        <w:rPr>
          <w:rFonts w:asciiTheme="majorHAnsi" w:eastAsiaTheme="majorHAnsi" w:hAnsiTheme="majorHAnsi"/>
          <w:sz w:val="32"/>
        </w:rPr>
      </w:pPr>
      <w:bookmarkStart w:id="32" w:name="_Toc1764217450"/>
      <w:bookmarkStart w:id="33" w:name="_Toc161922299"/>
      <w:r>
        <w:rPr>
          <w:rFonts w:asciiTheme="majorHAnsi" w:eastAsiaTheme="majorHAnsi" w:hAnsiTheme="majorHAnsi"/>
          <w:sz w:val="32"/>
        </w:rPr>
        <w:lastRenderedPageBreak/>
        <w:t>서비스 사</w:t>
      </w:r>
      <w:bookmarkEnd w:id="32"/>
      <w:r>
        <w:rPr>
          <w:rFonts w:asciiTheme="majorHAnsi" w:eastAsiaTheme="majorHAnsi" w:hAnsiTheme="majorHAnsi"/>
          <w:sz w:val="32"/>
        </w:rPr>
        <w:t>용</w:t>
      </w:r>
      <w:bookmarkEnd w:id="33"/>
    </w:p>
    <w:p w:rsidR="00210333" w:rsidRDefault="00DD06AD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34" w:name="_Toc1764217451"/>
      <w:bookmarkStart w:id="35" w:name="_Toc161922300"/>
      <w:r>
        <w:rPr>
          <w:rFonts w:asciiTheme="majorHAnsi" w:eastAsiaTheme="majorHAnsi" w:hAnsiTheme="majorHAnsi"/>
          <w:sz w:val="28"/>
        </w:rPr>
        <w:t>서비스 목</w:t>
      </w:r>
      <w:bookmarkEnd w:id="34"/>
      <w:r>
        <w:rPr>
          <w:rFonts w:asciiTheme="majorHAnsi" w:eastAsiaTheme="majorHAnsi" w:hAnsiTheme="majorHAnsi"/>
          <w:sz w:val="28"/>
        </w:rPr>
        <w:t>록</w:t>
      </w:r>
      <w:bookmarkEnd w:id="11"/>
      <w:bookmarkEnd w:id="12"/>
      <w:bookmarkEnd w:id="23"/>
      <w:bookmarkEnd w:id="24"/>
      <w:bookmarkEnd w:id="25"/>
      <w:bookmarkEnd w:id="26"/>
      <w:bookmarkEnd w:id="28"/>
      <w:bookmarkEnd w:id="29"/>
      <w:bookmarkEnd w:id="35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910"/>
        <w:gridCol w:w="3308"/>
        <w:gridCol w:w="5126"/>
      </w:tblGrid>
      <w:tr w:rsidR="00210333">
        <w:trPr>
          <w:trHeight w:val="567"/>
        </w:trPr>
        <w:tc>
          <w:tcPr>
            <w:tcW w:w="910" w:type="dxa"/>
            <w:shd w:val="clear" w:color="auto" w:fill="D2DAE5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ID</w:t>
            </w:r>
          </w:p>
        </w:tc>
        <w:tc>
          <w:tcPr>
            <w:tcW w:w="3308" w:type="dxa"/>
            <w:shd w:val="clear" w:color="auto" w:fill="D2DAE5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서비스명(국문)</w:t>
            </w:r>
          </w:p>
        </w:tc>
        <w:tc>
          <w:tcPr>
            <w:tcW w:w="5126" w:type="dxa"/>
            <w:shd w:val="clear" w:color="auto" w:fill="D2DAE5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 설명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API001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화물통관 진행정보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수입화물의 일반정보와 진행상태별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API002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 내역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수출이행내역 및 잔량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API003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수출입요건 승인 내역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수출입화물의 요건승인내역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API004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검사검역 내역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 화물의 검사/검역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API005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장치장 정보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보세구역 부호 및 주소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API006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목록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부호 및 상호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API007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내역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주소, 전화번호 등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API008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목록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API009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내역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부호, 상호, 주소 등 상세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API010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 및 상호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API011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해외공급자부호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 부호 및 상호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API012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관세환율 정보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관세환율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API013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목록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상호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API014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내역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전화번호등 상세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API015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환급율표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간이정액환급율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API016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적용/비적용 업체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 적용/비적용 업체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API017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API018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HS부호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API019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통계부호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내국세율, 관세 감면/분납부호 등 통계부호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API020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컨테이너내역조회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컨테이너번호, 규격, 봉인번호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API021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입항보고내역조회(해상)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적하목록관리번호, 호출번호 등 해상입항정보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API022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수입신고필증검증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 검증 여부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API023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보세운송차량등록내역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보세운송차량등록내역 조회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API024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입출항보고내역조회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입출항보고내역 조회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API025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 조회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API026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목록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API027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내역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부호, 상호, 주소 등 상세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API028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Theme="majorHAnsi" w:eastAsiaTheme="majorHAnsi" w:hAnsiTheme="majorHAnsi"/>
                <w:spacing w:val="-20"/>
              </w:rPr>
              <w:t>수입신고 개인통관고유부호 검증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개인통관고유부호 유효성검증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API029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세관장확인대상 물품조회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세관장확인대상 물품조회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API030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관세율 기본 조회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관세율 기본조회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API031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우편번호별 관할세관 정보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전자상거래 수출신고 시 물품소재지에 따른 관할 세관부호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API032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 전자첨부서류 제출 완료 유무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수출입신고번호에 대한 전자 첨부서류 제출 완료 확인 여부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API033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농림축산검역본부 동축산물</w:t>
            </w:r>
          </w:p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업체코드 조회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농림축산검역본부 동축산물 업체코드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API034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재수입조건부 수출 잔량 정보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재수입조건부 수출 잔량 정보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API035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수출신고필증검증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 검증 내역 조회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API036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수출이행내역(차대번호)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중고차에 대한 수출신고(수리)취하 여부 조회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API037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 조회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API038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 정보제공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API039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출항허가(해상)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해상 출항허가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API040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출항허가(항공)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 출항허가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API042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조회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API043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CODE 내비게이션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무역통계의 HS10단위부호로 신고한 내역을</w:t>
            </w:r>
          </w:p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건수별로 순위를 집계한 정보를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API044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입항보고내역조회(항공)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적하목록관리번호, 호출번호 등 항공입항정보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</w:rPr>
              <w:t>API045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재수출 조건부 수입의 수출이행 기한 정보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 조건부 수입의 수출이행 기한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PI046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재수출 이행 완료보고 처리정보 제공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재수출 이행 완료보고 처리정보 서비스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PI047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보세구역별 외국물품 장치기간 정보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보세구역별 외국물품 장치기간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PI048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수입물품 보세구역 반출신고 정보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수입물품의 보세구역 반출신고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PI049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수입 제세의 납부여부 및 납부일자 정보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수입 제세의 납부여부 및 납부일자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PI050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담보해제 신청 처리현황 정보 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담보해제 신청 처리현황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1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전자상거래수출 적재 이행 정보 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전자상거래수출의 적재 이행 정보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2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수출입신고서 정정신청 처리상태 제공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수출입신고서 정정신청 처리상태 제공</w:t>
            </w:r>
          </w:p>
        </w:tc>
      </w:tr>
      <w:tr w:rsidR="00210333">
        <w:trPr>
          <w:trHeight w:val="567"/>
        </w:trPr>
        <w:tc>
          <w:tcPr>
            <w:tcW w:w="910" w:type="dxa"/>
            <w:vAlign w:val="center"/>
          </w:tcPr>
          <w:p w:rsidR="00210333" w:rsidRDefault="00DD06A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3</w:t>
            </w:r>
          </w:p>
        </w:tc>
        <w:tc>
          <w:tcPr>
            <w:tcW w:w="3308" w:type="dxa"/>
            <w:vAlign w:val="center"/>
          </w:tcPr>
          <w:p w:rsidR="00210333" w:rsidRDefault="00DD06A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적재지 검사정보 제공</w:t>
            </w:r>
          </w:p>
        </w:tc>
        <w:tc>
          <w:tcPr>
            <w:tcW w:w="5126" w:type="dxa"/>
            <w:vAlign w:val="center"/>
          </w:tcPr>
          <w:p w:rsidR="00210333" w:rsidRDefault="00DD06A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적재지 검사정보 제공</w:t>
            </w:r>
          </w:p>
        </w:tc>
      </w:tr>
    </w:tbl>
    <w:p w:rsidR="00210333" w:rsidRDefault="00DD06A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:rsidR="00210333" w:rsidRDefault="00DD06AD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36" w:name="_Toc1764217452"/>
      <w:bookmarkStart w:id="37" w:name="_Toc161922301"/>
      <w:r>
        <w:rPr>
          <w:rFonts w:asciiTheme="majorHAnsi" w:eastAsiaTheme="majorHAnsi" w:hAnsiTheme="majorHAnsi"/>
          <w:sz w:val="28"/>
        </w:rPr>
        <w:lastRenderedPageBreak/>
        <w:t>서비스 명</w:t>
      </w:r>
      <w:bookmarkEnd w:id="36"/>
      <w:r>
        <w:rPr>
          <w:rFonts w:asciiTheme="majorHAnsi" w:eastAsiaTheme="majorHAnsi" w:hAnsiTheme="majorHAnsi"/>
          <w:sz w:val="28"/>
        </w:rPr>
        <w:t>세</w:t>
      </w:r>
      <w:bookmarkEnd w:id="37"/>
    </w:p>
    <w:p w:rsidR="00210333" w:rsidRDefault="00DD06AD">
      <w:pPr>
        <w:pStyle w:val="3"/>
        <w:jc w:val="left"/>
        <w:rPr>
          <w:rFonts w:asciiTheme="majorEastAsia" w:eastAsiaTheme="majorEastAsia" w:hAnsiTheme="majorEastAsia"/>
          <w:b/>
          <w:sz w:val="26"/>
          <w:szCs w:val="26"/>
        </w:rPr>
      </w:pPr>
      <w:bookmarkStart w:id="38" w:name="_Toc1764217453"/>
      <w:bookmarkStart w:id="39" w:name="_Toc161922302"/>
      <w:r>
        <w:rPr>
          <w:rFonts w:asciiTheme="majorEastAsia" w:eastAsiaTheme="majorEastAsia" w:hAnsiTheme="majorEastAsia"/>
          <w:b/>
          <w:sz w:val="26"/>
          <w:szCs w:val="26"/>
        </w:rPr>
        <w:t>화물통관 진행정</w:t>
      </w:r>
      <w:bookmarkEnd w:id="38"/>
      <w:r>
        <w:rPr>
          <w:rFonts w:asciiTheme="majorEastAsia" w:eastAsiaTheme="majorEastAsia" w:hAnsiTheme="majorEastAsia"/>
          <w:b/>
          <w:sz w:val="26"/>
          <w:szCs w:val="26"/>
        </w:rPr>
        <w:t>보</w:t>
      </w:r>
      <w:bookmarkEnd w:id="39"/>
    </w:p>
    <w:p w:rsidR="00210333" w:rsidRDefault="00DD06AD">
      <w:pPr>
        <w:pStyle w:val="af9"/>
        <w:numPr>
          <w:ilvl w:val="0"/>
          <w:numId w:val="6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1"/>
        <w:gridCol w:w="2213"/>
        <w:gridCol w:w="1925"/>
        <w:gridCol w:w="1818"/>
        <w:gridCol w:w="2037"/>
      </w:tblGrid>
      <w:tr w:rsidR="00210333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API001</w:t>
            </w:r>
          </w:p>
        </w:tc>
      </w:tr>
      <w:tr w:rsidR="00210333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210333" w:rsidRDefault="00210333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화물통관 진행정보</w:t>
            </w:r>
          </w:p>
        </w:tc>
      </w:tr>
      <w:tr w:rsidR="00210333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210333" w:rsidRDefault="00210333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retrieveCargCsclPrgsInfo</w:t>
            </w:r>
          </w:p>
        </w:tc>
      </w:tr>
      <w:tr w:rsidR="00210333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210333" w:rsidRDefault="00210333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수입화물의 일반정보와 진행상태별 정보 제공</w:t>
            </w:r>
          </w:p>
        </w:tc>
      </w:tr>
      <w:tr w:rsidR="00210333">
        <w:tc>
          <w:tcPr>
            <w:tcW w:w="723" w:type="pct"/>
            <w:vMerge w:val="restar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210333">
        <w:tc>
          <w:tcPr>
            <w:tcW w:w="723" w:type="pct"/>
            <w:vMerge/>
            <w:shd w:val="pct10" w:color="auto" w:fill="auto"/>
            <w:vAlign w:val="center"/>
          </w:tcPr>
          <w:p w:rsidR="00210333" w:rsidRDefault="00210333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:rsidR="00210333" w:rsidRDefault="00210333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210333">
        <w:tc>
          <w:tcPr>
            <w:tcW w:w="723" w:type="pct"/>
            <w:vMerge/>
            <w:shd w:val="pct10" w:color="auto" w:fill="auto"/>
            <w:vAlign w:val="center"/>
          </w:tcPr>
          <w:p w:rsidR="00210333" w:rsidRDefault="00210333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210333">
        <w:tc>
          <w:tcPr>
            <w:tcW w:w="723" w:type="pct"/>
            <w:vMerge w:val="restar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210333">
        <w:tc>
          <w:tcPr>
            <w:tcW w:w="723" w:type="pct"/>
            <w:vMerge/>
            <w:shd w:val="pct10" w:color="auto" w:fill="auto"/>
            <w:vAlign w:val="center"/>
          </w:tcPr>
          <w:p w:rsidR="00210333" w:rsidRDefault="00210333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210333">
        <w:tc>
          <w:tcPr>
            <w:tcW w:w="723" w:type="pct"/>
            <w:vMerge w:val="restar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</w:p>
          <w:p w:rsidR="00210333" w:rsidRDefault="00DD06AD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cargCsclPrgsInfoQry</w:t>
            </w:r>
          </w:p>
        </w:tc>
      </w:tr>
      <w:tr w:rsidR="00210333">
        <w:tc>
          <w:tcPr>
            <w:tcW w:w="723" w:type="pct"/>
            <w:vMerge/>
            <w:shd w:val="pct10" w:color="auto" w:fill="auto"/>
            <w:vAlign w:val="center"/>
          </w:tcPr>
          <w:p w:rsidR="00210333" w:rsidRDefault="00210333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</w:p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cargCsclPrgsInfoQry</w:t>
            </w:r>
          </w:p>
        </w:tc>
      </w:tr>
      <w:tr w:rsidR="00210333">
        <w:tc>
          <w:tcPr>
            <w:tcW w:w="723" w:type="pct"/>
            <w:vMerge w:val="restar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210333">
        <w:tc>
          <w:tcPr>
            <w:tcW w:w="723" w:type="pct"/>
            <w:vMerge/>
            <w:shd w:val="pct10" w:color="auto" w:fill="auto"/>
            <w:vAlign w:val="center"/>
          </w:tcPr>
          <w:p w:rsidR="00210333" w:rsidRDefault="00210333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210333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:rsidR="00210333" w:rsidRDefault="00210333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210333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:rsidR="00210333" w:rsidRDefault="00210333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:rsidR="00210333" w:rsidRDefault="00DD06AD">
      <w:pPr>
        <w:pStyle w:val="hieatt"/>
        <w:numPr>
          <w:ilvl w:val="0"/>
          <w:numId w:val="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497"/>
        <w:gridCol w:w="1101"/>
        <w:gridCol w:w="1120"/>
        <w:gridCol w:w="4347"/>
      </w:tblGrid>
      <w:tr w:rsidR="00210333">
        <w:tc>
          <w:tcPr>
            <w:tcW w:w="788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782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5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70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210333">
        <w:tc>
          <w:tcPr>
            <w:tcW w:w="788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cargMtNo</w:t>
            </w:r>
          </w:p>
        </w:tc>
        <w:tc>
          <w:tcPr>
            <w:tcW w:w="782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화물관리번호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19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화물관리번호 15 ~ 19자리</w:t>
            </w:r>
          </w:p>
        </w:tc>
      </w:tr>
      <w:tr w:rsidR="00210333">
        <w:tc>
          <w:tcPr>
            <w:tcW w:w="788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mblNo</w:t>
            </w:r>
          </w:p>
        </w:tc>
        <w:tc>
          <w:tcPr>
            <w:tcW w:w="782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MBL번호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Master BL No</w:t>
            </w:r>
          </w:p>
        </w:tc>
      </w:tr>
      <w:tr w:rsidR="00210333">
        <w:tc>
          <w:tcPr>
            <w:tcW w:w="788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hblNo</w:t>
            </w:r>
          </w:p>
        </w:tc>
        <w:tc>
          <w:tcPr>
            <w:tcW w:w="782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HBL번호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House BL No</w:t>
            </w:r>
          </w:p>
        </w:tc>
      </w:tr>
      <w:tr w:rsidR="00210333">
        <w:tc>
          <w:tcPr>
            <w:tcW w:w="788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lastRenderedPageBreak/>
              <w:t>blYy</w:t>
            </w:r>
          </w:p>
        </w:tc>
        <w:tc>
          <w:tcPr>
            <w:tcW w:w="782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BL 년도</w:t>
            </w:r>
          </w:p>
        </w:tc>
        <w:tc>
          <w:tcPr>
            <w:tcW w:w="575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입항년도(MBL 또는 HBL 입력시 필수 입력)</w:t>
            </w:r>
          </w:p>
        </w:tc>
      </w:tr>
    </w:tbl>
    <w:p w:rsidR="00210333" w:rsidRDefault="00DD06AD">
      <w:pPr>
        <w:pStyle w:val="hieatt"/>
        <w:ind w:right="-143"/>
        <w:rPr>
          <w:rFonts w:asciiTheme="majorHAnsi" w:eastAsiaTheme="majorHAnsi" w:hAnsiTheme="majorHAnsi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>* 조회결과가 단건이면 상세내용을 제공하고 다건이면 목록을 제공합니다</w:t>
      </w:r>
    </w:p>
    <w:p w:rsidR="00210333" w:rsidRDefault="00DD06AD">
      <w:pPr>
        <w:pStyle w:val="hieatt"/>
        <w:ind w:right="-143"/>
        <w:rPr>
          <w:rFonts w:asciiTheme="majorHAnsi" w:eastAsiaTheme="majorHAnsi" w:hAnsiTheme="majorHAnsi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>* ntceInfo(오류메시지 공통컬럼)에 ‘[N00]’으로 시작하는 메세지가 리턴되면</w:t>
      </w:r>
    </w:p>
    <w:p w:rsidR="00210333" w:rsidRDefault="00DD06AD">
      <w:pPr>
        <w:pStyle w:val="hieatt"/>
        <w:tabs>
          <w:tab w:val="clear" w:pos="567"/>
        </w:tabs>
        <w:suppressAutoHyphens w:val="0"/>
        <w:ind w:right="-143" w:firstLineChars="100" w:firstLine="220"/>
        <w:rPr>
          <w:rFonts w:asciiTheme="majorHAnsi" w:eastAsiaTheme="majorHAnsi" w:hAnsiTheme="majorHAnsi"/>
          <w:w w:val="90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>다건으로 판단하시고 목록조회 프로그램 개발하시면 됩니다.</w:t>
      </w:r>
    </w:p>
    <w:p w:rsidR="00210333" w:rsidRDefault="00DD06AD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="맑은 고딕" w:eastAsia="맑은 고딕" w:hAnsi="맑은 고딕" w:cs="굴림"/>
          <w:color w:val="000000"/>
          <w:w w:val="90"/>
          <w:szCs w:val="22"/>
          <w:lang w:eastAsia="ko-KR"/>
        </w:rPr>
      </w:pPr>
      <w:r>
        <w:rPr>
          <w:rFonts w:asciiTheme="majorHAnsi" w:eastAsiaTheme="majorHAnsi" w:hAnsiTheme="majorHAnsi"/>
          <w:w w:val="90"/>
          <w:szCs w:val="22"/>
          <w:lang w:eastAsia="ko-KR"/>
        </w:rPr>
        <w:t xml:space="preserve">(화물관리번호, </w:t>
      </w:r>
      <w:r>
        <w:rPr>
          <w:rFonts w:asciiTheme="majorHAnsi" w:eastAsiaTheme="majorHAnsi" w:hAnsiTheme="majorHAnsi"/>
          <w:w w:val="90"/>
          <w:szCs w:val="22"/>
        </w:rPr>
        <w:t>MBL번호</w:t>
      </w:r>
      <w:r>
        <w:rPr>
          <w:rFonts w:asciiTheme="majorHAnsi" w:eastAsiaTheme="majorHAnsi" w:hAnsiTheme="majorHAnsi"/>
          <w:w w:val="90"/>
          <w:szCs w:val="22"/>
          <w:lang w:eastAsia="ko-KR"/>
        </w:rPr>
        <w:t xml:space="preserve">, </w:t>
      </w:r>
      <w:r>
        <w:rPr>
          <w:rFonts w:asciiTheme="majorHAnsi" w:eastAsiaTheme="majorHAnsi" w:hAnsiTheme="majorHAnsi"/>
          <w:w w:val="90"/>
          <w:szCs w:val="22"/>
        </w:rPr>
        <w:t>HBL번호</w:t>
      </w:r>
      <w:r>
        <w:rPr>
          <w:rFonts w:asciiTheme="majorHAnsi" w:eastAsiaTheme="majorHAnsi" w:hAnsiTheme="majorHAnsi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입항일자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양륙항코드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양륙항명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선사항공사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</w:rPr>
        <w:t>부호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선사항공사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 제공)</w:t>
      </w:r>
    </w:p>
    <w:p w:rsidR="00210333" w:rsidRDefault="00DD06AD">
      <w:pPr>
        <w:pStyle w:val="hieatt"/>
        <w:tabs>
          <w:tab w:val="clear" w:pos="567"/>
        </w:tabs>
        <w:suppressAutoHyphens w:val="0"/>
        <w:ind w:left="220" w:right="-143" w:hangingChars="100" w:hanging="220"/>
        <w:rPr>
          <w:rFonts w:asciiTheme="majorHAnsi" w:eastAsiaTheme="majorHAnsi" w:hAnsiTheme="majorHAnsi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>* 목록에서 화물관리번호를 이용하여 해당 Open API를 다시 호출하시면 상세내용 조회가 가능합니다</w:t>
      </w:r>
    </w:p>
    <w:p w:rsidR="00210333" w:rsidRDefault="00DD06AD">
      <w:pPr>
        <w:pStyle w:val="hieatt"/>
        <w:tabs>
          <w:tab w:val="clear" w:pos="567"/>
        </w:tabs>
        <w:suppressAutoHyphens w:val="0"/>
        <w:ind w:left="220" w:right="-143" w:hangingChars="100" w:hanging="220"/>
        <w:rPr>
          <w:rFonts w:asciiTheme="majorHAnsi" w:eastAsiaTheme="minorEastAsia" w:hAnsiTheme="majorHAnsi"/>
          <w:w w:val="90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 xml:space="preserve">* </w:t>
      </w:r>
      <w:r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>화물통관진행정보 데이터 보관주기 정책에 따라 '23.06.17(토) 부터 3년 이내 데이터만 조회 가능합니다.</w:t>
      </w:r>
      <w:r>
        <w:rPr>
          <w:rStyle w:val="m1"/>
          <w:rFonts w:ascii="Verdana" w:hAnsi="Verdana"/>
          <w:sz w:val="20"/>
        </w:rPr>
        <w:t xml:space="preserve"> </w:t>
      </w:r>
    </w:p>
    <w:p w:rsidR="00210333" w:rsidRDefault="00DD06AD">
      <w:pPr>
        <w:pStyle w:val="hieatt"/>
        <w:numPr>
          <w:ilvl w:val="0"/>
          <w:numId w:val="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1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3"/>
        <w:gridCol w:w="1998"/>
        <w:gridCol w:w="982"/>
        <w:gridCol w:w="1009"/>
        <w:gridCol w:w="3325"/>
      </w:tblGrid>
      <w:tr w:rsidR="00210333">
        <w:trPr>
          <w:trHeight w:val="280"/>
        </w:trPr>
        <w:tc>
          <w:tcPr>
            <w:tcW w:w="1146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5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58" w:type="pct"/>
            <w:shd w:val="pct10" w:color="auto" w:fill="auto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cargMtNo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화물관리번호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prgsStts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진행상태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prgsStCd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진행상태코드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6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shipNat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선박국적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shipNat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선박국적명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mblNo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MBL번호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hblNo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HBL번호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agnc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대리점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shcoFlco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Sgn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선사항공사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부호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shcoFlco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선사항공사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cargTp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화물구분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ldprCd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적재항코드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ldprNm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적재항명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lodCntyCd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적출국가코드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pckGcnt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포장개수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pckUt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포장단위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blPt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B/L유형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blPtNm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B/L유형명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dsprCd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양륙항코드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dsprNm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양륙항명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etprCstm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입항세관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입항일자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msrm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용적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lastRenderedPageBreak/>
              <w:t>ttwg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총중량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중량단위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품명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cntrGcnt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컨테이너개수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csclPrgsStts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통관진행상태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처리일시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frwrSgn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포워더부호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frwrEntsConm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포워더명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vydf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항차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spcnCargCd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특수화물코드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mtTrgtCargYnNm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관리대상화물여부명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rlseDtyPridPassTpcd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반출의무과태료여부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dclrDelyAdtxYn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신고지연가산세여부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cargTrcnRelaBsopTpcd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처리구분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rlbrDttm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반출입일시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rlbrCn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반출입내용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500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pckGcnt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포장개수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중량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중량단위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shedSgn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장치장부호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shedNm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장치장명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처리일시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신고번호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rlbrBssNo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반출입근거번호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30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2103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bfhnGdncCn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0333" w:rsidRDefault="00DD06A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사전안내내용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4000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DD06A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0333" w:rsidRDefault="00210333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:rsidR="00210333" w:rsidRDefault="00DD06A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:rsidR="00210333" w:rsidRDefault="00210333">
      <w:pPr>
        <w:jc w:val="left"/>
        <w:rPr>
          <w:rFonts w:asciiTheme="majorHAnsi" w:eastAsiaTheme="majorHAnsi" w:hAnsiTheme="majorHAnsi"/>
        </w:rPr>
      </w:pPr>
    </w:p>
    <w:p w:rsidR="00210333" w:rsidRDefault="00DD06AD">
      <w:pPr>
        <w:pStyle w:val="hieatt"/>
        <w:numPr>
          <w:ilvl w:val="0"/>
          <w:numId w:val="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10333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10333" w:rsidRDefault="00DD06A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210333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210333" w:rsidRDefault="00DD06AD">
            <w:pPr>
              <w:jc w:val="left"/>
              <w:rPr>
                <w:rFonts w:asciiTheme="majorHAnsi" w:eastAsiaTheme="majorHAnsi" w:hAnsiTheme="majorHAnsi"/>
              </w:rPr>
            </w:pPr>
            <w:hyperlink r:id="rId17" w:history="1">
              <w:r>
                <w:rPr>
                  <w:rStyle w:val="a5"/>
                  <w:rFonts w:asciiTheme="majorHAnsi" w:eastAsiaTheme="majorHAnsi" w:hAnsiTheme="majorHAnsi"/>
                </w:rPr>
                <w:t>https://unipass.customs.go.kr:38010/ext/rest/cargCsclPrgsInfoQry/retrieveCargCsclPrgsInfo?crkyCn</w:t>
              </w:r>
            </w:hyperlink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</w:t>
            </w:r>
            <w:proofErr w:type="spellStart"/>
            <w:r>
              <w:rPr>
                <w:rFonts w:asciiTheme="majorHAnsi" w:eastAsiaTheme="majorHAnsi" w:hAnsiTheme="majorHAnsi"/>
              </w:rPr>
              <w:t>cargMtNo</w:t>
            </w:r>
            <w:proofErr w:type="spellEnd"/>
            <w:r>
              <w:rPr>
                <w:rFonts w:asciiTheme="majorHAnsi" w:eastAsiaTheme="majorHAnsi" w:hAnsiTheme="majorHAnsi"/>
              </w:rPr>
              <w:t>=</w:t>
            </w:r>
            <w:proofErr w:type="spellStart"/>
            <w:r>
              <w:rPr>
                <w:rFonts w:asciiTheme="majorHAnsi" w:eastAsiaTheme="majorHAnsi" w:hAnsiTheme="majorHAnsi"/>
              </w:rPr>
              <w:t>00ANLU083N59007001</w:t>
            </w:r>
            <w:proofErr w:type="spellEnd"/>
          </w:p>
        </w:tc>
      </w:tr>
      <w:tr w:rsidR="00210333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10333" w:rsidRDefault="00DD06A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210333">
        <w:trPr>
          <w:trHeight w:val="2462"/>
        </w:trPr>
        <w:tc>
          <w:tcPr>
            <w:tcW w:w="9693" w:type="dxa"/>
            <w:shd w:val="clear" w:color="auto" w:fill="auto"/>
          </w:tcPr>
          <w:p w:rsidR="00210333" w:rsidRDefault="00DD06A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lastRenderedPageBreak/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:rsidR="00210333" w:rsidRDefault="00DD06AD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hyperlink r:id="rId18" w:history="1">
              <w:r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cargCsclPrgsInfoQryRtnVo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ntceInfo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:rsidR="00210333" w:rsidRDefault="00DD06AD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hyperlink r:id="rId19" w:history="1">
              <w:r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cargCsclPrgsInfoQryVo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csclPrgsStts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수입신고수리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csclPrgsStts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vydf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rlseDtyPridPassTpcd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rlseDtyPridPassTpcd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MAG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LAY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D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K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TH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인천공항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etprDt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6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etprDt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CAGE12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msrm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KG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ICN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cntrGcnt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cntrGcnt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cargTp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수입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 xml:space="preserve"> 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일반화물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cargTp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XJ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6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etprCstm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인천세관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etprCstm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XJ700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hblNo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605118340404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hblNo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20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044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entsKoreNm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태화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********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회사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entsKoreNm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frwrSgn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T**X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frwrSgn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spcnCargCd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ttwg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1009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ttwg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D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dclrDelyAdtxYn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dclrDelyAdtxYn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mtTrgtCargYnNm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mtTrgtCargYnNm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cargMtNo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18XJ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0002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cargMtNo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cntrNo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94000499505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Consol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lodCntyCd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TH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lodCntyCd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반출완료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타이에어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티드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태국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agnc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cargCsclPrgsInfoQryVo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8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hyperlink r:id="rId20" w:history="1">
              <w:r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cargCsclPrgsInfoDtlQryVo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shedNm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(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주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)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 xml:space="preserve"> 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공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shedNm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201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44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0407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0162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20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54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1009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rlbrBssNo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41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3M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rlbrBssNo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bfhnGdncCn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:rsidR="00210333" w:rsidRDefault="00DD06A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990000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lastRenderedPageBreak/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KG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wghtUt&gt;</w:t>
            </w:r>
          </w:p>
          <w:p w:rsidR="00210333" w:rsidRDefault="00DD06AD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6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:rsidR="00210333" w:rsidRDefault="00DD06AD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cargTrcnRelaBsopTpcd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반출신고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cargTrcnRelaBsopTpcd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:rsidR="00210333" w:rsidRDefault="00DD06AD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CT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:rsidR="00210333" w:rsidRDefault="00DD06AD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rlbrCn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수입신고</w:t>
            </w:r>
            <w:r>
              <w:rPr>
                <w:rFonts w:ascii="Verdana" w:eastAsia="맑은 고딕" w:hAnsi="Verdana"/>
                <w:color w:val="000000"/>
                <w:sz w:val="20"/>
              </w:rPr>
              <w:t xml:space="preserve"> 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수리후</w:t>
            </w:r>
            <w:r>
              <w:rPr>
                <w:rFonts w:ascii="Verdana" w:eastAsia="맑은 고딕" w:hAnsi="Verdana"/>
                <w:color w:val="000000"/>
                <w:sz w:val="20"/>
              </w:rPr>
              <w:t xml:space="preserve"> 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반출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rlbrCn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:rsidR="00210333" w:rsidRDefault="00DD06AD">
            <w:pPr>
              <w:ind w:firstLineChars="100" w:firstLine="200"/>
              <w:jc w:val="left"/>
              <w:rPr>
                <w:rFonts w:ascii="Verdana" w:eastAsiaTheme="majorHAnsi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Theme="majorHAnsi" w:hAnsi="Verdana"/>
                <w:color w:val="990000"/>
                <w:sz w:val="20"/>
              </w:rPr>
              <w:t>shedSgn</w:t>
            </w:r>
            <w:r>
              <w:rPr>
                <w:rFonts w:ascii="Verdana" w:eastAsiaTheme="majorHAnsi" w:hAnsi="Verdana"/>
                <w:color w:val="0000FF"/>
                <w:sz w:val="20"/>
              </w:rPr>
              <w:t>&gt;</w:t>
            </w:r>
            <w:r>
              <w:rPr>
                <w:rFonts w:ascii="Verdana" w:eastAsiaTheme="majorHAnsi" w:hAnsi="Verdana"/>
                <w:b/>
                <w:color w:val="000000"/>
                <w:sz w:val="20"/>
              </w:rPr>
              <w:t>0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Theme="majorHAnsi" w:hAnsi="Verdana"/>
                <w:b/>
                <w:color w:val="000000"/>
                <w:sz w:val="20"/>
              </w:rPr>
              <w:t>1</w:t>
            </w:r>
            <w:r>
              <w:rPr>
                <w:rFonts w:ascii="Verdana" w:eastAsiaTheme="majorHAnsi" w:hAnsi="Verdana"/>
                <w:color w:val="0000FF"/>
                <w:sz w:val="20"/>
              </w:rPr>
              <w:t>&lt;/</w:t>
            </w:r>
            <w:r>
              <w:rPr>
                <w:rFonts w:ascii="Verdana" w:eastAsiaTheme="majorHAnsi" w:hAnsi="Verdana"/>
                <w:color w:val="990000"/>
                <w:sz w:val="20"/>
              </w:rPr>
              <w:t>shedSgn</w:t>
            </w:r>
            <w:r>
              <w:rPr>
                <w:rFonts w:ascii="Verdana" w:eastAsiaTheme="majorHAnsi" w:hAnsi="Verdana"/>
                <w:color w:val="0000FF"/>
                <w:sz w:val="20"/>
              </w:rPr>
              <w:t>&gt;</w:t>
            </w:r>
          </w:p>
          <w:p w:rsidR="00210333" w:rsidRDefault="00DD06AD">
            <w:pPr>
              <w:ind w:firstLineChars="100" w:firstLine="200"/>
              <w:jc w:val="left"/>
              <w:rPr>
                <w:rStyle w:val="block"/>
                <w:rFonts w:ascii="Verdana" w:eastAsiaTheme="majorHAnsi" w:hAnsi="Verdana"/>
                <w:color w:val="0000FF"/>
                <w:sz w:val="20"/>
              </w:rPr>
            </w:pP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eastAsiaTheme="majorHAnsi" w:hAnsi="Verdana"/>
                <w:color w:val="990000"/>
                <w:sz w:val="20"/>
              </w:rPr>
              <w:t>cargCsclPrgsInfoDtlQryVo</w:t>
            </w: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&gt;</w:t>
            </w:r>
          </w:p>
          <w:p w:rsidR="00210333" w:rsidRDefault="00DD06A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eastAsiaTheme="majorHAnsi" w:hAnsi="Verdana"/>
                <w:color w:val="990000"/>
                <w:sz w:val="20"/>
              </w:rPr>
              <w:t>cargCsclPrgsInfoQryRtnVo</w:t>
            </w: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&gt;</w:t>
            </w:r>
          </w:p>
        </w:tc>
      </w:tr>
    </w:tbl>
    <w:p w:rsidR="00210333" w:rsidRDefault="00210333"/>
    <w:p w:rsidR="00210333" w:rsidRDefault="00DD06AD">
      <w:pPr>
        <w:pStyle w:val="1"/>
        <w:pageBreakBefore/>
        <w:jc w:val="left"/>
        <w:rPr>
          <w:rFonts w:asciiTheme="majorHAnsi" w:eastAsiaTheme="majorHAnsi" w:hAnsiTheme="majorHAnsi"/>
          <w:sz w:val="32"/>
        </w:rPr>
      </w:pPr>
      <w:bookmarkStart w:id="40" w:name="_Toc1764217506"/>
      <w:bookmarkStart w:id="41" w:name="_Toc161922355"/>
      <w:r>
        <w:rPr>
          <w:rFonts w:asciiTheme="majorHAnsi" w:eastAsiaTheme="majorHAnsi" w:hAnsiTheme="majorHAnsi"/>
          <w:sz w:val="32"/>
        </w:rPr>
        <w:lastRenderedPageBreak/>
        <w:t>오류 메시</w:t>
      </w:r>
      <w:bookmarkEnd w:id="40"/>
      <w:r>
        <w:rPr>
          <w:rFonts w:asciiTheme="majorHAnsi" w:eastAsiaTheme="majorHAnsi" w:hAnsiTheme="majorHAnsi"/>
          <w:sz w:val="32"/>
        </w:rPr>
        <w:t>지</w:t>
      </w:r>
      <w:bookmarkEnd w:id="41"/>
    </w:p>
    <w:p w:rsidR="00210333" w:rsidRDefault="00DD06AD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42" w:name="_Toc1764217507"/>
      <w:bookmarkStart w:id="43" w:name="_Toc161922356"/>
      <w:r>
        <w:rPr>
          <w:rFonts w:asciiTheme="majorHAnsi" w:eastAsiaTheme="majorHAnsi" w:hAnsiTheme="majorHAnsi"/>
          <w:sz w:val="28"/>
        </w:rPr>
        <w:t>오류 메시지 구</w:t>
      </w:r>
      <w:bookmarkEnd w:id="42"/>
      <w:r>
        <w:rPr>
          <w:rFonts w:asciiTheme="majorHAnsi" w:eastAsiaTheme="majorHAnsi" w:hAnsiTheme="majorHAnsi"/>
          <w:sz w:val="28"/>
        </w:rPr>
        <w:t>조</w:t>
      </w:r>
      <w:bookmarkEnd w:id="43"/>
    </w:p>
    <w:p w:rsidR="00210333" w:rsidRDefault="00DD06AD" w:rsidP="00451DEA">
      <w:pPr>
        <w:pStyle w:val="af9"/>
        <w:numPr>
          <w:ilvl w:val="0"/>
          <w:numId w:val="7"/>
        </w:numPr>
        <w:ind w:leftChars="0"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t>오류메세지 정보(tag : &lt;ntceInfo&gt; )와 오류코드( tag : &lt;tCnt&gt; )로 구성</w:t>
      </w:r>
    </w:p>
    <w:p w:rsidR="00210333" w:rsidRDefault="00DD06AD" w:rsidP="00451DEA">
      <w:pPr>
        <w:pStyle w:val="af9"/>
        <w:numPr>
          <w:ilvl w:val="0"/>
          <w:numId w:val="7"/>
        </w:numPr>
        <w:ind w:leftChars="0"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t>모든 오류 코드는 ‘-1’ 이며, 오류메세지는 오류 발생 경우에 따라 한글로 표시된다.</w:t>
      </w:r>
    </w:p>
    <w:p w:rsidR="00210333" w:rsidRDefault="00210333">
      <w:pPr>
        <w:jc w:val="left"/>
      </w:pPr>
    </w:p>
    <w:p w:rsidR="00210333" w:rsidRDefault="00DD06AD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44" w:name="_Toc1764217508"/>
      <w:bookmarkStart w:id="45" w:name="_Toc161922357"/>
      <w:r>
        <w:rPr>
          <w:rFonts w:asciiTheme="majorHAnsi" w:eastAsiaTheme="majorHAnsi" w:hAnsiTheme="majorHAnsi"/>
          <w:sz w:val="28"/>
        </w:rPr>
        <w:t>오류 메시지 예</w:t>
      </w:r>
      <w:bookmarkEnd w:id="44"/>
      <w:r>
        <w:rPr>
          <w:rFonts w:asciiTheme="majorHAnsi" w:eastAsiaTheme="majorHAnsi" w:hAnsiTheme="majorHAnsi"/>
          <w:sz w:val="28"/>
        </w:rPr>
        <w:t>시</w:t>
      </w:r>
      <w:bookmarkEnd w:id="45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10333">
        <w:tc>
          <w:tcPr>
            <w:tcW w:w="9552" w:type="dxa"/>
            <w:vAlign w:val="center"/>
          </w:tcPr>
          <w:p w:rsidR="00210333" w:rsidRDefault="00DD06AD">
            <w:pPr>
              <w:ind w:leftChars="65" w:left="425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</w:p>
          <w:p w:rsidR="00210333" w:rsidRDefault="00DD06AD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cargCsclPrgsInfoQryRtnVo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:rsidR="00210333" w:rsidRDefault="00DD06AD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존재하지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않는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인증키입니다</w:t>
            </w:r>
            <w:r>
              <w:rPr>
                <w:rStyle w:val="tx1"/>
                <w:rFonts w:ascii="Verdana" w:hAnsi="Verdana"/>
                <w:sz w:val="20"/>
              </w:rPr>
              <w:t>.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:rsidR="00210333" w:rsidRDefault="00DD06AD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-1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:rsidR="00210333" w:rsidRDefault="00DD06AD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cargCsclPrgsInfoQryRtnVo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p w:rsidR="00210333" w:rsidRDefault="00210333"/>
    <w:sectPr w:rsidR="00210333">
      <w:headerReference w:type="even" r:id="rId21"/>
      <w:headerReference w:type="default" r:id="rId22"/>
      <w:footerReference w:type="default" r:id="rId23"/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1DEA" w:rsidRDefault="00451DEA">
      <w:pPr>
        <w:spacing w:line="240" w:lineRule="auto"/>
      </w:pPr>
      <w:r>
        <w:separator/>
      </w:r>
    </w:p>
  </w:endnote>
  <w:endnote w:type="continuationSeparator" w:id="0">
    <w:p w:rsidR="00451DEA" w:rsidRDefault="00451D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Mincho">
    <w:altName w:val="Yu Gothic"/>
    <w:panose1 w:val="02020609040205080304"/>
    <w:charset w:val="80"/>
    <w:family w:val="roman"/>
    <w:pitch w:val="default"/>
    <w:sig w:usb0="7FFFFFFF" w:usb1="6AC7FDFB" w:usb2="08000012" w:usb3="00000001" w:csb0="4002009F" w:csb1="7FFF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6AD" w:rsidRDefault="00DD06AD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v</w:t>
    </w:r>
    <w:r>
      <w:fldChar w:fldCharType="end"/>
    </w:r>
    <w:r>
      <w:t>-</w:t>
    </w:r>
  </w:p>
  <w:p w:rsidR="00DD06AD" w:rsidRDefault="00DD06AD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:rsidR="00DD06AD" w:rsidRDefault="00DD06AD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C:\Users\P-안소희\Desktop\MYC_OpenAPI 연계가이드_v3.5.docx</w:t>
    </w:r>
    <w:r>
      <w:rPr>
        <w:noProof/>
      </w:rP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25-11-28</w:t>
    </w:r>
    <w:r>
      <w:fldChar w:fldCharType="end"/>
    </w:r>
  </w:p>
  <w:p w:rsidR="00DD06AD" w:rsidRDefault="00DD06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DD06AD">
      <w:trPr>
        <w:trHeight w:val="429"/>
      </w:trPr>
      <w:tc>
        <w:tcPr>
          <w:tcW w:w="4200" w:type="dxa"/>
          <w:vAlign w:val="center"/>
        </w:tcPr>
        <w:p w:rsidR="00DD06AD" w:rsidRDefault="00DD06AD">
          <w:pPr>
            <w:pStyle w:val="af1"/>
            <w:rPr>
              <w:rFonts w:hAnsi="바탕체"/>
              <w:sz w:val="14"/>
              <w:szCs w:val="14"/>
            </w:rPr>
          </w:pPr>
        </w:p>
      </w:tc>
      <w:tc>
        <w:tcPr>
          <w:tcW w:w="840" w:type="dxa"/>
          <w:vAlign w:val="center"/>
        </w:tcPr>
        <w:p w:rsidR="00DD06AD" w:rsidRDefault="00DD06AD">
          <w:pPr>
            <w:pStyle w:val="af1"/>
            <w:jc w:val="center"/>
            <w:rPr>
              <w:rFonts w:hAnsi="바탕체"/>
              <w:szCs w:val="18"/>
            </w:rPr>
          </w:pPr>
        </w:p>
      </w:tc>
      <w:tc>
        <w:tcPr>
          <w:tcW w:w="4320" w:type="dxa"/>
          <w:vAlign w:val="center"/>
        </w:tcPr>
        <w:p w:rsidR="00DD06AD" w:rsidRDefault="00DD06AD">
          <w:pPr>
            <w:pStyle w:val="afa"/>
            <w:wordWrap/>
            <w:jc w:val="right"/>
          </w:pPr>
          <w:r>
            <w:rPr>
              <w:rFonts w:ascii="굴림체" w:eastAsia="굴림체" w:hAnsi="굴림체" w:hint="eastAsia"/>
              <w:sz w:val="14"/>
              <w:szCs w:val="14"/>
            </w:rPr>
            <w:t xml:space="preserve">Copyright </w:t>
          </w:r>
          <w:r>
            <w:rPr>
              <w:rFonts w:eastAsia="굴림체" w:hAnsi="굴림체"/>
              <w:sz w:val="14"/>
              <w:szCs w:val="14"/>
            </w:rPr>
            <w:t>ⓒ</w:t>
          </w:r>
          <w:r>
            <w:rPr>
              <w:rFonts w:eastAsia="굴림체" w:hAnsi="굴림체"/>
              <w:sz w:val="14"/>
              <w:szCs w:val="14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CUSTOMS.All Rights Reserved </w:t>
          </w:r>
        </w:p>
        <w:p w:rsidR="00DD06AD" w:rsidRDefault="00DD06AD">
          <w:pPr>
            <w:pStyle w:val="af1"/>
            <w:ind w:right="180"/>
            <w:jc w:val="right"/>
            <w:rPr>
              <w:rFonts w:hAnsi="바탕체"/>
              <w:szCs w:val="18"/>
            </w:rPr>
          </w:pPr>
        </w:p>
      </w:tc>
    </w:tr>
  </w:tbl>
  <w:p w:rsidR="00DD06AD" w:rsidRDefault="00DD06AD">
    <w:pPr>
      <w:pStyle w:val="af1"/>
      <w:rPr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DD06AD">
      <w:trPr>
        <w:trHeight w:val="429"/>
      </w:trPr>
      <w:tc>
        <w:tcPr>
          <w:tcW w:w="4200" w:type="dxa"/>
          <w:vAlign w:val="center"/>
        </w:tcPr>
        <w:p w:rsidR="00DD06AD" w:rsidRDefault="00DD06AD">
          <w:pPr>
            <w:pStyle w:val="af1"/>
            <w:rPr>
              <w:rFonts w:hAnsi="바탕체"/>
              <w:sz w:val="14"/>
              <w:szCs w:val="14"/>
            </w:rPr>
          </w:pPr>
        </w:p>
      </w:tc>
      <w:tc>
        <w:tcPr>
          <w:tcW w:w="840" w:type="dxa"/>
          <w:vAlign w:val="center"/>
        </w:tcPr>
        <w:p w:rsidR="00DD06AD" w:rsidRDefault="00DD06AD">
          <w:pPr>
            <w:pStyle w:val="af1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rFonts w:hAnsi="바탕체"/>
              <w:szCs w:val="18"/>
            </w:rPr>
            <w:fldChar w:fldCharType="begin"/>
          </w:r>
          <w:r>
            <w:rPr>
              <w:rFonts w:hAnsi="바탕체"/>
              <w:szCs w:val="18"/>
            </w:rPr>
            <w:instrText xml:space="preserve"> PAGE </w:instrText>
          </w:r>
          <w:r>
            <w:rPr>
              <w:rFonts w:hAnsi="바탕체"/>
              <w:szCs w:val="18"/>
            </w:rPr>
            <w:fldChar w:fldCharType="separate"/>
          </w:r>
          <w:r>
            <w:rPr>
              <w:rFonts w:hAnsi="바탕체"/>
              <w:noProof/>
              <w:szCs w:val="18"/>
            </w:rPr>
            <w:t>73</w:t>
          </w:r>
          <w:r>
            <w:rPr>
              <w:rFonts w:hAnsi="바탕체"/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320" w:type="dxa"/>
          <w:vAlign w:val="center"/>
        </w:tcPr>
        <w:p w:rsidR="00DD06AD" w:rsidRDefault="00DD06AD">
          <w:pPr>
            <w:pStyle w:val="afa"/>
            <w:wordWrap/>
            <w:jc w:val="right"/>
          </w:pPr>
          <w:r>
            <w:rPr>
              <w:rFonts w:hAnsi="바탕체" w:hint="eastAsia"/>
              <w:szCs w:val="18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Copyright </w:t>
          </w:r>
          <w:r>
            <w:rPr>
              <w:rFonts w:eastAsia="굴림체" w:hAnsi="굴림체"/>
              <w:sz w:val="14"/>
              <w:szCs w:val="14"/>
            </w:rPr>
            <w:t>ⓒ</w:t>
          </w:r>
          <w:r>
            <w:rPr>
              <w:rFonts w:eastAsia="굴림체" w:hAnsi="굴림체"/>
              <w:sz w:val="14"/>
              <w:szCs w:val="14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CUSTOMS.All Rights Reserved </w:t>
          </w:r>
        </w:p>
        <w:p w:rsidR="00DD06AD" w:rsidRDefault="00DD06AD">
          <w:pPr>
            <w:pStyle w:val="af1"/>
            <w:jc w:val="right"/>
            <w:rPr>
              <w:rFonts w:hAnsi="바탕체"/>
              <w:szCs w:val="18"/>
            </w:rPr>
          </w:pPr>
        </w:p>
      </w:tc>
    </w:tr>
  </w:tbl>
  <w:p w:rsidR="00DD06AD" w:rsidRDefault="00DD06AD">
    <w:pPr>
      <w:pStyle w:val="af1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1DEA" w:rsidRDefault="00451DEA">
      <w:pPr>
        <w:spacing w:line="240" w:lineRule="auto"/>
      </w:pPr>
      <w:r>
        <w:separator/>
      </w:r>
    </w:p>
  </w:footnote>
  <w:footnote w:type="continuationSeparator" w:id="0">
    <w:p w:rsidR="00451DEA" w:rsidRDefault="00451D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6AD" w:rsidRDefault="00DD06A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19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379"/>
      <w:gridCol w:w="3240"/>
    </w:tblGrid>
    <w:tr w:rsidR="00DD06AD">
      <w:trPr>
        <w:trHeight w:val="324"/>
      </w:trPr>
      <w:tc>
        <w:tcPr>
          <w:tcW w:w="6379" w:type="dxa"/>
          <w:tcBorders>
            <w:bottom w:val="thickThinSmallGap" w:sz="18" w:space="0" w:color="auto"/>
          </w:tcBorders>
        </w:tcPr>
        <w:p w:rsidR="00DD06AD" w:rsidRDefault="00DD06AD">
          <w:pPr>
            <w:pStyle w:val="af"/>
            <w:ind w:left="140" w:hangingChars="70" w:hanging="140"/>
            <w:jc w:val="left"/>
            <w:rPr>
              <w:rFonts w:asciiTheme="majorHAnsi" w:eastAsiaTheme="majorHAnsi" w:hAnsiTheme="majorHAnsi"/>
              <w:b/>
              <w:sz w:val="20"/>
            </w:rPr>
          </w:pPr>
        </w:p>
      </w:tc>
      <w:tc>
        <w:tcPr>
          <w:tcW w:w="3240" w:type="dxa"/>
          <w:tcBorders>
            <w:bottom w:val="thickThinSmallGap" w:sz="18" w:space="0" w:color="auto"/>
          </w:tcBorders>
          <w:vAlign w:val="bottom"/>
        </w:tcPr>
        <w:p w:rsidR="00DD06AD" w:rsidRDefault="00DD06AD">
          <w:pPr>
            <w:pStyle w:val="af"/>
            <w:ind w:leftChars="-238" w:left="-524" w:rightChars="10" w:right="22"/>
            <w:jc w:val="right"/>
            <w:rPr>
              <w:rFonts w:asciiTheme="minorHAnsi" w:eastAsiaTheme="minorHAnsi" w:hAnsiTheme="minorHAnsi"/>
              <w:b/>
              <w:sz w:val="20"/>
            </w:rPr>
          </w:pPr>
          <w:r>
            <w:rPr>
              <w:rFonts w:asciiTheme="minorHAnsi" w:eastAsiaTheme="minorHAnsi" w:hAnsiTheme="minorHAnsi"/>
              <w:sz w:val="20"/>
            </w:rPr>
            <w:t>Open API 연계 가이드</w:t>
          </w:r>
        </w:p>
      </w:tc>
    </w:tr>
  </w:tbl>
  <w:p w:rsidR="00DD06AD" w:rsidRDefault="00DD06AD">
    <w:pPr>
      <w:pStyle w:val="af"/>
      <w:rPr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6AD" w:rsidRDefault="00DD06A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19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379"/>
      <w:gridCol w:w="3240"/>
    </w:tblGrid>
    <w:tr w:rsidR="00DD06AD">
      <w:trPr>
        <w:trHeight w:val="324"/>
      </w:trPr>
      <w:tc>
        <w:tcPr>
          <w:tcW w:w="6379" w:type="dxa"/>
          <w:tcBorders>
            <w:bottom w:val="thickThinSmallGap" w:sz="18" w:space="0" w:color="auto"/>
          </w:tcBorders>
        </w:tcPr>
        <w:p w:rsidR="00DD06AD" w:rsidRDefault="00DD06AD">
          <w:pPr>
            <w:pStyle w:val="af"/>
            <w:ind w:leftChars="-6" w:left="127" w:hangingChars="70" w:hanging="140"/>
            <w:jc w:val="left"/>
            <w:rPr>
              <w:rFonts w:asciiTheme="majorHAnsi" w:eastAsiaTheme="majorHAnsi" w:hAnsiTheme="majorHAnsi"/>
              <w:b/>
              <w:sz w:val="20"/>
            </w:rPr>
          </w:pPr>
        </w:p>
      </w:tc>
      <w:tc>
        <w:tcPr>
          <w:tcW w:w="3240" w:type="dxa"/>
          <w:tcBorders>
            <w:bottom w:val="thickThinSmallGap" w:sz="18" w:space="0" w:color="auto"/>
          </w:tcBorders>
          <w:vAlign w:val="bottom"/>
        </w:tcPr>
        <w:p w:rsidR="00DD06AD" w:rsidRDefault="00DD06AD">
          <w:pPr>
            <w:pStyle w:val="af"/>
            <w:ind w:leftChars="-238" w:left="-524" w:rightChars="10" w:right="22"/>
            <w:jc w:val="right"/>
            <w:rPr>
              <w:rFonts w:asciiTheme="majorHAnsi" w:eastAsiaTheme="majorHAnsi" w:hAnsiTheme="majorHAnsi"/>
              <w:b/>
            </w:rPr>
          </w:pPr>
          <w:r>
            <w:rPr>
              <w:rFonts w:asciiTheme="majorHAnsi" w:eastAsiaTheme="majorHAnsi" w:hAnsiTheme="majorHAnsi"/>
            </w:rPr>
            <w:t>OPEN API 연계 가이드</w:t>
          </w:r>
        </w:p>
      </w:tc>
    </w:tr>
  </w:tbl>
  <w:p w:rsidR="00DD06AD" w:rsidRDefault="00DD06AD">
    <w:pPr>
      <w:pStyle w:val="af"/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3712013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3828" w:firstLine="0"/>
      </w:pPr>
      <w:rPr>
        <w:rFonts w:hint="eastAsia"/>
        <w:b/>
        <w:sz w:val="26"/>
        <w:szCs w:val="26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1333A70"/>
    <w:multiLevelType w:val="hybridMultilevel"/>
    <w:tmpl w:val="AB988BC0"/>
    <w:lvl w:ilvl="0" w:tplc="10D4E3F4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C7237D"/>
    <w:multiLevelType w:val="hybridMultilevel"/>
    <w:tmpl w:val="60229544"/>
    <w:lvl w:ilvl="0" w:tplc="BBC4C52A">
      <w:start w:val="1"/>
      <w:numFmt w:val="bullet"/>
      <w:pStyle w:val="10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0D7C33"/>
    <w:multiLevelType w:val="hybridMultilevel"/>
    <w:tmpl w:val="54BE70BA"/>
    <w:lvl w:ilvl="0" w:tplc="D8A60306">
      <w:start w:val="1"/>
      <w:numFmt w:val="decimalEnclosedCircle"/>
      <w:lvlText w:val="%1"/>
      <w:lvlJc w:val="left"/>
      <w:pPr>
        <w:ind w:left="1385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4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5" w15:restartNumberingAfterBreak="0">
    <w:nsid w:val="1AAB5494"/>
    <w:multiLevelType w:val="multilevel"/>
    <w:tmpl w:val="837241D8"/>
    <w:styleLink w:val="a0"/>
    <w:lvl w:ilvl="0">
      <w:start w:val="1"/>
      <w:numFmt w:val="none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218E7350"/>
    <w:multiLevelType w:val="hybridMultilevel"/>
    <w:tmpl w:val="B420A2DE"/>
    <w:lvl w:ilvl="0" w:tplc="5136D400">
      <w:start w:val="1"/>
      <w:numFmt w:val="ganada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abstractNum w:abstractNumId="7" w15:restartNumberingAfterBreak="0">
    <w:nsid w:val="2714641B"/>
    <w:multiLevelType w:val="hybridMultilevel"/>
    <w:tmpl w:val="0720CB6A"/>
    <w:lvl w:ilvl="0" w:tplc="45426FD6">
      <w:numFmt w:val="bullet"/>
      <w:lvlText w:val=""/>
      <w:lvlJc w:val="left"/>
      <w:pPr>
        <w:ind w:left="112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9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2" w15:restartNumberingAfterBreak="0">
    <w:nsid w:val="340D15FD"/>
    <w:multiLevelType w:val="hybridMultilevel"/>
    <w:tmpl w:val="A4B4264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482B6DD5"/>
    <w:multiLevelType w:val="hybridMultilevel"/>
    <w:tmpl w:val="B3FC6540"/>
    <w:lvl w:ilvl="0" w:tplc="2898B52A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6" w15:restartNumberingAfterBreak="0">
    <w:nsid w:val="6F113A2A"/>
    <w:multiLevelType w:val="multilevel"/>
    <w:tmpl w:val="3B1AB4F8"/>
    <w:lvl w:ilvl="0">
      <w:start w:val="1"/>
      <w:numFmt w:val="upperRoman"/>
      <w:pStyle w:val="1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14"/>
  </w:num>
  <w:num w:numId="5">
    <w:abstractNumId w:val="6"/>
  </w:num>
  <w:num w:numId="6">
    <w:abstractNumId w:val="3"/>
  </w:num>
  <w:num w:numId="7">
    <w:abstractNumId w:val="12"/>
  </w:num>
  <w:num w:numId="8">
    <w:abstractNumId w:val="10"/>
  </w:num>
  <w:num w:numId="9">
    <w:abstractNumId w:val="15"/>
  </w:num>
  <w:num w:numId="10">
    <w:abstractNumId w:val="13"/>
  </w:num>
  <w:num w:numId="11">
    <w:abstractNumId w:val="2"/>
  </w:num>
  <w:num w:numId="12">
    <w:abstractNumId w:val="16"/>
  </w:num>
  <w:num w:numId="13">
    <w:abstractNumId w:val="8"/>
  </w:num>
  <w:num w:numId="14">
    <w:abstractNumId w:val="11"/>
  </w:num>
  <w:num w:numId="15">
    <w:abstractNumId w:val="4"/>
  </w:num>
  <w:num w:numId="16">
    <w:abstractNumId w:val="9"/>
  </w:num>
  <w:num w:numId="17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333"/>
    <w:rsid w:val="00210333"/>
    <w:rsid w:val="00451DEA"/>
    <w:rsid w:val="00A82A35"/>
    <w:rsid w:val="00DD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9F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지방세_제목1,l1,level 1 heading,level1,가.,1,Level 1,LEVEL1,_Kapitelüberschrift,H1,level1 + (영어) Times New Roman,(한글) 굴림,왼쪽:  0 cm,첫 줄:  0 cm,줄 간격: ... ...,Annex,I,I1,Annex1,I2,Annex2,I11,Annex11,Annex3,I3,I4,Annex4,I5,I12,Annex12,I21"/>
    <w:basedOn w:val="a1"/>
    <w:next w:val="a1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지방세_제목2,2,Level 2,1).,LEVEL 2,l2,l 2,two,heading2,_Überschrift,H2,H21,11,12,H22,H211,Attribute Heading 21,1).1,111,13,H23,H212,Attribute Heading 22,1).2,112,121,H221,H2111,Attribute Heading 211,1).11,1111,H24,H213,14"/>
    <w:basedOn w:val="a1"/>
    <w:next w:val="a1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지방세_제목3,H3,3,h3,level 3,l3,l 3,Table Attribute Heading1,가)1,Table Attribute Heading2,가)2,Table Attribute Heading3,가)3,Table Attribute Heading4,가)4,Table Attribute Heading5,가)5,Table Attribute Heading6,가)6,가)7"/>
    <w:basedOn w:val="a1"/>
    <w:next w:val="a1"/>
    <w:qFormat/>
    <w:pPr>
      <w:keepNext/>
      <w:widowControl w:val="0"/>
      <w:numPr>
        <w:ilvl w:val="2"/>
        <w:numId w:val="1"/>
      </w:numPr>
      <w:spacing w:before="240" w:after="240" w:line="240" w:lineRule="atLeast"/>
      <w:ind w:left="0"/>
      <w:outlineLvl w:val="2"/>
    </w:pPr>
    <w:rPr>
      <w:rFonts w:hAnsi="Arial"/>
      <w:sz w:val="24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1"/>
    <w:next w:val="a1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aliases w:val="지방세_제목5,L5,가),제목5,h5,H5"/>
    <w:basedOn w:val="a1"/>
    <w:next w:val="a1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aliases w:val="지방세_제목6"/>
    <w:basedOn w:val="a1"/>
    <w:next w:val="a1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지방세_제목7,7"/>
    <w:basedOn w:val="a1"/>
    <w:next w:val="a1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aliases w:val="지방세_제목8,8"/>
    <w:basedOn w:val="a1"/>
    <w:next w:val="a1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aliases w:val="9,Level 9,Prelim"/>
    <w:basedOn w:val="a1"/>
    <w:next w:val="a1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styleId="a5">
    <w:name w:val="Hyperlink"/>
    <w:basedOn w:val="a2"/>
    <w:uiPriority w:val="99"/>
    <w:rPr>
      <w:color w:val="0000FF"/>
      <w:u w:val="single"/>
    </w:rPr>
  </w:style>
  <w:style w:type="paragraph" w:customStyle="1" w:styleId="-">
    <w:name w:val="글머리-표"/>
    <w:basedOn w:val="a1"/>
    <w:pPr>
      <w:numPr>
        <w:numId w:val="8"/>
      </w:numPr>
    </w:pPr>
  </w:style>
  <w:style w:type="paragraph" w:styleId="12">
    <w:name w:val="toc 1"/>
    <w:basedOn w:val="a1"/>
    <w:next w:val="a1"/>
    <w:uiPriority w:val="39"/>
    <w:qFormat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1">
    <w:name w:val="toc 2"/>
    <w:basedOn w:val="a1"/>
    <w:next w:val="a1"/>
    <w:uiPriority w:val="39"/>
    <w:qFormat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1">
    <w:name w:val="toc 3"/>
    <w:basedOn w:val="a1"/>
    <w:next w:val="a1"/>
    <w:autoRedefine/>
    <w:uiPriority w:val="39"/>
    <w:qFormat/>
    <w:pPr>
      <w:tabs>
        <w:tab w:val="right" w:leader="dot" w:pos="9240"/>
      </w:tabs>
      <w:ind w:left="198"/>
      <w:jc w:val="left"/>
    </w:pPr>
    <w:rPr>
      <w:rFonts w:asciiTheme="minorHAnsi" w:eastAsiaTheme="minorHAnsi" w:hAnsiTheme="minorHAnsi"/>
      <w:b/>
      <w:noProof/>
      <w:sz w:val="20"/>
    </w:rPr>
  </w:style>
  <w:style w:type="paragraph" w:customStyle="1" w:styleId="a6">
    <w:name w:val="표머리"/>
    <w:basedOn w:val="a1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1"/>
    <w:next w:val="a1"/>
    <w:autoRedefine/>
    <w:semiHidden/>
    <w:pPr>
      <w:tabs>
        <w:tab w:val="right" w:leader="dot" w:pos="9240"/>
      </w:tabs>
      <w:ind w:left="204" w:firstLineChars="200" w:firstLine="440"/>
    </w:pPr>
  </w:style>
  <w:style w:type="paragraph" w:styleId="a7">
    <w:name w:val="table of figures"/>
    <w:basedOn w:val="a1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1"/>
    <w:next w:val="a1"/>
    <w:qFormat/>
    <w:pPr>
      <w:widowControl w:val="0"/>
      <w:wordWrap w:val="0"/>
      <w:spacing w:after="240"/>
      <w:jc w:val="center"/>
    </w:pPr>
  </w:style>
  <w:style w:type="paragraph" w:customStyle="1" w:styleId="13">
    <w:name w:val="풍선 도움말 텍스트1"/>
    <w:basedOn w:val="a1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1"/>
    <w:pPr>
      <w:numPr>
        <w:numId w:val="9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1"/>
    <w:pPr>
      <w:numPr>
        <w:numId w:val="10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styleId="50">
    <w:name w:val="toc 5"/>
    <w:basedOn w:val="a1"/>
    <w:next w:val="a1"/>
    <w:autoRedefine/>
    <w:semiHidden/>
    <w:pPr>
      <w:ind w:leftChars="800" w:left="800"/>
    </w:pPr>
  </w:style>
  <w:style w:type="paragraph" w:styleId="60">
    <w:name w:val="toc 6"/>
    <w:basedOn w:val="a1"/>
    <w:next w:val="a1"/>
    <w:autoRedefine/>
    <w:semiHidden/>
    <w:pPr>
      <w:ind w:leftChars="1000" w:left="2125"/>
    </w:pPr>
  </w:style>
  <w:style w:type="paragraph" w:styleId="70">
    <w:name w:val="toc 7"/>
    <w:basedOn w:val="a1"/>
    <w:next w:val="a1"/>
    <w:autoRedefine/>
    <w:semiHidden/>
    <w:pPr>
      <w:ind w:leftChars="1200" w:left="2550"/>
    </w:pPr>
  </w:style>
  <w:style w:type="paragraph" w:styleId="80">
    <w:name w:val="toc 8"/>
    <w:basedOn w:val="a1"/>
    <w:next w:val="a1"/>
    <w:autoRedefine/>
    <w:semiHidden/>
    <w:pPr>
      <w:ind w:leftChars="1400" w:left="2975"/>
    </w:pPr>
  </w:style>
  <w:style w:type="paragraph" w:styleId="90">
    <w:name w:val="toc 9"/>
    <w:basedOn w:val="a1"/>
    <w:next w:val="a1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styleId="10">
    <w:name w:val="index 1"/>
    <w:basedOn w:val="a1"/>
    <w:next w:val="a1"/>
    <w:autoRedefine/>
    <w:semiHidden/>
    <w:pPr>
      <w:widowControl w:val="0"/>
      <w:numPr>
        <w:numId w:val="11"/>
      </w:numPr>
      <w:tabs>
        <w:tab w:val="right" w:leader="dot" w:pos="3897"/>
      </w:tabs>
      <w:wordWrap w:val="0"/>
    </w:pPr>
  </w:style>
  <w:style w:type="paragraph" w:styleId="a9">
    <w:name w:val="index heading"/>
    <w:basedOn w:val="a1"/>
    <w:next w:val="a1"/>
    <w:semiHidden/>
    <w:pPr>
      <w:widowControl w:val="0"/>
      <w:wordWrap w:val="0"/>
    </w:pPr>
  </w:style>
  <w:style w:type="paragraph" w:customStyle="1" w:styleId="5pt">
    <w:name w:val="스타일 굵게 밑줄 단락 뒤: 5 pt"/>
    <w:basedOn w:val="a1"/>
    <w:pPr>
      <w:spacing w:before="100" w:after="100"/>
    </w:pPr>
    <w:rPr>
      <w:b/>
      <w:bCs/>
      <w:u w:val="single"/>
    </w:rPr>
  </w:style>
  <w:style w:type="paragraph" w:styleId="aa">
    <w:name w:val="footnote text"/>
    <w:basedOn w:val="a1"/>
    <w:autoRedefine/>
    <w:semiHidden/>
    <w:pPr>
      <w:snapToGrid w:val="0"/>
      <w:spacing w:line="240" w:lineRule="auto"/>
      <w:jc w:val="left"/>
    </w:pPr>
    <w:rPr>
      <w:sz w:val="16"/>
    </w:rPr>
  </w:style>
  <w:style w:type="character" w:styleId="ab">
    <w:name w:val="footnote reference"/>
    <w:basedOn w:val="a2"/>
    <w:semiHidden/>
    <w:rPr>
      <w:vertAlign w:val="superscript"/>
    </w:rPr>
  </w:style>
  <w:style w:type="paragraph" w:styleId="ac">
    <w:name w:val="Document Map"/>
    <w:basedOn w:val="a1"/>
    <w:semiHidden/>
    <w:pPr>
      <w:shd w:val="clear" w:color="auto" w:fill="000080"/>
    </w:pPr>
    <w:rPr>
      <w:rFonts w:ascii="Arial" w:eastAsia="돋움" w:hAnsi="Arial"/>
      <w:sz w:val="18"/>
    </w:rPr>
  </w:style>
  <w:style w:type="paragraph" w:styleId="ad">
    <w:name w:val="Body Text"/>
    <w:basedOn w:val="a1"/>
    <w:pPr>
      <w:spacing w:after="180"/>
    </w:pPr>
  </w:style>
  <w:style w:type="paragraph" w:customStyle="1" w:styleId="14">
    <w:name w:val="번호 (1)"/>
    <w:basedOn w:val="ae"/>
    <w:pPr>
      <w:tabs>
        <w:tab w:val="num" w:pos="1021"/>
      </w:tabs>
      <w:spacing w:line="360" w:lineRule="atLeast"/>
      <w:ind w:leftChars="0" w:left="1021" w:hanging="539"/>
    </w:pPr>
    <w:rPr>
      <w:sz w:val="24"/>
    </w:rPr>
  </w:style>
  <w:style w:type="paragraph" w:customStyle="1" w:styleId="11">
    <w:name w:val="부록1"/>
    <w:basedOn w:val="a1"/>
    <w:pPr>
      <w:numPr>
        <w:numId w:val="12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1"/>
    <w:pPr>
      <w:jc w:val="center"/>
    </w:pPr>
    <w:rPr>
      <w:rFonts w:cs="바탕"/>
      <w:b/>
      <w:bCs/>
      <w:sz w:val="28"/>
      <w:u w:val="single"/>
    </w:rPr>
  </w:style>
  <w:style w:type="paragraph" w:styleId="af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customStyle="1" w:styleId="af0">
    <w:name w:val="글머리"/>
    <w:basedOn w:val="15"/>
    <w:pPr>
      <w:widowControl w:val="0"/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styleId="ae">
    <w:name w:val="Normal Indent"/>
    <w:basedOn w:val="a1"/>
    <w:pPr>
      <w:ind w:leftChars="400" w:left="800"/>
    </w:pPr>
  </w:style>
  <w:style w:type="paragraph" w:styleId="af1">
    <w:name w:val="footer"/>
    <w:basedOn w:val="a1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15">
    <w:name w:val="글머리 기호1"/>
    <w:basedOn w:val="a1"/>
    <w:autoRedefine/>
  </w:style>
  <w:style w:type="paragraph" w:styleId="22">
    <w:name w:val="Body Text 2"/>
    <w:basedOn w:val="a1"/>
    <w:pPr>
      <w:spacing w:after="180" w:line="480" w:lineRule="auto"/>
    </w:pPr>
  </w:style>
  <w:style w:type="paragraph" w:styleId="af2">
    <w:name w:val="Normal (Web)"/>
    <w:basedOn w:val="a1"/>
    <w:uiPriority w:val="99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3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1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styleId="23">
    <w:name w:val="Body Text Indent 2"/>
    <w:basedOn w:val="a1"/>
    <w:pPr>
      <w:spacing w:after="180" w:line="480" w:lineRule="auto"/>
      <w:ind w:leftChars="400" w:left="851"/>
    </w:pPr>
  </w:style>
  <w:style w:type="paragraph" w:customStyle="1" w:styleId="af3">
    <w:name w:val="스타일 표내부 + 양쪽"/>
    <w:basedOn w:val="a1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2"/>
    <w:pPr>
      <w:widowControl w:val="0"/>
      <w:wordWrap w:val="0"/>
      <w:autoSpaceDE w:val="0"/>
      <w:autoSpaceDN w:val="0"/>
      <w:spacing w:after="0" w:line="240" w:lineRule="auto"/>
      <w:ind w:leftChars="0" w:left="907"/>
      <w:textAlignment w:val="auto"/>
    </w:pPr>
    <w:rPr>
      <w:rFonts w:ascii="Arial" w:eastAsia="돋움" w:hAnsi="Arial"/>
      <w:kern w:val="2"/>
      <w:sz w:val="20"/>
      <w:szCs w:val="20"/>
    </w:rPr>
  </w:style>
  <w:style w:type="paragraph" w:styleId="32">
    <w:name w:val="Body Text Indent 3"/>
    <w:basedOn w:val="a1"/>
    <w:pPr>
      <w:spacing w:after="180"/>
      <w:ind w:leftChars="400" w:left="851"/>
    </w:pPr>
    <w:rPr>
      <w:sz w:val="16"/>
      <w:szCs w:val="16"/>
    </w:rPr>
  </w:style>
  <w:style w:type="paragraph" w:customStyle="1" w:styleId="Char">
    <w:name w:val="각주참조 Char"/>
    <w:basedOn w:val="a1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1"/>
    <w:pPr>
      <w:jc w:val="center"/>
    </w:pPr>
    <w:rPr>
      <w:rFonts w:cs="바탕"/>
      <w:sz w:val="16"/>
    </w:rPr>
  </w:style>
  <w:style w:type="paragraph" w:customStyle="1" w:styleId="-0">
    <w:name w:val="글머리-본문"/>
    <w:basedOn w:val="a1"/>
    <w:pPr>
      <w:numPr>
        <w:numId w:val="14"/>
      </w:numPr>
    </w:pPr>
  </w:style>
  <w:style w:type="paragraph" w:customStyle="1" w:styleId="a">
    <w:name w:val="별첨"/>
    <w:basedOn w:val="a1"/>
    <w:pPr>
      <w:numPr>
        <w:numId w:val="15"/>
      </w:numPr>
      <w:spacing w:before="240" w:after="240"/>
      <w:jc w:val="left"/>
      <w:outlineLvl w:val="0"/>
    </w:pPr>
    <w:rPr>
      <w:b/>
      <w:sz w:val="24"/>
    </w:rPr>
  </w:style>
  <w:style w:type="paragraph" w:customStyle="1" w:styleId="af4">
    <w:name w:val="설명"/>
    <w:basedOn w:val="a1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1"/>
    <w:next w:val="-0"/>
    <w:pPr>
      <w:numPr>
        <w:numId w:val="16"/>
      </w:numPr>
      <w:spacing w:before="200" w:after="200" w:line="240" w:lineRule="atLeast"/>
    </w:pPr>
    <w:rPr>
      <w:b/>
      <w:bCs/>
    </w:rPr>
  </w:style>
  <w:style w:type="character" w:styleId="af5">
    <w:name w:val="annotation reference"/>
    <w:basedOn w:val="a2"/>
    <w:semiHidden/>
    <w:rPr>
      <w:sz w:val="18"/>
      <w:szCs w:val="18"/>
    </w:rPr>
  </w:style>
  <w:style w:type="paragraph" w:styleId="af6">
    <w:name w:val="annotation text"/>
    <w:basedOn w:val="a1"/>
    <w:semiHidden/>
    <w:pPr>
      <w:jc w:val="left"/>
    </w:pPr>
  </w:style>
  <w:style w:type="paragraph" w:styleId="af7">
    <w:name w:val="annotation subject"/>
    <w:basedOn w:val="af6"/>
    <w:next w:val="af6"/>
    <w:semiHidden/>
    <w:rPr>
      <w:b/>
      <w:bCs/>
    </w:rPr>
  </w:style>
  <w:style w:type="paragraph" w:customStyle="1" w:styleId="af8">
    <w:name w:val="각주참조"/>
    <w:basedOn w:val="a1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a4"/>
    <w:pPr>
      <w:numPr>
        <w:numId w:val="17"/>
      </w:numPr>
    </w:pPr>
  </w:style>
  <w:style w:type="table" w:customStyle="1" w:styleId="16">
    <w:name w:val="표 구분선1"/>
    <w:basedOn w:val="a3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List Paragraph"/>
    <w:basedOn w:val="a1"/>
    <w:uiPriority w:val="34"/>
    <w:qFormat/>
    <w:pPr>
      <w:ind w:leftChars="400" w:left="800"/>
    </w:pPr>
  </w:style>
  <w:style w:type="paragraph" w:customStyle="1" w:styleId="hieatt">
    <w:name w:val="hie_att"/>
    <w:basedOn w:val="a1"/>
    <w:pPr>
      <w:tabs>
        <w:tab w:val="left" w:pos="567"/>
        <w:tab w:val="left" w:pos="6521"/>
        <w:tab w:val="left" w:pos="7088"/>
        <w:tab w:val="left" w:pos="7938"/>
      </w:tabs>
      <w:suppressAutoHyphens/>
      <w:spacing w:line="240" w:lineRule="auto"/>
      <w:ind w:right="-1"/>
      <w:jc w:val="left"/>
      <w:textAlignment w:val="auto"/>
    </w:pPr>
    <w:rPr>
      <w:rFonts w:ascii="Times New Roman" w:eastAsia="MS Mincho"/>
      <w:lang w:eastAsia="ar-SA"/>
    </w:rPr>
  </w:style>
  <w:style w:type="paragraph" w:customStyle="1" w:styleId="level4overv">
    <w:name w:val="level4_overv"/>
    <w:basedOn w:val="a1"/>
    <w:pPr>
      <w:tabs>
        <w:tab w:val="right" w:pos="6804"/>
        <w:tab w:val="left" w:pos="7088"/>
        <w:tab w:val="left" w:pos="7938"/>
      </w:tabs>
      <w:suppressAutoHyphens/>
      <w:spacing w:line="240" w:lineRule="auto"/>
      <w:ind w:left="7938" w:right="-1" w:hanging="7218"/>
      <w:jc w:val="left"/>
      <w:textAlignment w:val="auto"/>
    </w:pPr>
    <w:rPr>
      <w:rFonts w:ascii="Times New Roman" w:eastAsia="Times New Roman"/>
      <w:lang w:val="en-GB" w:eastAsia="ar-SA"/>
    </w:rPr>
  </w:style>
  <w:style w:type="paragraph" w:customStyle="1" w:styleId="level3overv">
    <w:name w:val="level3_overv"/>
    <w:basedOn w:val="a1"/>
    <w:pPr>
      <w:tabs>
        <w:tab w:val="right" w:pos="6804"/>
        <w:tab w:val="left" w:pos="7088"/>
        <w:tab w:val="left" w:pos="7938"/>
      </w:tabs>
      <w:suppressAutoHyphens/>
      <w:spacing w:line="240" w:lineRule="auto"/>
      <w:ind w:left="7939" w:right="-1" w:hanging="7655"/>
      <w:jc w:val="left"/>
      <w:textAlignment w:val="auto"/>
    </w:pPr>
    <w:rPr>
      <w:rFonts w:ascii="Times New Roman" w:eastAsiaTheme="minorEastAsia"/>
      <w:lang w:eastAsia="ar-SA"/>
    </w:rPr>
  </w:style>
  <w:style w:type="paragraph" w:customStyle="1" w:styleId="afa">
    <w:name w:val="바탕글"/>
    <w:basedOn w:val="a1"/>
    <w:pPr>
      <w:widowControl w:val="0"/>
      <w:wordWrap w:val="0"/>
      <w:autoSpaceDE w:val="0"/>
      <w:autoSpaceDN w:val="0"/>
      <w:snapToGrid w:val="0"/>
      <w:spacing w:line="384" w:lineRule="auto"/>
    </w:pPr>
    <w:rPr>
      <w:rFonts w:ascii="굴림" w:eastAsia="굴림" w:hAnsi="굴림" w:cs="굴림"/>
      <w:color w:val="000000"/>
      <w:sz w:val="20"/>
    </w:rPr>
  </w:style>
  <w:style w:type="paragraph" w:customStyle="1" w:styleId="TableheaderCentered">
    <w:name w:val="Table header Centered"/>
    <w:basedOn w:val="a1"/>
    <w:next w:val="a1"/>
    <w:pPr>
      <w:keepNext/>
      <w:keepLines/>
      <w:suppressAutoHyphens/>
      <w:spacing w:before="120" w:after="120" w:line="240" w:lineRule="auto"/>
      <w:jc w:val="center"/>
      <w:textAlignment w:val="auto"/>
    </w:pPr>
    <w:rPr>
      <w:rFonts w:ascii="Times New Roman" w:eastAsia="MS Mincho"/>
      <w:b/>
      <w:bCs/>
      <w:lang w:val="en-GB" w:eastAsia="ar-SA"/>
    </w:rPr>
  </w:style>
  <w:style w:type="character" w:customStyle="1" w:styleId="1Char">
    <w:name w:val="제목 1 Char"/>
    <w:aliases w:val="Attribute Heading 1 Char,지방세_제목1 Char,l1 Char,level 1 heading Char,level1 Char,가. Char,1 Char,Level 1 Char,LEVEL1 Char,_Kapitelüberschrift Char,H1 Char,level1 + (영어) Times New Roman Char,(한글) 굴림 Char,왼쪽:  0 cm Char,첫 줄:  0 cm Char,Annex Char"/>
    <w:basedOn w:val="a2"/>
    <w:link w:val="1"/>
    <w:rPr>
      <w:rFonts w:ascii="바탕체" w:hAnsi="Arial"/>
      <w:b/>
      <w:kern w:val="28"/>
      <w:sz w:val="26"/>
      <w:szCs w:val="24"/>
    </w:rPr>
  </w:style>
  <w:style w:type="character" w:customStyle="1" w:styleId="webkit-html-tag">
    <w:name w:val="webkit-html-tag"/>
    <w:basedOn w:val="a2"/>
  </w:style>
  <w:style w:type="character" w:customStyle="1" w:styleId="webkit-html-attribute">
    <w:name w:val="webkit-html-attribute"/>
    <w:basedOn w:val="a2"/>
  </w:style>
  <w:style w:type="character" w:customStyle="1" w:styleId="apple-converted-space">
    <w:name w:val="apple-converted-space"/>
    <w:basedOn w:val="a2"/>
  </w:style>
  <w:style w:type="character" w:customStyle="1" w:styleId="webkit-html-attribute-name">
    <w:name w:val="webkit-html-attribute-name"/>
    <w:basedOn w:val="a2"/>
  </w:style>
  <w:style w:type="character" w:customStyle="1" w:styleId="webkit-html-attribute-value">
    <w:name w:val="webkit-html-attribute-value"/>
    <w:basedOn w:val="a2"/>
  </w:style>
  <w:style w:type="character" w:customStyle="1" w:styleId="button">
    <w:name w:val="button"/>
    <w:basedOn w:val="a2"/>
  </w:style>
  <w:style w:type="character" w:styleId="afb">
    <w:name w:val="Placeholder Text"/>
    <w:basedOn w:val="a2"/>
    <w:uiPriority w:val="99"/>
    <w:semiHidden/>
    <w:rPr>
      <w:color w:val="808080"/>
    </w:rPr>
  </w:style>
  <w:style w:type="paragraph" w:styleId="afc">
    <w:name w:val="Body Text Indent"/>
    <w:basedOn w:val="a1"/>
    <w:link w:val="Char0"/>
    <w:pPr>
      <w:spacing w:after="180"/>
      <w:ind w:leftChars="400" w:left="851"/>
    </w:pPr>
  </w:style>
  <w:style w:type="character" w:customStyle="1" w:styleId="Char0">
    <w:name w:val="본문 들여쓰기 Char"/>
    <w:basedOn w:val="a2"/>
    <w:link w:val="afc"/>
    <w:rPr>
      <w:rFonts w:ascii="바탕체"/>
      <w:sz w:val="22"/>
    </w:rPr>
  </w:style>
  <w:style w:type="paragraph" w:styleId="25">
    <w:name w:val="Body Text First Indent 2"/>
    <w:basedOn w:val="afc"/>
    <w:link w:val="2Char"/>
    <w:pPr>
      <w:widowControl w:val="0"/>
      <w:wordWrap w:val="0"/>
      <w:autoSpaceDE w:val="0"/>
      <w:autoSpaceDN w:val="0"/>
      <w:spacing w:line="240" w:lineRule="auto"/>
      <w:ind w:firstLineChars="100" w:firstLine="210"/>
      <w:textAlignment w:val="auto"/>
    </w:pPr>
    <w:rPr>
      <w:rFonts w:ascii="굴림체" w:eastAsia="굴림체" w:hAnsi="굴림체" w:cs="굴림체"/>
      <w:kern w:val="2"/>
      <w:sz w:val="20"/>
      <w:szCs w:val="24"/>
    </w:rPr>
  </w:style>
  <w:style w:type="character" w:customStyle="1" w:styleId="2Char">
    <w:name w:val="본문 첫 줄 들여쓰기 2 Char"/>
    <w:basedOn w:val="Char0"/>
    <w:link w:val="25"/>
    <w:rPr>
      <w:rFonts w:ascii="굴림체" w:eastAsia="굴림체" w:hAnsi="굴림체" w:cs="굴림체"/>
      <w:kern w:val="2"/>
      <w:sz w:val="22"/>
      <w:szCs w:val="24"/>
    </w:rPr>
  </w:style>
  <w:style w:type="paragraph" w:customStyle="1" w:styleId="xl70">
    <w:name w:val="xl70"/>
    <w:basedOn w:val="a1"/>
    <w:pPr>
      <w:widowControl w:val="0"/>
      <w:shd w:val="clear" w:color="auto" w:fill="FFFFFF"/>
      <w:wordWrap w:val="0"/>
      <w:autoSpaceDE w:val="0"/>
      <w:autoSpaceDN w:val="0"/>
      <w:spacing w:line="384" w:lineRule="auto"/>
    </w:pPr>
    <w:rPr>
      <w:rFonts w:ascii="굴림" w:eastAsia="굴림" w:hAnsi="굴림" w:cs="굴림"/>
      <w:color w:val="000000"/>
      <w:sz w:val="16"/>
      <w:szCs w:val="16"/>
    </w:rPr>
  </w:style>
  <w:style w:type="paragraph" w:customStyle="1" w:styleId="xl68">
    <w:name w:val="xl68"/>
    <w:basedOn w:val="a1"/>
    <w:pPr>
      <w:widowControl w:val="0"/>
      <w:shd w:val="clear" w:color="auto" w:fill="FFFFFF"/>
      <w:wordWrap w:val="0"/>
      <w:autoSpaceDE w:val="0"/>
      <w:autoSpaceDN w:val="0"/>
      <w:spacing w:line="384" w:lineRule="auto"/>
    </w:pPr>
    <w:rPr>
      <w:rFonts w:ascii="굴림" w:eastAsia="굴림" w:hAnsi="굴림" w:cs="굴림"/>
      <w:color w:val="000000"/>
      <w:sz w:val="16"/>
      <w:szCs w:val="16"/>
    </w:rPr>
  </w:style>
  <w:style w:type="paragraph" w:customStyle="1" w:styleId="afd">
    <w:name w:val="표/그림제목"/>
    <w:basedOn w:val="a1"/>
    <w:link w:val="CharChar"/>
    <w:autoRedefine/>
    <w:pPr>
      <w:widowControl w:val="0"/>
      <w:wordWrap w:val="0"/>
      <w:autoSpaceDE w:val="0"/>
      <w:autoSpaceDN w:val="0"/>
      <w:spacing w:line="240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d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m1">
    <w:name w:val="m1"/>
    <w:basedOn w:val="a2"/>
    <w:rPr>
      <w:color w:val="0000FF"/>
    </w:rPr>
  </w:style>
  <w:style w:type="character" w:customStyle="1" w:styleId="pi1">
    <w:name w:val="pi1"/>
    <w:basedOn w:val="a2"/>
    <w:rPr>
      <w:color w:val="0000FF"/>
    </w:rPr>
  </w:style>
  <w:style w:type="character" w:customStyle="1" w:styleId="t1">
    <w:name w:val="t1"/>
    <w:basedOn w:val="a2"/>
    <w:rPr>
      <w:color w:val="990000"/>
    </w:rPr>
  </w:style>
  <w:style w:type="character" w:customStyle="1" w:styleId="b1">
    <w:name w:val="b1"/>
    <w:basedOn w:val="a2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a2"/>
    <w:rPr>
      <w:b/>
      <w:bCs/>
    </w:rPr>
  </w:style>
  <w:style w:type="character" w:customStyle="1" w:styleId="text">
    <w:name w:val="text"/>
    <w:basedOn w:val="a2"/>
  </w:style>
  <w:style w:type="paragraph" w:styleId="HTML">
    <w:name w:val="HTML Preformatted"/>
    <w:basedOn w:val="a1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Pr>
      <w:rFonts w:ascii="굴림체" w:eastAsia="굴림체" w:hAnsi="굴림체" w:cs="굴림체"/>
      <w:sz w:val="24"/>
      <w:szCs w:val="24"/>
    </w:rPr>
  </w:style>
  <w:style w:type="paragraph" w:customStyle="1" w:styleId="b">
    <w:name w:val="b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Courier New" w:eastAsia="굴림" w:hAnsi="Courier New" w:cs="Courier New"/>
      <w:b/>
      <w:bCs/>
      <w:color w:val="FF0000"/>
      <w:sz w:val="24"/>
      <w:szCs w:val="24"/>
    </w:rPr>
  </w:style>
  <w:style w:type="paragraph" w:customStyle="1" w:styleId="e">
    <w:name w:val="e"/>
    <w:basedOn w:val="a1"/>
    <w:pPr>
      <w:spacing w:before="100" w:beforeAutospacing="1" w:after="100" w:afterAutospacing="1" w:line="240" w:lineRule="auto"/>
      <w:ind w:left="240" w:right="240" w:hanging="240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k">
    <w:name w:val="k"/>
    <w:basedOn w:val="a1"/>
    <w:pPr>
      <w:spacing w:before="100" w:beforeAutospacing="1" w:after="100" w:afterAutospacing="1" w:line="240" w:lineRule="auto"/>
      <w:ind w:left="240" w:right="240" w:hanging="240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t">
    <w:name w:val="t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990000"/>
      <w:sz w:val="24"/>
      <w:szCs w:val="24"/>
    </w:rPr>
  </w:style>
  <w:style w:type="paragraph" w:customStyle="1" w:styleId="xt">
    <w:name w:val="xt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990099"/>
      <w:sz w:val="24"/>
      <w:szCs w:val="24"/>
    </w:rPr>
  </w:style>
  <w:style w:type="paragraph" w:customStyle="1" w:styleId="ns">
    <w:name w:val="ns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FF0000"/>
      <w:sz w:val="24"/>
      <w:szCs w:val="24"/>
    </w:rPr>
  </w:style>
  <w:style w:type="paragraph" w:customStyle="1" w:styleId="dt">
    <w:name w:val="dt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8000"/>
      <w:sz w:val="24"/>
      <w:szCs w:val="24"/>
    </w:rPr>
  </w:style>
  <w:style w:type="paragraph" w:customStyle="1" w:styleId="m">
    <w:name w:val="m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tx">
    <w:name w:val="tx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b/>
      <w:bCs/>
      <w:sz w:val="24"/>
      <w:szCs w:val="24"/>
    </w:rPr>
  </w:style>
  <w:style w:type="paragraph" w:customStyle="1" w:styleId="db">
    <w:name w:val="db"/>
    <w:basedOn w:val="a1"/>
    <w:pPr>
      <w:pBdr>
        <w:left w:val="single" w:sz="6" w:space="4" w:color="CCCCCC"/>
      </w:pBdr>
      <w:spacing w:line="240" w:lineRule="auto"/>
      <w:ind w:left="240"/>
      <w:jc w:val="left"/>
      <w:textAlignment w:val="auto"/>
    </w:pPr>
    <w:rPr>
      <w:rFonts w:ascii="Courier" w:eastAsia="굴림" w:hAnsi="Courier" w:cs="굴림"/>
      <w:sz w:val="24"/>
      <w:szCs w:val="24"/>
    </w:rPr>
  </w:style>
  <w:style w:type="paragraph" w:customStyle="1" w:styleId="di">
    <w:name w:val="di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Courier" w:eastAsia="굴림" w:hAnsi="Courier" w:cs="굴림"/>
      <w:sz w:val="24"/>
      <w:szCs w:val="24"/>
    </w:rPr>
  </w:style>
  <w:style w:type="paragraph" w:customStyle="1" w:styleId="d">
    <w:name w:val="d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pi">
    <w:name w:val="pi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cb">
    <w:name w:val="cb"/>
    <w:basedOn w:val="a1"/>
    <w:pPr>
      <w:spacing w:line="240" w:lineRule="auto"/>
      <w:ind w:left="240"/>
      <w:jc w:val="left"/>
      <w:textAlignment w:val="auto"/>
    </w:pPr>
    <w:rPr>
      <w:rFonts w:ascii="Courier" w:eastAsia="굴림" w:hAnsi="Courier" w:cs="굴림"/>
      <w:color w:val="888888"/>
      <w:sz w:val="24"/>
      <w:szCs w:val="24"/>
    </w:rPr>
  </w:style>
  <w:style w:type="paragraph" w:customStyle="1" w:styleId="ci">
    <w:name w:val="ci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Courier" w:eastAsia="굴림" w:hAnsi="Courier" w:cs="굴림"/>
      <w:color w:val="888888"/>
      <w:sz w:val="24"/>
      <w:szCs w:val="24"/>
    </w:rPr>
  </w:style>
  <w:style w:type="character" w:styleId="afe">
    <w:name w:val="FollowedHyperlink"/>
    <w:basedOn w:val="a2"/>
    <w:uiPriority w:val="99"/>
    <w:unhideWhenUsed/>
    <w:rPr>
      <w:color w:val="800080"/>
      <w:u w:val="single"/>
    </w:rPr>
  </w:style>
  <w:style w:type="paragraph" w:styleId="TOC">
    <w:name w:val="TOC Heading"/>
    <w:basedOn w:val="1"/>
    <w:next w:val="a1"/>
    <w:uiPriority w:val="39"/>
    <w:semiHidden/>
    <w:unhideWhenUsed/>
    <w:qFormat/>
    <w:pPr>
      <w:keepLines/>
      <w:widowControl/>
      <w:numPr>
        <w:numId w:val="0"/>
      </w:numPr>
      <w:wordWrap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color w:val="376092"/>
      <w:kern w:val="0"/>
      <w:sz w:val="28"/>
      <w:szCs w:val="28"/>
    </w:rPr>
  </w:style>
  <w:style w:type="character" w:customStyle="1" w:styleId="html-tag">
    <w:name w:val="html-tag"/>
    <w:basedOn w:val="a2"/>
  </w:style>
  <w:style w:type="character" w:customStyle="1" w:styleId="block">
    <w:name w:val="block"/>
    <w:basedOn w:val="a2"/>
  </w:style>
  <w:style w:type="character" w:customStyle="1" w:styleId="17">
    <w:name w:val="확인되지 않은 멘션1"/>
    <w:basedOn w:val="a2"/>
    <w:uiPriority w:val="99"/>
    <w:semiHidden/>
    <w:unhideWhenUsed/>
    <w:rPr>
      <w:color w:val="605E5C"/>
      <w:shd w:val="clear" w:color="auto" w:fill="E1DFDD"/>
    </w:rPr>
  </w:style>
  <w:style w:type="character" w:styleId="aff">
    <w:name w:val="Emphasis"/>
    <w:basedOn w:val="a2"/>
    <w:qFormat/>
    <w:rPr>
      <w:i/>
      <w:iCs/>
    </w:rPr>
  </w:style>
  <w:style w:type="character" w:customStyle="1" w:styleId="26">
    <w:name w:val="확인되지 않은 멘션2"/>
    <w:basedOn w:val="a2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hyperlink" Target="http://tcsp.customs.go.kr:8010/ext/rest/cargCsclPrgsInfoQry/retrieveCargCsclPrgsInfo?crkyCn=20150821000166&amp;cargMtNo=00ANLU083N59007001" TargetMode="Externa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2.jpeg"/><Relationship Id="rId17" Type="http://schemas.openxmlformats.org/officeDocument/2006/relationships/hyperlink" Target="http://tcsp.customs.go.kr:8010/ext/rest/cargCsclPrgsInfoQry/retrieveCargCsclPrgsInfo?crkyC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tcsp.customs.go.kr:8010/ext/rest/cargCsclPrgsInfoQry/retrieveCargCsclPrgsInfo?crkyCn=0000000000042&amp;blNo=11111111111111111111" TargetMode="External"/><Relationship Id="rId20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hyperlink" Target="http://tcsp.customs.go.kr:8010/ext/rest/cargCsclPrgsInfoQry/retrieveCargCsclPrgsInfo?crkyCn=20150821000166&amp;cargMtNo=00ANLU083N59007001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1593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문서제목</vt:lpstr>
    </vt:vector>
  </TitlesOfParts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문서제목</dc:title>
  <dc:subject>4세대 국가관세종합정보망 구축 사업 (1단계)</dc:subject>
  <dc:creator/>
  <cp:keywords>문서번호</cp:keywords>
  <dc:description/>
  <cp:lastModifiedBy/>
  <cp:revision>1</cp:revision>
  <cp:lastPrinted>2024-04-30T09:08:00Z</cp:lastPrinted>
  <dcterms:created xsi:type="dcterms:W3CDTF">2026-02-05T01:58:00Z</dcterms:created>
  <dcterms:modified xsi:type="dcterms:W3CDTF">2026-02-05T01:58:00Z</dcterms:modified>
  <cp:category>Ver. 1.0</cp:category>
  <cp:version>1100.0100.01</cp:version>
</cp:coreProperties>
</file>