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>
          <w:trHeight w:val="719" w:hRule="exact"/>
          <w:cantSplit w:val="true"/>
        </w:trPr>
        <w:tc>
          <w:tcPr>
            <w:tcW w:w="9638" w:type="dxa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20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(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공고용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「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2026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년 식의약 공공데이터‧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 xml:space="preserve">AI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분석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활용 경진대회」 안내</w:t>
            </w:r>
          </w:p>
        </w:tc>
      </w:tr>
    </w:tbl>
    <w:p>
      <w:pPr>
        <w:pStyle w:val="HWP0"/>
        <w:keepNext w:val="false"/>
        <w:pBdr/>
        <w:bidi w:val="0"/>
        <w:spacing w:lineRule="auto" w:line="309" w:before="364" w:after="0"/>
        <w:ind w:hanging="0" w:start="0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□</w:t>
      </w: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휴먼옛체" w:hAnsi="휴먼옛체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대회개요 및 접수방법</w:t>
      </w:r>
    </w:p>
    <w:p>
      <w:pPr>
        <w:pStyle w:val="HWP0"/>
        <w:keepNext w:val="false"/>
        <w:pBdr/>
        <w:bidi w:val="0"/>
        <w:spacing w:lineRule="auto" w:line="30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30"/>
          <w:sz w:val="30"/>
          <w:u w:val="none"/>
          <w:vertAlign w:val="baseline"/>
          <w:em w:val="none"/>
        </w:rPr>
        <w:t>목적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식의약 공공데이터‧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AI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를 활용한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민간의 창의적인 아이디어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를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발굴‧확대하여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창업 촉진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및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식의약 현안 문제 도출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·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해결 도모</w:t>
      </w:r>
    </w:p>
    <w:p>
      <w:pPr>
        <w:pStyle w:val="HWP0"/>
        <w:keepNext w:val="false"/>
        <w:pBdr/>
        <w:bidi w:val="0"/>
        <w:spacing w:lineRule="auto" w:line="309" w:before="0" w:after="0"/>
        <w:ind w:hanging="566" w:start="566" w:end="0"/>
        <w:jc w:val="both"/>
        <w:textAlignment w:val="bottom"/>
        <w:rPr>
          <w:rFonts w:ascii="굴림" w:hAnsi="굴림" w:eastAsia="휴먼명조"/>
          <w:b/>
          <w:i w:val="false"/>
          <w:i w:val="false"/>
          <w:outline w:val="false"/>
          <w:emboss w:val="false"/>
          <w:imprint w:val="false"/>
          <w:color w:val="000000"/>
          <w:spacing w:val="10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10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접수기간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single"/>
          <w:vertAlign w:val="baseline"/>
          <w:em w:val="none"/>
        </w:rPr>
        <w:t>’26. 4. 6.(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single"/>
          <w:vertAlign w:val="baseline"/>
          <w:em w:val="none"/>
        </w:rPr>
        <w:t>월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single"/>
          <w:vertAlign w:val="baseline"/>
          <w:em w:val="none"/>
        </w:rPr>
        <w:t>) ~ 5. 29.(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single"/>
          <w:vertAlign w:val="baseline"/>
          <w:em w:val="none"/>
        </w:rPr>
        <w:t>금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single"/>
          <w:vertAlign w:val="baseline"/>
          <w:em w:val="none"/>
        </w:rPr>
        <w:t xml:space="preserve">)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single"/>
          <w:vertAlign w:val="baseline"/>
          <w:em w:val="none"/>
        </w:rPr>
        <w:t>자정까지 “기한엄수”</w:t>
      </w:r>
    </w:p>
    <w:p>
      <w:pPr>
        <w:pStyle w:val="HWP0"/>
        <w:keepNext w:val="false"/>
        <w:pBdr/>
        <w:bidi w:val="0"/>
        <w:spacing w:lineRule="auto" w:line="30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0" w:after="0"/>
        <w:ind w:hanging="589" w:start="589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접수방법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single"/>
          <w:vertAlign w:val="baseline"/>
          <w:em w:val="none"/>
        </w:rPr>
        <w:t>‘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single"/>
          <w:vertAlign w:val="baseline"/>
          <w:em w:val="none"/>
        </w:rPr>
        <w:t>식의약 데이터 포털’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single"/>
          <w:vertAlign w:val="baseline"/>
          <w:em w:val="none"/>
        </w:rPr>
        <w:t>(data.mfds.go.kr)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single"/>
          <w:vertAlign w:val="baseline"/>
          <w:em w:val="none"/>
        </w:rPr>
        <w:t>을 통해 신청 접수</w:t>
      </w:r>
    </w:p>
    <w:p>
      <w:pPr>
        <w:pStyle w:val="HWP0"/>
        <w:keepNext w:val="false"/>
        <w:pBdr/>
        <w:bidi w:val="0"/>
        <w:spacing w:lineRule="auto" w:line="309" w:before="0" w:after="0"/>
        <w:ind w:hanging="589" w:start="589" w:end="0"/>
        <w:jc w:val="both"/>
        <w:textAlignment w:val="bottom"/>
        <w:rPr>
          <w:rFonts w:ascii="굴림" w:hAnsi="굴림" w:eastAsia="휴먼명조"/>
          <w:b/>
          <w:i w:val="false"/>
          <w:i w:val="false"/>
          <w:outline w:val="false"/>
          <w:emboss w:val="false"/>
          <w:imprint w:val="false"/>
          <w:color w:val="000000"/>
          <w:spacing w:val="5"/>
          <w:w w:val="100"/>
          <w:position w:val="0"/>
          <w:sz w:val="10"/>
          <w:sz w:val="10"/>
          <w:u w:val="single"/>
          <w:vertAlign w:val="baseline"/>
          <w:em w:val="none"/>
        </w:rPr>
      </w:pP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5"/>
          <w:w w:val="100"/>
          <w:position w:val="0"/>
          <w:sz w:val="10"/>
          <w:sz w:val="10"/>
          <w:u w:val="singl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0" w:after="0"/>
        <w:ind w:hanging="579" w:start="579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○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접수서류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①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참가신청서 및 동의서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(PDF), ②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기획서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(PDF)</w:t>
      </w:r>
    </w:p>
    <w:p>
      <w:pPr>
        <w:pStyle w:val="HWP0"/>
        <w:keepNext w:val="false"/>
        <w:pBdr/>
        <w:bidi w:val="0"/>
        <w:spacing w:lineRule="auto" w:line="309" w:before="60" w:after="0"/>
        <w:ind w:hanging="858" w:start="858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*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평가시 기획서만 참고하므로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꼭 필요한 별첨내용은 기획서에 포함할 것</w:t>
      </w:r>
    </w:p>
    <w:p>
      <w:pPr>
        <w:pStyle w:val="HWP0"/>
        <w:keepNext w:val="false"/>
        <w:pBdr/>
        <w:bidi w:val="0"/>
        <w:spacing w:lineRule="auto" w:line="30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참가자격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국민 누구나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개인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팀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예비창업자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기창업자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연구자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공무원 등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 xml:space="preserve">) </w:t>
      </w:r>
    </w:p>
    <w:tbl>
      <w:tblPr>
        <w:tblW w:w="9468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88"/>
        <w:gridCol w:w="4751"/>
        <w:gridCol w:w="2329"/>
      </w:tblGrid>
      <w:tr>
        <w:trPr/>
        <w:tc>
          <w:tcPr>
            <w:tcW w:w="2388" w:type="dxa"/>
            <w:tcBorders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Heading"/>
              <w:keepNext w:val="true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4751" w:type="dxa"/>
            <w:vMerge w:val="restart"/>
            <w:tcBorders/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&lt; 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참가 제외 및 입상취소 기준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안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 &gt;</w:t>
            </w:r>
          </w:p>
        </w:tc>
        <w:tc>
          <w:tcPr>
            <w:tcW w:w="2329" w:type="dxa"/>
            <w:tcBorders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88" w:type="dxa"/>
            <w:tcBorders>
              <w:top w:val="single" w:sz="2" w:space="0" w:color="000000"/>
              <w:start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751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329" w:type="dxa"/>
            <w:tcBorders>
              <w:top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68" w:type="dxa"/>
            <w:gridSpan w:val="3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73" w:before="0" w:after="0"/>
              <w:ind w:hanging="444" w:start="444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❶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동일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유사 아이템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으로 다른 경진대회에 입상한 경우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또는 입상할 가능성이 있는 경우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73" w:before="0" w:after="0"/>
              <w:ind w:hanging="444" w:start="444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-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과거 중앙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시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도 지자체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공공기관 등이 개최한 他 유사 경진대회 수상자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73" w:before="0" w:after="0"/>
              <w:ind w:hanging="460" w:start="46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- ‘26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년 他 유사 경진대회 수상 예정인 경우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중복 수상 불가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73" w:before="0" w:after="0"/>
              <w:ind w:hanging="460" w:start="46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4"/>
                <w:sz w:val="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4"/>
                <w:sz w:val="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73" w:before="0" w:after="0"/>
              <w:ind w:hanging="444" w:start="444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➋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타인의 특허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실용신안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sz w:val="24"/>
                <w:u w:val="none"/>
                <w:vertAlign w:val="superscript"/>
                <w:em w:val="none"/>
              </w:rPr>
              <w:t>*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등 지적 재산권을 침해하거나 침해할 우려가 있는 아이템</w:t>
            </w:r>
          </w:p>
          <w:p>
            <w:pPr>
              <w:pStyle w:val="HWP971"/>
              <w:keepNext w:val="false"/>
              <w:pBdr/>
              <w:bidi w:val="0"/>
              <w:spacing w:lineRule="auto" w:line="273" w:before="0" w:after="0"/>
              <w:ind w:hanging="338" w:start="338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실용신안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산업상 이용할 수 있는 물품의 형상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구조 또는 조합에 관한 고안으로 지적재산권의 일종</w:t>
            </w:r>
          </w:p>
        </w:tc>
      </w:tr>
    </w:tbl>
    <w:p>
      <w:pPr>
        <w:pStyle w:val="HWP0"/>
        <w:keepNext w:val="false"/>
        <w:pBdr/>
        <w:bidi w:val="0"/>
        <w:spacing w:lineRule="auto" w:line="30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공모부문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①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16"/>
          <w:w w:val="99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99"/>
          <w:position w:val="0"/>
          <w:sz w:val="30"/>
          <w:sz w:val="30"/>
          <w:u w:val="none"/>
          <w:vertAlign w:val="baseline"/>
          <w:em w:val="none"/>
        </w:rPr>
        <w:t>아이디어기획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창업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분석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7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16"/>
          <w:w w:val="99"/>
          <w:position w:val="0"/>
          <w:sz w:val="30"/>
          <w:sz w:val="30"/>
          <w:u w:val="none"/>
          <w:vertAlign w:val="baseline"/>
          <w:em w:val="none"/>
        </w:rPr>
        <w:t xml:space="preserve">  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②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16"/>
          <w:w w:val="99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16"/>
          <w:w w:val="99"/>
          <w:position w:val="0"/>
          <w:sz w:val="30"/>
          <w:sz w:val="30"/>
          <w:u w:val="none"/>
          <w:vertAlign w:val="baseline"/>
          <w:em w:val="none"/>
        </w:rPr>
        <w:t>제품 및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99"/>
          <w:position w:val="0"/>
          <w:sz w:val="30"/>
          <w:sz w:val="30"/>
          <w:u w:val="none"/>
          <w:vertAlign w:val="baseline"/>
          <w:em w:val="none"/>
        </w:rPr>
        <w:t xml:space="preserve"> 서비스 개발</w:t>
      </w:r>
    </w:p>
    <w:p>
      <w:pPr>
        <w:pStyle w:val="HWP0"/>
        <w:keepNext w:val="false"/>
        <w:pBdr/>
        <w:bidi w:val="0"/>
        <w:spacing w:lineRule="auto" w:line="30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3"/>
          <w:w w:val="99"/>
          <w:position w:val="0"/>
          <w:sz w:val="6"/>
          <w:sz w:val="6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3"/>
          <w:w w:val="99"/>
          <w:position w:val="0"/>
          <w:sz w:val="6"/>
          <w:sz w:val="6"/>
          <w:u w:val="none"/>
          <w:vertAlign w:val="baseline"/>
          <w:em w:val="none"/>
        </w:rPr>
      </w:r>
    </w:p>
    <w:tbl>
      <w:tblPr>
        <w:tblW w:w="9524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18"/>
        <w:gridCol w:w="974"/>
        <w:gridCol w:w="803"/>
        <w:gridCol w:w="1200"/>
        <w:gridCol w:w="2966"/>
        <w:gridCol w:w="2263"/>
      </w:tblGrid>
      <w:tr>
        <w:trPr/>
        <w:tc>
          <w:tcPr>
            <w:tcW w:w="229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2F2F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공모부문</w:t>
            </w:r>
          </w:p>
        </w:tc>
        <w:tc>
          <w:tcPr>
            <w:tcW w:w="496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2F2F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주요 내용</w:t>
            </w:r>
          </w:p>
        </w:tc>
        <w:tc>
          <w:tcPr>
            <w:tcW w:w="2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2F2F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활용데이터</w:t>
            </w:r>
          </w:p>
        </w:tc>
      </w:tr>
      <w:tr>
        <w:trPr/>
        <w:tc>
          <w:tcPr>
            <w:tcW w:w="1318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①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아이디어 기획</w:t>
            </w:r>
          </w:p>
        </w:tc>
        <w:tc>
          <w:tcPr>
            <w:tcW w:w="9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A.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창업</w:t>
            </w:r>
          </w:p>
        </w:tc>
        <w:tc>
          <w:tcPr>
            <w:tcW w:w="496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창의적 아이디어 보유 및 기획</w:t>
            </w:r>
          </w:p>
        </w:tc>
        <w:tc>
          <w:tcPr>
            <w:tcW w:w="2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87" w:start="287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식약처 소관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sz w:val="22"/>
                <w:u w:val="none"/>
                <w:vertAlign w:val="superscript"/>
                <w:em w:val="none"/>
              </w:rPr>
              <w:t>*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데이터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</w:t>
            </w:r>
          </w:p>
        </w:tc>
      </w:tr>
      <w:tr>
        <w:trPr/>
        <w:tc>
          <w:tcPr>
            <w:tcW w:w="1318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974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808" w:start="808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B.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분석</w:t>
            </w:r>
          </w:p>
        </w:tc>
        <w:tc>
          <w:tcPr>
            <w:tcW w:w="803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338" w:start="338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활용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338" w:start="338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데이터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338" w:start="338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구분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38" w:start="338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식품영양</w:t>
            </w:r>
          </w:p>
        </w:tc>
        <w:tc>
          <w:tcPr>
            <w:tcW w:w="2966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0" w:start="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일하는 방식을 개선하거나 사회문제를 해결할 수 있는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데이터 분석‧활용 아이디어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기획 및 논문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사례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626" w:start="626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예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의약품 평가 체계 개선방안 연구 등</w:t>
            </w:r>
          </w:p>
        </w:tc>
        <w:tc>
          <w:tcPr>
            <w:tcW w:w="2263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287" w:start="287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생애주기 데이터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sz w:val="22"/>
                <w:u w:val="none"/>
                <w:vertAlign w:val="superscript"/>
                <w:em w:val="none"/>
              </w:rPr>
              <w:t>**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287" w:start="287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또는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287" w:start="287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식약처 소관 데이터</w:t>
            </w:r>
          </w:p>
        </w:tc>
      </w:tr>
      <w:tr>
        <w:trPr/>
        <w:tc>
          <w:tcPr>
            <w:tcW w:w="1318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974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0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338" w:start="338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의약품 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338" w:start="338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생애주기</w:t>
            </w:r>
          </w:p>
        </w:tc>
        <w:tc>
          <w:tcPr>
            <w:tcW w:w="2966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26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18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974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0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338" w:start="338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의료기기 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338" w:start="338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생애주기</w:t>
            </w:r>
          </w:p>
        </w:tc>
        <w:tc>
          <w:tcPr>
            <w:tcW w:w="2966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26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18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974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0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38" w:start="338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기타</w:t>
            </w:r>
          </w:p>
        </w:tc>
        <w:tc>
          <w:tcPr>
            <w:tcW w:w="2966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26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9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②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52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제품 및 서비스 개발</w:t>
            </w:r>
          </w:p>
        </w:tc>
        <w:tc>
          <w:tcPr>
            <w:tcW w:w="496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0" w:start="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창업 아이디어로 제품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서비스를 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0" w:start="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개발하고 시제품 완료 상태</w:t>
            </w:r>
          </w:p>
        </w:tc>
        <w:tc>
          <w:tcPr>
            <w:tcW w:w="2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87" w:start="287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식약처 소관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sz w:val="22"/>
                <w:u w:val="none"/>
                <w:vertAlign w:val="superscript"/>
                <w:em w:val="none"/>
              </w:rPr>
              <w:t>*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데이터</w:t>
            </w:r>
          </w:p>
        </w:tc>
      </w:tr>
    </w:tbl>
    <w:p>
      <w:pPr>
        <w:pStyle w:val="HWP0"/>
        <w:keepNext w:val="false"/>
        <w:pBdr/>
        <w:bidi w:val="0"/>
        <w:spacing w:lineRule="auto" w:line="309" w:before="224" w:after="0"/>
        <w:ind w:hanging="476" w:start="476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*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식품의약품안전처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식품의약품안전평가원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한국식품안전관리인증원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식품안전정보원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,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>한국의약품안전관리원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31"/>
          <w:w w:val="88"/>
          <w:position w:val="0"/>
          <w:sz w:val="24"/>
          <w:sz w:val="24"/>
          <w:u w:val="none"/>
          <w:vertAlign w:val="baseline"/>
          <w:em w:val="none"/>
        </w:rPr>
        <w:t>한국의료기기안전정보원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31"/>
          <w:w w:val="88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31"/>
          <w:w w:val="88"/>
          <w:position w:val="0"/>
          <w:sz w:val="24"/>
          <w:sz w:val="24"/>
          <w:u w:val="none"/>
          <w:vertAlign w:val="baseline"/>
          <w:em w:val="none"/>
        </w:rPr>
        <w:t>한국희귀필수의약품센터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31"/>
          <w:w w:val="88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31"/>
          <w:w w:val="88"/>
          <w:position w:val="0"/>
          <w:sz w:val="24"/>
          <w:sz w:val="24"/>
          <w:u w:val="none"/>
          <w:vertAlign w:val="baseline"/>
          <w:em w:val="none"/>
        </w:rPr>
        <w:t>한국마약퇴치운동본부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31"/>
          <w:w w:val="88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31"/>
          <w:w w:val="88"/>
          <w:position w:val="0"/>
          <w:sz w:val="24"/>
          <w:sz w:val="24"/>
          <w:u w:val="none"/>
          <w:vertAlign w:val="baseline"/>
          <w:em w:val="none"/>
        </w:rPr>
        <w:t>백신안전기술지원센터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31"/>
          <w:w w:val="88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31"/>
          <w:w w:val="88"/>
          <w:position w:val="0"/>
          <w:sz w:val="24"/>
          <w:sz w:val="24"/>
          <w:u w:val="none"/>
          <w:vertAlign w:val="baseline"/>
          <w:em w:val="none"/>
        </w:rPr>
        <w:t xml:space="preserve">식생활안전관리원 </w:t>
      </w:r>
    </w:p>
    <w:p>
      <w:pPr>
        <w:pStyle w:val="HWP0"/>
        <w:keepNext w:val="false"/>
        <w:pBdr/>
        <w:bidi w:val="0"/>
        <w:spacing w:lineRule="auto" w:line="309" w:before="60" w:after="0"/>
        <w:ind w:hanging="464" w:start="464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**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>식의약데이터포털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 xml:space="preserve">(data.mfds.go..kr)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>내 생애주기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>의약품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>의료기기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 xml:space="preserve">)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>데이터셋을 신청하여 분양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>제공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 xml:space="preserve">)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7"/>
          <w:w w:val="90"/>
          <w:position w:val="0"/>
          <w:sz w:val="24"/>
          <w:sz w:val="24"/>
          <w:u w:val="none"/>
          <w:vertAlign w:val="baseline"/>
          <w:em w:val="none"/>
        </w:rPr>
        <w:t>받아 활용한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 xml:space="preserve"> 경우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식의약데이터포털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&gt;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데이터활용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&gt;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데이터셋 다운로드 신청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9"/>
          <w:w w:val="90"/>
          <w:position w:val="0"/>
          <w:sz w:val="24"/>
          <w:sz w:val="24"/>
          <w:u w:val="none"/>
          <w:vertAlign w:val="baseline"/>
          <w:em w:val="none"/>
        </w:rPr>
        <w:t>)</w:t>
      </w:r>
    </w:p>
    <w:p>
      <w:pPr>
        <w:pStyle w:val="HWP0"/>
        <w:keepNext w:val="false"/>
        <w:pBdr/>
        <w:bidi w:val="0"/>
        <w:spacing w:lineRule="auto" w:line="288" w:before="60" w:after="0"/>
        <w:ind w:hanging="858" w:start="858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88" w:before="60" w:after="0"/>
        <w:ind w:hanging="858" w:start="858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시상 규모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·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지원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</w:p>
    <w:p>
      <w:pPr>
        <w:pStyle w:val="HWP0"/>
        <w:keepNext w:val="false"/>
        <w:pBdr/>
        <w:bidi w:val="0"/>
        <w:spacing w:lineRule="auto" w:line="288" w:before="0" w:after="0"/>
        <w:ind w:hanging="589" w:start="589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701" w:start="701" w:end="0"/>
        <w:jc w:val="both"/>
        <w:textAlignment w:val="bottom"/>
        <w:rPr>
          <w:rFonts w:ascii="굴림" w:hAnsi="굴림" w:eastAsia="휴먼명조"/>
          <w:b/>
          <w:i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  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  <w:t>-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>시상규모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총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5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팀 선발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상금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1,200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만원 및 상장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식약처장상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88" w:before="60" w:after="0"/>
        <w:ind w:hanging="858" w:start="858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*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최우수상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1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팀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(5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백만원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),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우수상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2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팀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각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2.5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백만원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),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장려상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2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팀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각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1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백만원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)</w:t>
      </w:r>
    </w:p>
    <w:p>
      <w:pPr>
        <w:pStyle w:val="HWP610"/>
        <w:keepNext w:val="false"/>
        <w:pBdr/>
        <w:bidi w:val="0"/>
        <w:spacing w:lineRule="auto" w:line="288" w:before="60" w:after="0"/>
        <w:ind w:hanging="688" w:start="688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※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응모작이 선정대상 건수의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4"/>
          <w:sz w:val="24"/>
          <w:u w:val="none"/>
          <w:vertAlign w:val="baseline"/>
          <w:em w:val="none"/>
        </w:rPr>
        <w:t>5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4"/>
          <w:sz w:val="24"/>
          <w:u w:val="none"/>
          <w:vertAlign w:val="baseline"/>
          <w:em w:val="none"/>
        </w:rPr>
        <w:t>배수 이하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4"/>
          <w:sz w:val="24"/>
          <w:u w:val="none"/>
          <w:vertAlign w:val="baseline"/>
          <w:em w:val="none"/>
        </w:rPr>
        <w:t>우수작품 미달시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시상규모 축소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·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변경 가능</w:t>
      </w:r>
    </w:p>
    <w:p>
      <w:pPr>
        <w:pStyle w:val="HWP610"/>
        <w:keepNext w:val="false"/>
        <w:pBdr/>
        <w:bidi w:val="0"/>
        <w:spacing w:lineRule="auto" w:line="288" w:before="60" w:after="0"/>
        <w:ind w:hanging="688" w:start="688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701" w:start="701" w:end="0"/>
        <w:jc w:val="both"/>
        <w:textAlignment w:val="bottom"/>
        <w:rPr>
          <w:rFonts w:ascii="굴림" w:hAnsi="굴림" w:eastAsia="휴먼명조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  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-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지원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>‘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>범정부 공공데이터‧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AI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>활용 창업경진대회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>’ 본선 추천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>창업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지원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프로그램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희망자 중 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3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팀을 선정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5"/>
          <w:w w:val="100"/>
          <w:position w:val="0"/>
          <w:sz w:val="26"/>
          <w:sz w:val="26"/>
          <w:u w:val="none"/>
          <w:vertAlign w:val="baseline"/>
          <w:em w:val="none"/>
        </w:rPr>
        <w:t>(6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5"/>
          <w:w w:val="100"/>
          <w:position w:val="0"/>
          <w:sz w:val="26"/>
          <w:sz w:val="26"/>
          <w:u w:val="none"/>
          <w:vertAlign w:val="baseline"/>
          <w:em w:val="none"/>
        </w:rPr>
        <w:t>월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5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하여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프로젝트 컨설팅 지원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5"/>
          <w:w w:val="100"/>
          <w:position w:val="0"/>
          <w:sz w:val="26"/>
          <w:sz w:val="26"/>
          <w:u w:val="none"/>
          <w:vertAlign w:val="baseline"/>
          <w:em w:val="none"/>
        </w:rPr>
        <w:t>(~11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5"/>
          <w:w w:val="100"/>
          <w:position w:val="0"/>
          <w:sz w:val="26"/>
          <w:sz w:val="26"/>
          <w:u w:val="none"/>
          <w:vertAlign w:val="baseline"/>
          <w:em w:val="none"/>
        </w:rPr>
        <w:t>월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5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</w:p>
    <w:p>
      <w:pPr>
        <w:pStyle w:val="HWP0"/>
        <w:keepNext w:val="false"/>
        <w:pBdr/>
        <w:bidi w:val="0"/>
        <w:spacing w:lineRule="auto" w:line="31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506" w:start="506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□ </w:t>
      </w:r>
      <w:r>
        <w:rPr>
          <w:rFonts w:ascii="휴먼옛체" w:hAnsi="휴먼옛체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평가계획</w:t>
      </w:r>
    </w:p>
    <w:p>
      <w:pPr>
        <w:pStyle w:val="HWP0"/>
        <w:keepNext w:val="false"/>
        <w:pBdr/>
        <w:bidi w:val="0"/>
        <w:spacing w:lineRule="auto" w:line="328" w:before="0" w:after="0"/>
        <w:ind w:hanging="506" w:start="506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1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심사방법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53"/>
        <w:gridCol w:w="2404"/>
        <w:gridCol w:w="5582"/>
      </w:tblGrid>
      <w:tr>
        <w:trPr>
          <w:trHeight w:val="450" w:hRule="exact"/>
        </w:trPr>
        <w:tc>
          <w:tcPr>
            <w:tcW w:w="1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2F2F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구분</w:t>
            </w:r>
          </w:p>
        </w:tc>
        <w:tc>
          <w:tcPr>
            <w:tcW w:w="798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2F2F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평가항목 및 평가내용</w:t>
            </w:r>
          </w:p>
        </w:tc>
      </w:tr>
      <w:tr>
        <w:trPr>
          <w:trHeight w:val="609" w:hRule="exact"/>
        </w:trPr>
        <w:tc>
          <w:tcPr>
            <w:tcW w:w="1653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tabs>
                <w:tab w:val="left" w:pos="8400" w:leader="hyphen"/>
              </w:tabs>
              <w:bidi w:val="0"/>
              <w:spacing w:lineRule="auto" w:line="264" w:before="0" w:after="0"/>
              <w:ind w:hanging="180" w:start="18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창업</w:t>
            </w:r>
          </w:p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5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25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①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5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아이디어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 기획</w:t>
            </w:r>
          </w:p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8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②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28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48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제품 및 서비스 개발</w:t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공공데이터 활용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(25)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404" w:leader="hyphen"/>
              </w:tabs>
              <w:bidi w:val="0"/>
              <w:spacing w:lineRule="atLeast" w:line="57" w:before="0" w:after="0"/>
              <w:ind w:hanging="184" w:start="184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•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출품된 아이디어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/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서비스에 식의약 공공데이터가 실제로 필요하며 유의미하게 사용되었는가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?</w:t>
            </w:r>
          </w:p>
        </w:tc>
      </w:tr>
      <w:tr>
        <w:trPr>
          <w:trHeight w:val="949" w:hRule="exact"/>
        </w:trPr>
        <w:tc>
          <w:tcPr>
            <w:tcW w:w="1653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AI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혁신성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(20)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400" w:leader="hyphen"/>
              </w:tabs>
              <w:bidi w:val="0"/>
              <w:spacing w:lineRule="atLeast" w:line="57" w:before="0" w:after="0"/>
              <w:ind w:hanging="180" w:start="18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•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아이디어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/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서비스에 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AI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학습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분석 도구를 얼마나 효과적으로 활용했으며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AI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기반의 혁신적 아이디어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/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서비스인가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?</w:t>
            </w:r>
          </w:p>
        </w:tc>
      </w:tr>
      <w:tr>
        <w:trPr>
          <w:trHeight w:val="949" w:hRule="exact"/>
        </w:trPr>
        <w:tc>
          <w:tcPr>
            <w:tcW w:w="1653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독창성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(15)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412" w:leader="hyphen"/>
              </w:tabs>
              <w:bidi w:val="0"/>
              <w:spacing w:lineRule="atLeast" w:line="57" w:before="0" w:after="0"/>
              <w:ind w:hanging="192" w:start="192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•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기존 유사 아이디어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/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서비스와의 차별점 및 독창적인 점은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무엇이며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문제를 해결하기 위해 새로운 관점에서 접근했는가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?</w:t>
            </w:r>
          </w:p>
        </w:tc>
      </w:tr>
      <w:tr>
        <w:trPr>
          <w:trHeight w:val="609" w:hRule="exact"/>
        </w:trPr>
        <w:tc>
          <w:tcPr>
            <w:tcW w:w="1653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완성도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(15)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uto" w:line="264" w:before="0" w:after="0"/>
              <w:ind w:hanging="0" w:start="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• 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아이디어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구상이 체계적이고 심도있게 이루어졌는가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?</w:t>
            </w:r>
          </w:p>
          <w:p>
            <w:pPr>
              <w:pStyle w:val="HWP0"/>
              <w:keepNext w:val="false"/>
              <w:pBdr/>
              <w:tabs>
                <w:tab w:val="left" w:pos="8417" w:leader="hyphen"/>
              </w:tabs>
              <w:bidi w:val="0"/>
              <w:spacing w:lineRule="auto" w:line="264" w:before="0" w:after="0"/>
              <w:ind w:hanging="197" w:start="197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• 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제품 및 서비스 개발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서비스의 완결성이 높은가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?</w:t>
            </w:r>
          </w:p>
        </w:tc>
      </w:tr>
      <w:tr>
        <w:trPr>
          <w:trHeight w:val="1232" w:hRule="exact"/>
        </w:trPr>
        <w:tc>
          <w:tcPr>
            <w:tcW w:w="1653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발전 가능성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(20)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400" w:leader="hyphen"/>
              </w:tabs>
              <w:bidi w:val="0"/>
              <w:spacing w:lineRule="auto" w:line="264" w:before="0" w:after="0"/>
              <w:ind w:hanging="180" w:start="18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• 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아이디어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창업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사업화 등 성장 가능성이 있으며 지속가능한 솔루션을 제공할 수 있는가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?</w:t>
            </w:r>
          </w:p>
          <w:p>
            <w:pPr>
              <w:pStyle w:val="HWP0"/>
              <w:keepNext w:val="false"/>
              <w:pBdr/>
              <w:tabs>
                <w:tab w:val="left" w:pos="8408" w:leader="hyphen"/>
              </w:tabs>
              <w:bidi w:val="0"/>
              <w:spacing w:lineRule="auto" w:line="264" w:before="0" w:after="0"/>
              <w:ind w:hanging="188" w:start="188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• 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제품 및 서비스 개발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투자유치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매출 창출 가능성이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있으며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국내외 유망기업으로의 성장할 수 있는가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?</w:t>
            </w:r>
          </w:p>
        </w:tc>
      </w:tr>
      <w:tr>
        <w:trPr>
          <w:trHeight w:val="949" w:hRule="exact"/>
        </w:trPr>
        <w:tc>
          <w:tcPr>
            <w:tcW w:w="1653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ESG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혁신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(5)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448" w:leader="hyphen"/>
              </w:tabs>
              <w:bidi w:val="0"/>
              <w:spacing w:lineRule="atLeast" w:line="57" w:before="0" w:after="0"/>
              <w:ind w:hanging="228" w:start="228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•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상생협력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일자리 창출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탄소중립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윤리경영 등 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ESG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환경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사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회적 가치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지배구조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경영 실현 가능성이 있는가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?</w:t>
            </w:r>
          </w:p>
        </w:tc>
      </w:tr>
      <w:tr>
        <w:trPr>
          <w:trHeight w:val="637" w:hRule="exact"/>
        </w:trPr>
        <w:tc>
          <w:tcPr>
            <w:tcW w:w="1653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tabs>
                <w:tab w:val="left" w:pos="8400" w:leader="hyphen"/>
              </w:tabs>
              <w:bidi w:val="0"/>
              <w:spacing w:lineRule="auto" w:line="264" w:before="0" w:after="0"/>
              <w:ind w:hanging="180" w:start="18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분석</w:t>
            </w:r>
          </w:p>
          <w:p>
            <w:pPr>
              <w:pStyle w:val="HWP0"/>
              <w:keepNext w:val="false"/>
              <w:pBdr/>
              <w:tabs>
                <w:tab w:val="left" w:pos="8400" w:leader="hyphen"/>
              </w:tabs>
              <w:bidi w:val="0"/>
              <w:spacing w:lineRule="auto" w:line="264" w:before="0" w:after="0"/>
              <w:ind w:hanging="180" w:start="180" w:end="0"/>
              <w:jc w:val="center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①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35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아이디어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 기획</w:t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공공데이터 활용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(20)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404" w:leader="hyphen"/>
              </w:tabs>
              <w:bidi w:val="0"/>
              <w:spacing w:lineRule="atLeast" w:line="57" w:before="0" w:after="0"/>
              <w:ind w:hanging="184" w:start="184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•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출품된 아이디어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/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서비스에 식의약 공공데이터가 실제로 필요하며 유의미하게 사용되었는가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?</w:t>
            </w:r>
          </w:p>
        </w:tc>
      </w:tr>
      <w:tr>
        <w:trPr>
          <w:trHeight w:val="332" w:hRule="exact"/>
        </w:trPr>
        <w:tc>
          <w:tcPr>
            <w:tcW w:w="1653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주제의 필요성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(20)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•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분석 필요성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사회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정책 현안 투영도 </w:t>
            </w:r>
          </w:p>
        </w:tc>
      </w:tr>
      <w:tr>
        <w:trPr>
          <w:trHeight w:val="370" w:hRule="exact"/>
        </w:trPr>
        <w:tc>
          <w:tcPr>
            <w:tcW w:w="1653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분석 적합성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(20)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•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활용데이터의 적절성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분석과정의 적합성</w:t>
            </w:r>
          </w:p>
        </w:tc>
      </w:tr>
      <w:tr>
        <w:trPr>
          <w:trHeight w:val="370" w:hRule="exact"/>
        </w:trPr>
        <w:tc>
          <w:tcPr>
            <w:tcW w:w="1653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확산 용의성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(20)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•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분석 결과의 확산 가능성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정책적용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타기관활용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논문게재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</w:tc>
      </w:tr>
      <w:tr>
        <w:trPr>
          <w:trHeight w:val="353" w:hRule="exact"/>
        </w:trPr>
        <w:tc>
          <w:tcPr>
            <w:tcW w:w="165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220" w:leader="hyphen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완성도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(20)</w:t>
            </w:r>
          </w:p>
        </w:tc>
        <w:tc>
          <w:tcPr>
            <w:tcW w:w="55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8457" w:leader="hyphen"/>
              </w:tabs>
              <w:bidi w:val="0"/>
              <w:spacing w:lineRule="atLeast" w:line="57" w:before="0" w:after="0"/>
              <w:ind w:hanging="237" w:start="237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•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기획서의 완성도</w:t>
            </w:r>
          </w:p>
        </w:tc>
      </w:tr>
    </w:tbl>
    <w:p>
      <w:pPr>
        <w:pStyle w:val="HWP0"/>
        <w:keepNext w:val="false"/>
        <w:pBdr/>
        <w:bidi w:val="0"/>
        <w:spacing w:lineRule="auto" w:line="319" w:before="0" w:after="0"/>
        <w:ind w:hanging="566" w:start="566" w:end="0"/>
        <w:jc w:val="both"/>
        <w:textAlignment w:val="bottom"/>
        <w:rPr>
          <w:rFonts w:ascii="굴림" w:hAnsi="굴림" w:eastAsia="휴먼명조"/>
          <w:b/>
          <w:i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506" w:start="506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□ </w:t>
      </w:r>
      <w:r>
        <w:rPr>
          <w:rFonts w:ascii="휴먼옛체" w:hAnsi="휴먼옛체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향후 일정</w:t>
      </w:r>
    </w:p>
    <w:p>
      <w:pPr>
        <w:pStyle w:val="HWP0"/>
        <w:keepNext w:val="false"/>
        <w:pBdr/>
        <w:bidi w:val="0"/>
        <w:spacing w:lineRule="auto" w:line="328" w:before="0" w:after="0"/>
        <w:ind w:hanging="506" w:start="506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19" w:before="0" w:after="0"/>
        <w:ind w:hanging="566" w:start="566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서류심사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(1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차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및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발표심사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(2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차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를 거쳐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우수작 선정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·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시상</w:t>
      </w:r>
    </w:p>
    <w:p>
      <w:pPr>
        <w:pStyle w:val="HWP0"/>
        <w:keepNext w:val="false"/>
        <w:pBdr/>
        <w:bidi w:val="0"/>
        <w:spacing w:lineRule="auto" w:line="319" w:before="60" w:after="0"/>
        <w:ind w:hanging="858" w:start="858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*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접수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(4~5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월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) ➡ 1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차심사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(6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월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) ➡ 2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차심사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(7~8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월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 xml:space="preserve">) ➡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최종 발표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(8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월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 xml:space="preserve">) ➡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시상식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(9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월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24"/>
          <w:sz w:val="24"/>
          <w:u w:val="none"/>
          <w:vertAlign w:val="baseline"/>
          <w:em w:val="none"/>
        </w:rPr>
        <w:t>)</w:t>
      </w:r>
    </w:p>
    <w:tbl>
      <w:tblPr>
        <w:tblW w:w="9639" w:type="dxa"/>
        <w:jc w:val="start"/>
        <w:tblInd w:w="-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1"/>
        <w:gridCol w:w="113"/>
        <w:gridCol w:w="8325"/>
      </w:tblGrid>
      <w:tr>
        <w:trPr>
          <w:trHeight w:val="639" w:hRule="exact"/>
          <w:cantSplit w:val="true"/>
        </w:trPr>
        <w:tc>
          <w:tcPr>
            <w:tcW w:w="1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80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옛체" w:hAnsi="휴먼옛체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FFFFFF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</w:pPr>
            <w:r>
              <w:rPr>
                <w:rFonts w:ascii="휴먼옛체" w:hAnsi="휴먼옛체" w:eastAsia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 xml:space="preserve">붙임 </w:t>
            </w:r>
            <w:r>
              <w:rPr>
                <w:rFonts w:eastAsia="HY헤드라인M" w:ascii="휴먼옛체" w:hAnsi="휴먼옛체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 xml:space="preserve">1 </w:t>
            </w:r>
          </w:p>
        </w:tc>
        <w:tc>
          <w:tcPr>
            <w:tcW w:w="113" w:type="dxa"/>
            <w:tcBorders>
              <w:start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휴먼옛체" w:hAnsi="휴먼옛체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</w:pPr>
            <w:r>
              <w:rPr>
                <w:rFonts w:eastAsia="HY헤드라인M" w:ascii="휴먼옛체" w:hAnsi="휴먼옛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휴먼옛체" w:hAnsi="휴먼옛체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공공데이터‧</w:t>
            </w:r>
            <w:r>
              <w:rPr>
                <w:rFonts w:eastAsia="HY헤드라인M" w:ascii="휴먼옛체" w:hAnsi="휴먼옛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 xml:space="preserve">AI </w:t>
            </w:r>
            <w:r>
              <w:rPr>
                <w:rFonts w:ascii="휴먼옛체" w:hAnsi="휴먼옛체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활용 기업 창업지원 프로그램</w:t>
            </w:r>
            <w:r>
              <w:rPr>
                <w:rFonts w:eastAsia="HY헤드라인M" w:ascii="휴먼옛체" w:hAnsi="휴먼옛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(</w:t>
            </w:r>
            <w:r>
              <w:rPr>
                <w:rFonts w:ascii="휴먼옛체" w:hAnsi="휴먼옛체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안</w:t>
            </w:r>
            <w:r>
              <w:rPr>
                <w:rFonts w:eastAsia="HY헤드라인M" w:ascii="휴먼옛체" w:hAnsi="휴먼옛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)</w:t>
            </w:r>
          </w:p>
        </w:tc>
      </w:tr>
    </w:tbl>
    <w:p>
      <w:pPr>
        <w:pStyle w:val="HWP0"/>
        <w:keepNext w:val="false"/>
        <w:pBdr/>
        <w:bidi w:val="0"/>
        <w:spacing w:lineRule="auto" w:line="309" w:before="0" w:after="0"/>
        <w:ind w:hanging="0" w:start="0" w:end="0"/>
        <w:jc w:val="end"/>
        <w:textAlignment w:val="bottom"/>
        <w:rPr>
          <w:rFonts w:ascii="바탕" w:hAnsi="바탕" w:eastAsia="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0" w:after="0"/>
        <w:ind w:hanging="0" w:start="0" w:end="0"/>
        <w:jc w:val="end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4"/>
          <w:sz w:val="4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4"/>
          <w:sz w:val="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60" w:after="0"/>
        <w:ind w:hanging="684" w:start="684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□ </w:t>
      </w:r>
      <w:r>
        <w:rPr>
          <w:rFonts w:ascii="휴먼옛체" w:hAnsi="휴먼옛체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추진배경</w:t>
      </w:r>
    </w:p>
    <w:p>
      <w:pPr>
        <w:pStyle w:val="HWP0"/>
        <w:keepNext w:val="false"/>
        <w:pBdr/>
        <w:bidi w:val="0"/>
        <w:spacing w:lineRule="auto" w:line="309" w:before="60" w:after="0"/>
        <w:ind w:hanging="684" w:start="684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4"/>
          <w:sz w:val="14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4"/>
          <w:sz w:val="14"/>
          <w:u w:val="none"/>
          <w:vertAlign w:val="baseline"/>
          <w:em w:val="none"/>
        </w:rPr>
      </w:r>
    </w:p>
    <w:p>
      <w:pPr>
        <w:pStyle w:val="HWP911"/>
        <w:keepNext w:val="false"/>
        <w:pBdr/>
        <w:bidi w:val="0"/>
        <w:spacing w:lineRule="auto" w:line="309" w:before="0" w:after="0"/>
        <w:ind w:hanging="602" w:start="602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ㅇ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배경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식약처는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’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20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년부터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국민대상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공공데이터 활용사례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발굴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2"/>
          <w:w w:val="100"/>
          <w:sz w:val="30"/>
          <w:u w:val="none"/>
          <w:vertAlign w:val="superscript"/>
          <w:em w:val="none"/>
        </w:rPr>
        <w:t>*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중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사례의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지속적 성장을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위한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창업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·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연구 지원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11"/>
          <w:w w:val="100"/>
          <w:sz w:val="30"/>
          <w:u w:val="none"/>
          <w:vertAlign w:val="superscript"/>
          <w:em w:val="none"/>
        </w:rPr>
        <w:t>**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에 대한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활용자 요구 증대</w:t>
      </w:r>
    </w:p>
    <w:p>
      <w:pPr>
        <w:pStyle w:val="HWP911"/>
        <w:keepNext w:val="false"/>
        <w:pBdr/>
        <w:bidi w:val="0"/>
        <w:spacing w:lineRule="auto" w:line="309" w:before="0" w:after="0"/>
        <w:ind w:hanging="966" w:start="966" w:end="0"/>
        <w:jc w:val="both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  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*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 xml:space="preserve">우수사례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42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건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/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 xml:space="preserve">총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362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건</w:t>
      </w:r>
    </w:p>
    <w:p>
      <w:pPr>
        <w:pStyle w:val="HWP911"/>
        <w:keepNext w:val="false"/>
        <w:pBdr/>
        <w:bidi w:val="0"/>
        <w:spacing w:lineRule="auto" w:line="309" w:before="0" w:after="0"/>
        <w:ind w:hanging="966" w:start="966" w:end="0"/>
        <w:jc w:val="both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     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46"/>
          <w:w w:val="100"/>
          <w:position w:val="0"/>
          <w:sz w:val="26"/>
          <w:sz w:val="26"/>
          <w:u w:val="none"/>
          <w:vertAlign w:val="baseline"/>
          <w:em w:val="none"/>
        </w:rPr>
        <w:t>대표사례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46"/>
          <w:w w:val="100"/>
          <w:position w:val="0"/>
          <w:sz w:val="26"/>
          <w:sz w:val="26"/>
          <w:u w:val="none"/>
          <w:vertAlign w:val="baseline"/>
          <w:em w:val="none"/>
        </w:rPr>
        <w:t xml:space="preserve">: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46"/>
          <w:w w:val="100"/>
          <w:position w:val="0"/>
          <w:sz w:val="26"/>
          <w:sz w:val="26"/>
          <w:u w:val="none"/>
          <w:vertAlign w:val="baseline"/>
          <w:em w:val="none"/>
        </w:rPr>
        <w:t xml:space="preserve">매장의 운영준수사항을 맞춤진단하는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46"/>
          <w:w w:val="100"/>
          <w:position w:val="0"/>
          <w:sz w:val="26"/>
          <w:sz w:val="26"/>
          <w:u w:val="none"/>
          <w:vertAlign w:val="baseline"/>
          <w:em w:val="none"/>
        </w:rPr>
        <w:t xml:space="preserve">AI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46"/>
          <w:w w:val="100"/>
          <w:position w:val="0"/>
          <w:sz w:val="26"/>
          <w:sz w:val="26"/>
          <w:u w:val="none"/>
          <w:vertAlign w:val="baseline"/>
          <w:em w:val="none"/>
        </w:rPr>
        <w:t>점검 솔루션 개발 아이디어 ‘아울러’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46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46"/>
          <w:w w:val="100"/>
          <w:position w:val="0"/>
          <w:sz w:val="26"/>
          <w:sz w:val="26"/>
          <w:u w:val="none"/>
          <w:vertAlign w:val="baseline"/>
          <w:em w:val="none"/>
        </w:rPr>
        <w:t>국무총리상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46"/>
          <w:w w:val="100"/>
          <w:position w:val="0"/>
          <w:sz w:val="26"/>
          <w:sz w:val="26"/>
          <w:u w:val="none"/>
          <w:vertAlign w:val="baseline"/>
          <w:em w:val="none"/>
        </w:rPr>
        <w:t xml:space="preserve">) </w:t>
      </w:r>
    </w:p>
    <w:p>
      <w:pPr>
        <w:pStyle w:val="HWP911"/>
        <w:keepNext w:val="false"/>
        <w:pBdr/>
        <w:bidi w:val="0"/>
        <w:spacing w:lineRule="auto" w:line="309" w:before="0" w:after="0"/>
        <w:ind w:hanging="966" w:start="966" w:end="0"/>
        <w:jc w:val="both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 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**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AI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고도화 연구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특허비용 지원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창업멘토링 등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간담회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</w:p>
    <w:p>
      <w:pPr>
        <w:pStyle w:val="HWP911"/>
        <w:keepNext w:val="false"/>
        <w:pBdr/>
        <w:bidi w:val="0"/>
        <w:spacing w:lineRule="auto" w:line="309" w:before="0" w:after="0"/>
        <w:ind w:hanging="966" w:start="966" w:end="0"/>
        <w:jc w:val="both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4"/>
          <w:sz w:val="14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4"/>
          <w:sz w:val="14"/>
          <w:u w:val="none"/>
          <w:vertAlign w:val="baseline"/>
          <w:em w:val="none"/>
        </w:rPr>
      </w:r>
    </w:p>
    <w:p>
      <w:pPr>
        <w:pStyle w:val="HWP911"/>
        <w:keepNext w:val="false"/>
        <w:pBdr/>
        <w:bidi w:val="0"/>
        <w:spacing w:lineRule="auto" w:line="309" w:before="0" w:after="0"/>
        <w:ind w:hanging="602" w:start="602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ㅇ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목적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함초롬바탕" w:ascii="함초롬바탕" w:hAnsi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이에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식약처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와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충북창조경제혁신센터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6"/>
          <w:w w:val="100"/>
          <w:sz w:val="30"/>
          <w:u w:val="none"/>
          <w:vertAlign w:val="superscript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6"/>
          <w:w w:val="100"/>
          <w:sz w:val="30"/>
          <w:u w:val="none"/>
          <w:vertAlign w:val="superscript"/>
          <w:em w:val="none"/>
        </w:rPr>
        <w:t>중기부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6"/>
          <w:w w:val="100"/>
          <w:sz w:val="30"/>
          <w:u w:val="none"/>
          <w:vertAlign w:val="superscript"/>
          <w:em w:val="none"/>
        </w:rPr>
        <w:t>)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가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협업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하여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최초로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10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바이오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·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헬스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「공공데이터 활용 스타트업 발굴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·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지원 프로그램」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개발</w:t>
      </w:r>
    </w:p>
    <w:p>
      <w:pPr>
        <w:pStyle w:val="HWP0"/>
        <w:keepNext w:val="false"/>
        <w:pBdr/>
        <w:bidi w:val="0"/>
        <w:spacing w:lineRule="auto" w:line="309" w:before="60" w:after="0"/>
        <w:ind w:hanging="684" w:start="684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4"/>
          <w:sz w:val="14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4"/>
          <w:sz w:val="1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60" w:after="0"/>
        <w:ind w:hanging="684" w:start="684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□ </w:t>
      </w:r>
      <w:r>
        <w:rPr>
          <w:rFonts w:ascii="휴먼옛체" w:hAnsi="휴먼옛체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개요</w:t>
      </w:r>
    </w:p>
    <w:p>
      <w:pPr>
        <w:pStyle w:val="HWP0"/>
        <w:keepNext w:val="false"/>
        <w:pBdr/>
        <w:bidi w:val="0"/>
        <w:spacing w:lineRule="auto" w:line="309" w:before="60" w:after="0"/>
        <w:ind w:hanging="684" w:start="684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8"/>
          <w:sz w:val="8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8"/>
          <w:sz w:val="8"/>
          <w:u w:val="none"/>
          <w:vertAlign w:val="baseline"/>
          <w:em w:val="none"/>
        </w:rPr>
      </w:r>
    </w:p>
    <w:p>
      <w:pPr>
        <w:pStyle w:val="HWP911"/>
        <w:keepNext w:val="false"/>
        <w:pBdr/>
        <w:bidi w:val="0"/>
        <w:spacing w:lineRule="auto" w:line="309" w:before="0" w:after="0"/>
        <w:ind w:hanging="602" w:start="602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ㅇ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프로그램명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한컴 윤고딕 230" w:ascii="한컴 윤고딕 230" w:hAnsi="한컴 윤고딕 230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2026 </w:t>
      </w:r>
      <w:r>
        <w:rPr>
          <w:rFonts w:ascii="한컴 윤고딕 230" w:hAnsi="한컴 윤고딕 230" w:eastAsia="한컴 윤고딕 230"/>
          <w:b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30"/>
          <w:sz w:val="30"/>
          <w:u w:val="none"/>
          <w:vertAlign w:val="baseline"/>
          <w:em w:val="none"/>
        </w:rPr>
        <w:t>바이오‧헬스 데이터 창업 지원 프로그램</w:t>
      </w:r>
    </w:p>
    <w:p>
      <w:pPr>
        <w:pStyle w:val="HWP911"/>
        <w:keepNext w:val="false"/>
        <w:pBdr/>
        <w:bidi w:val="0"/>
        <w:spacing w:lineRule="auto" w:line="309" w:before="0" w:after="0"/>
        <w:ind w:hanging="602" w:start="602" w:end="0"/>
        <w:jc w:val="both"/>
        <w:textAlignment w:val="bottom"/>
        <w:rPr>
          <w:rFonts w:ascii="굴림" w:hAnsi="굴림" w:eastAsia="휴먼명조"/>
          <w:b/>
          <w:i w:val="false"/>
          <w:i w:val="false"/>
          <w:outline w:val="false"/>
          <w:emboss w:val="false"/>
          <w:imprint w:val="false"/>
          <w:color w:val="000000"/>
          <w:spacing w:val="7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7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911"/>
        <w:keepNext w:val="false"/>
        <w:pBdr/>
        <w:bidi w:val="0"/>
        <w:spacing w:lineRule="auto" w:line="309" w:before="0" w:after="0"/>
        <w:ind w:hanging="602" w:start="602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ㅇ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지원대상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그간 데이터 활용 경진대회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응모자 및 데이터 활용자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중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창업지원 프로그램을 희망하는 자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중에서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선정</w:t>
      </w:r>
    </w:p>
    <w:p>
      <w:pPr>
        <w:pStyle w:val="HWP911"/>
        <w:keepNext w:val="false"/>
        <w:pBdr/>
        <w:bidi w:val="0"/>
        <w:spacing w:lineRule="auto" w:line="309" w:before="0" w:after="0"/>
        <w:ind w:hanging="966" w:start="966" w:end="0"/>
        <w:jc w:val="both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  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*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선정기준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: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sz w:val="26"/>
          <w:u w:val="none"/>
          <w:vertAlign w:val="superscript"/>
          <w:em w:val="none"/>
        </w:rPr>
        <w:t>➊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바이오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·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헬스분야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sz w:val="26"/>
          <w:u w:val="none"/>
          <w:vertAlign w:val="superscript"/>
          <w:em w:val="none"/>
        </w:rPr>
        <w:t>➋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창업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3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년 미만 기업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or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예비창업자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sz w:val="26"/>
          <w:u w:val="none"/>
          <w:vertAlign w:val="superscript"/>
          <w:em w:val="none"/>
        </w:rPr>
        <w:t>➌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기획서 충실도</w:t>
      </w:r>
    </w:p>
    <w:p>
      <w:pPr>
        <w:pStyle w:val="HWP911"/>
        <w:keepNext w:val="false"/>
        <w:pBdr/>
        <w:bidi w:val="0"/>
        <w:spacing w:lineRule="auto" w:line="309" w:before="0" w:after="0"/>
        <w:ind w:hanging="966" w:start="966" w:end="0"/>
        <w:jc w:val="both"/>
        <w:textAlignment w:val="bottom"/>
        <w:rPr>
          <w:rFonts w:ascii="한컴바탕" w:hAnsi="한컴바탕" w:eastAsia="한컴바탕"/>
          <w:b w:val="false"/>
          <w:i w:val="false"/>
          <w:i w:val="false"/>
          <w:outline w:val="false"/>
          <w:emboss w:val="false"/>
          <w:imprint w:val="false"/>
          <w:color w:val="FF0000"/>
          <w:spacing w:val="2"/>
          <w:w w:val="96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한컴바탕" w:ascii="한컴바탕" w:hAnsi="한컴바탕"/>
          <w:b w:val="false"/>
          <w:i w:val="false"/>
          <w:outline w:val="false"/>
          <w:emboss w:val="false"/>
          <w:imprint w:val="false"/>
          <w:color w:val="FF0000"/>
          <w:spacing w:val="2"/>
          <w:w w:val="96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911"/>
        <w:keepNext w:val="false"/>
        <w:pBdr/>
        <w:bidi w:val="0"/>
        <w:spacing w:lineRule="auto" w:line="309" w:before="0" w:after="0"/>
        <w:ind w:hanging="602" w:start="602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ㅇ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지원규모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3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팀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기업당 크레딧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10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백만원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</w:p>
    <w:p>
      <w:pPr>
        <w:pStyle w:val="HWP911"/>
        <w:keepNext w:val="false"/>
        <w:pBdr/>
        <w:bidi w:val="0"/>
        <w:spacing w:lineRule="auto" w:line="309" w:before="0" w:after="0"/>
        <w:ind w:hanging="966" w:start="966" w:end="0"/>
        <w:jc w:val="both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  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*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6"/>
          <w:sz w:val="26"/>
          <w:u w:val="none"/>
          <w:vertAlign w:val="baseline"/>
          <w:em w:val="none"/>
        </w:rPr>
        <w:t>’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6"/>
          <w:sz w:val="26"/>
          <w:u w:val="none"/>
          <w:vertAlign w:val="baseline"/>
          <w:em w:val="none"/>
        </w:rPr>
        <w:t>크레딧‘이란 창업기업이 사업화 실증 지원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sz w:val="26"/>
          <w:u w:val="none"/>
          <w:vertAlign w:val="superscript"/>
          <w:em w:val="none"/>
        </w:rPr>
        <w:t>**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6"/>
          <w:sz w:val="26"/>
          <w:u w:val="none"/>
          <w:vertAlign w:val="baseline"/>
          <w:em w:val="none"/>
        </w:rPr>
        <w:t>을 제공받을 수 있는 바우처</w:t>
      </w:r>
    </w:p>
    <w:p>
      <w:pPr>
        <w:pStyle w:val="HWP911"/>
        <w:keepNext w:val="false"/>
        <w:pBdr/>
        <w:bidi w:val="0"/>
        <w:spacing w:lineRule="auto" w:line="309" w:before="0" w:after="0"/>
        <w:ind w:hanging="966" w:start="966" w:end="0"/>
        <w:jc w:val="both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 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**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6"/>
          <w:sz w:val="26"/>
          <w:u w:val="none"/>
          <w:vertAlign w:val="baseline"/>
          <w:em w:val="none"/>
        </w:rPr>
        <w:t xml:space="preserve">스타트업의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6"/>
          <w:sz w:val="26"/>
          <w:u w:val="none"/>
          <w:vertAlign w:val="baseline"/>
          <w:em w:val="none"/>
        </w:rPr>
        <w:t xml:space="preserve">R&amp;D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6"/>
          <w:sz w:val="26"/>
          <w:u w:val="none"/>
          <w:vertAlign w:val="baseline"/>
          <w:em w:val="none"/>
        </w:rPr>
        <w:t>또는 사업화 단계별 필요한 프로젝트 컨설팅 지원</w:t>
      </w:r>
    </w:p>
    <w:p>
      <w:pPr>
        <w:pStyle w:val="HWP0"/>
        <w:keepNext w:val="false"/>
        <w:pBdr/>
        <w:bidi w:val="0"/>
        <w:spacing w:lineRule="auto" w:line="309" w:before="0" w:after="0"/>
        <w:ind w:hanging="602" w:start="602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0" w:after="0"/>
        <w:ind w:hanging="573" w:start="573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ㅇ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지원내용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</w:p>
    <w:tbl>
      <w:tblPr>
        <w:tblW w:w="9184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11"/>
        <w:gridCol w:w="375"/>
        <w:gridCol w:w="2868"/>
        <w:gridCol w:w="376"/>
        <w:gridCol w:w="2754"/>
      </w:tblGrid>
      <w:tr>
        <w:trPr>
          <w:trHeight w:val="694" w:hRule="exact"/>
        </w:trPr>
        <w:tc>
          <w:tcPr>
            <w:tcW w:w="28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2F2F2" w:val="clear"/>
            <w:vAlign w:val="center"/>
          </w:tcPr>
          <w:p>
            <w:pPr>
              <w:pStyle w:val="HWP911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창업 성장 지원</w:t>
            </w:r>
          </w:p>
        </w:tc>
        <w:tc>
          <w:tcPr>
            <w:tcW w:w="375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2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2F2F2" w:val="clear"/>
            <w:vAlign w:val="center"/>
          </w:tcPr>
          <w:p>
            <w:pPr>
              <w:pStyle w:val="HWP91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창업 네트워킹</w:t>
            </w:r>
          </w:p>
        </w:tc>
        <w:tc>
          <w:tcPr>
            <w:tcW w:w="376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27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E7D8" w:val="clear"/>
            <w:vAlign w:val="center"/>
          </w:tcPr>
          <w:p>
            <w:pPr>
              <w:pStyle w:val="HWP91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연계 지원 추천</w:t>
            </w:r>
          </w:p>
        </w:tc>
      </w:tr>
      <w:tr>
        <w:trPr>
          <w:trHeight w:val="2012" w:hRule="exact"/>
        </w:trPr>
        <w:tc>
          <w:tcPr>
            <w:tcW w:w="28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911"/>
              <w:keepNext w:val="false"/>
              <w:pBdr/>
              <w:bidi w:val="0"/>
              <w:spacing w:lineRule="auto" w:line="264" w:before="0" w:after="0"/>
              <w:ind w:hanging="165" w:start="165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  <w:t>✓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스타트업의 성장을 위한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전문 컨설팅 지원</w:t>
            </w:r>
          </w:p>
          <w:p>
            <w:pPr>
              <w:pStyle w:val="HWP911"/>
              <w:keepNext w:val="false"/>
              <w:pBdr/>
              <w:bidi w:val="0"/>
              <w:spacing w:lineRule="auto" w:line="264" w:before="0" w:after="0"/>
              <w:ind w:hanging="165" w:start="165" w:end="0"/>
              <w:jc w:val="both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5"/>
                <w:w w:val="90"/>
                <w:position w:val="0"/>
                <w:sz w:val="6"/>
                <w:sz w:val="6"/>
                <w:u w:val="singl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5"/>
                <w:w w:val="90"/>
                <w:position w:val="0"/>
                <w:sz w:val="6"/>
                <w:sz w:val="6"/>
                <w:u w:val="single"/>
                <w:vertAlign w:val="baseline"/>
                <w:em w:val="none"/>
              </w:rPr>
            </w:r>
          </w:p>
          <w:p>
            <w:pPr>
              <w:pStyle w:val="HWP911"/>
              <w:keepNext w:val="false"/>
              <w:pBdr/>
              <w:bidi w:val="0"/>
              <w:spacing w:lineRule="auto" w:line="264" w:before="0" w:after="0"/>
              <w:ind w:hanging="165" w:start="165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특허분석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인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허가 전략 및     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컨설팅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시장조사 등</w:t>
            </w:r>
          </w:p>
        </w:tc>
        <w:tc>
          <w:tcPr>
            <w:tcW w:w="375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false"/>
              <w:pBdr/>
              <w:tabs>
                <w:tab w:val="clear" w:pos="709"/>
              </w:tabs>
              <w:bidi w:val="0"/>
              <w:spacing w:lineRule="auto" w:line="264" w:before="0" w:after="0"/>
              <w:ind w:hanging="40" w:start="40" w:end="0"/>
              <w:jc w:val="center"/>
              <w:textAlignment w:val="bottom"/>
              <w:rPr/>
            </w:pPr>
            <w:r>
              <w:rPr/>
              <w:t xml:space="preserve"> </w:t>
            </w:r>
          </w:p>
        </w:tc>
        <w:tc>
          <w:tcPr>
            <w:tcW w:w="2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911"/>
              <w:keepNext w:val="false"/>
              <w:pBdr/>
              <w:bidi w:val="0"/>
              <w:spacing w:lineRule="auto" w:line="264" w:before="0" w:after="0"/>
              <w:ind w:hanging="248" w:start="248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  <w:t>✓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기업간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24"/>
                <w:w w:val="9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기술 매칭‧협력 허브 제공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및 선배창업가‧파트너사 만남 등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24"/>
                <w:w w:val="9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생태계 활성화</w:t>
            </w:r>
          </w:p>
          <w:p>
            <w:pPr>
              <w:pStyle w:val="HWP911"/>
              <w:keepNext w:val="false"/>
              <w:pBdr/>
              <w:bidi w:val="0"/>
              <w:spacing w:lineRule="auto" w:line="264" w:before="0" w:after="0"/>
              <w:ind w:hanging="248" w:start="248" w:end="0"/>
              <w:jc w:val="both"/>
              <w:textAlignment w:val="bottom"/>
              <w:rPr>
                <w:rFonts w:ascii="함초롬바탕" w:hAnsi="함초롬바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6"/>
                <w:w w:val="90"/>
                <w:position w:val="0"/>
                <w:sz w:val="6"/>
                <w:sz w:val="6"/>
                <w:u w:val="singl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6"/>
                <w:w w:val="90"/>
                <w:position w:val="0"/>
                <w:sz w:val="6"/>
                <w:sz w:val="6"/>
                <w:u w:val="single"/>
                <w:vertAlign w:val="baseline"/>
                <w:em w:val="none"/>
              </w:rPr>
            </w:r>
          </w:p>
          <w:p>
            <w:pPr>
              <w:pStyle w:val="HWP911"/>
              <w:keepNext w:val="false"/>
              <w:pBdr/>
              <w:bidi w:val="0"/>
              <w:spacing w:lineRule="auto" w:line="264" w:before="0" w:after="0"/>
              <w:ind w:hanging="165" w:start="165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협력 네트워크 구성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운영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멘토링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성과공유 등</w:t>
            </w:r>
          </w:p>
        </w:tc>
        <w:tc>
          <w:tcPr>
            <w:tcW w:w="376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0" w:start="40" w:end="0"/>
              <w:jc w:val="center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</w:p>
        </w:tc>
        <w:tc>
          <w:tcPr>
            <w:tcW w:w="27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911"/>
              <w:keepNext w:val="false"/>
              <w:pBdr/>
              <w:bidi w:val="0"/>
              <w:spacing w:lineRule="auto" w:line="264" w:before="0" w:after="0"/>
              <w:ind w:hanging="248" w:start="248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  <w:t>✓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우수기업은 중기부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9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팁스</w:t>
            </w:r>
            <w:r>
              <w:rPr>
                <w:rFonts w:eastAsia="함초롬바탕" w:ascii="함초롬바탕" w:hAnsi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90"/>
                <w:position w:val="0"/>
                <w:sz w:val="24"/>
                <w:sz w:val="24"/>
                <w:u w:val="single"/>
                <w:vertAlign w:val="baseline"/>
                <w:em w:val="none"/>
              </w:rPr>
              <w:t xml:space="preserve">,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27"/>
                <w:w w:val="9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디딤돌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90"/>
                <w:position w:val="0"/>
                <w:sz w:val="24"/>
                <w:sz w:val="24"/>
                <w:u w:val="single"/>
                <w:vertAlign w:val="baseline"/>
                <w:em w:val="none"/>
              </w:rPr>
              <w:t xml:space="preserve"> </w:t>
            </w:r>
            <w:r>
              <w:rPr>
                <w:rFonts w:ascii="함초롬바탕" w:hAnsi="함초롬바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27"/>
                <w:w w:val="9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등 창업프로그램 연계 지원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9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추천</w:t>
            </w:r>
          </w:p>
          <w:p>
            <w:pPr>
              <w:pStyle w:val="HWP911"/>
              <w:keepNext w:val="false"/>
              <w:pBdr/>
              <w:bidi w:val="0"/>
              <w:spacing w:lineRule="auto" w:line="264" w:before="0" w:after="0"/>
              <w:ind w:hanging="248" w:start="248" w:end="0"/>
              <w:jc w:val="both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3"/>
                <w:w w:val="90"/>
                <w:position w:val="0"/>
                <w:sz w:val="6"/>
                <w:sz w:val="6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3"/>
                <w:w w:val="90"/>
                <w:position w:val="0"/>
                <w:sz w:val="6"/>
                <w:sz w:val="6"/>
                <w:u w:val="none"/>
                <w:vertAlign w:val="baseline"/>
                <w:em w:val="none"/>
              </w:rPr>
            </w:r>
          </w:p>
          <w:p>
            <w:pPr>
              <w:pStyle w:val="HWP911"/>
              <w:keepNext w:val="false"/>
              <w:pBdr/>
              <w:bidi w:val="0"/>
              <w:spacing w:lineRule="auto" w:line="264" w:before="0" w:after="0"/>
              <w:ind w:hanging="165" w:start="165" w:end="0"/>
              <w:jc w:val="start"/>
              <w:textAlignment w:val="bottom"/>
              <w:rPr>
                <w:rFonts w:ascii="함초롬바탕" w:hAnsi="함초롬바탕" w:eastAsia="함초롬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* 7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년 이하 매출액 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20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억 미만 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창업기업에 대해 기술개발</w:t>
            </w:r>
            <w:r>
              <w:rPr>
                <w:rFonts w:eastAsia="함초롬바탕" w:ascii="함초롬바탕" w:hAnsi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(R&amp;D) 1~5</w:t>
            </w:r>
            <w:r>
              <w:rPr>
                <w:rFonts w:ascii="함초롬바탕" w:hAnsi="함초롬바탕" w:eastAsia="함초롬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8"/>
                <w:w w:val="90"/>
                <w:position w:val="0"/>
                <w:sz w:val="20"/>
                <w:sz w:val="20"/>
                <w:u w:val="none"/>
                <w:vertAlign w:val="baseline"/>
                <w:em w:val="none"/>
              </w:rPr>
              <w:t>억 지원</w:t>
            </w:r>
          </w:p>
        </w:tc>
      </w:tr>
    </w:tbl>
    <w:p>
      <w:pPr>
        <w:pStyle w:val="HWP0"/>
        <w:keepNext w:val="false"/>
        <w:pBdr/>
        <w:bidi w:val="0"/>
        <w:spacing w:lineRule="auto" w:line="309" w:before="0" w:after="0"/>
        <w:ind w:hanging="608" w:start="608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0"/>
          <w:sz w:val="1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0" w:after="0"/>
        <w:ind w:hanging="458" w:start="458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4"/>
          <w:sz w:val="14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4"/>
          <w:sz w:val="1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09" w:before="0" w:after="0"/>
        <w:ind w:hanging="458" w:start="458" w:end="0"/>
        <w:jc w:val="both"/>
        <w:textAlignment w:val="bottom"/>
        <w:rPr>
          <w:rFonts w:ascii="휴먼옛체" w:hAnsi="휴먼옛체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□ </w:t>
      </w:r>
      <w:r>
        <w:rPr>
          <w:rFonts w:ascii="휴먼옛체" w:hAnsi="휴먼옛체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향후 계획 </w:t>
      </w: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: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33"/>
          <w:w w:val="100"/>
          <w:position w:val="0"/>
          <w:sz w:val="30"/>
          <w:sz w:val="30"/>
          <w:u w:val="none"/>
          <w:vertAlign w:val="baseline"/>
          <w:em w:val="none"/>
        </w:rPr>
        <w:t>지원대상 선정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27"/>
          <w:w w:val="100"/>
          <w:position w:val="0"/>
          <w:sz w:val="26"/>
          <w:sz w:val="26"/>
          <w:u w:val="none"/>
          <w:vertAlign w:val="baseline"/>
          <w:em w:val="none"/>
        </w:rPr>
        <w:t>(~’26.6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27"/>
          <w:w w:val="100"/>
          <w:position w:val="0"/>
          <w:sz w:val="26"/>
          <w:sz w:val="26"/>
          <w:u w:val="none"/>
          <w:vertAlign w:val="baseline"/>
          <w:em w:val="none"/>
        </w:rPr>
        <w:t>월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27"/>
          <w:w w:val="100"/>
          <w:position w:val="0"/>
          <w:sz w:val="26"/>
          <w:sz w:val="26"/>
          <w:u w:val="none"/>
          <w:vertAlign w:val="baseline"/>
          <w:em w:val="none"/>
        </w:rPr>
        <w:t xml:space="preserve">) 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2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→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23"/>
          <w:w w:val="100"/>
          <w:position w:val="0"/>
          <w:sz w:val="30"/>
          <w:sz w:val="30"/>
          <w:u w:val="none"/>
          <w:vertAlign w:val="baseline"/>
          <w:em w:val="none"/>
        </w:rPr>
        <w:t>창업지원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19"/>
          <w:w w:val="100"/>
          <w:position w:val="0"/>
          <w:sz w:val="26"/>
          <w:sz w:val="26"/>
          <w:u w:val="none"/>
          <w:vertAlign w:val="baseline"/>
          <w:em w:val="none"/>
        </w:rPr>
        <w:t>(6~10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19"/>
          <w:w w:val="100"/>
          <w:position w:val="0"/>
          <w:sz w:val="26"/>
          <w:sz w:val="26"/>
          <w:u w:val="none"/>
          <w:vertAlign w:val="baseline"/>
          <w:em w:val="none"/>
        </w:rPr>
        <w:t>월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19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  <w:r>
        <w:rPr>
          <w:rFonts w:eastAsia="휴먼명조" w:ascii="굴림" w:hAnsi="굴림"/>
          <w:b/>
          <w:i w:val="false"/>
          <w:outline w:val="false"/>
          <w:emboss w:val="false"/>
          <w:imprint w:val="false"/>
          <w:color w:val="000000"/>
          <w:spacing w:val="-2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→ </w:t>
      </w:r>
      <w:r>
        <w:rPr>
          <w:rFonts w:ascii="굴림" w:hAnsi="굴림" w:eastAsia="휴먼명조"/>
          <w:b/>
          <w:i w:val="false"/>
          <w:outline w:val="false"/>
          <w:emboss w:val="false"/>
          <w:imprint w:val="false"/>
          <w:color w:val="000000"/>
          <w:spacing w:val="-23"/>
          <w:w w:val="100"/>
          <w:position w:val="0"/>
          <w:sz w:val="30"/>
          <w:sz w:val="30"/>
          <w:u w:val="none"/>
          <w:vertAlign w:val="baseline"/>
          <w:em w:val="none"/>
        </w:rPr>
        <w:t>성과공유회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19"/>
          <w:w w:val="100"/>
          <w:position w:val="0"/>
          <w:sz w:val="26"/>
          <w:sz w:val="26"/>
          <w:u w:val="none"/>
          <w:vertAlign w:val="baseline"/>
          <w:em w:val="none"/>
        </w:rPr>
        <w:t>(10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-19"/>
          <w:w w:val="100"/>
          <w:position w:val="0"/>
          <w:sz w:val="26"/>
          <w:sz w:val="26"/>
          <w:u w:val="none"/>
          <w:vertAlign w:val="baseline"/>
          <w:em w:val="none"/>
        </w:rPr>
        <w:t>월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-19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</w:p>
    <w:p>
      <w:pPr>
        <w:pStyle w:val="HWP0"/>
        <w:pBdr/>
        <w:bidi w:val="0"/>
        <w:spacing w:lineRule="auto" w:line="309" w:before="0" w:after="0"/>
        <w:ind w:hanging="458" w:start="458" w:end="0"/>
        <w:jc w:val="both"/>
        <w:textAlignment w:val="bottom"/>
        <w:rPr>
          <w:rFonts w:ascii="바탕" w:hAnsi="바탕" w:eastAsia="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HY헤드라인M" w:ascii="휴먼옛체" w:hAnsi="휴먼옛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5" w:h="16837"/>
      <w:pgMar w:left="1133" w:right="1133" w:gutter="0" w:header="680" w:top="1246" w:footer="680" w:bottom="1246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바탕">
    <w:charset w:val="01" w:characterSet="utf-8"/>
    <w:family w:val="roman"/>
    <w:pitch w:val="variable"/>
  </w:font>
  <w:font w:name="굴림">
    <w:charset w:val="01" w:characterSet="utf-8"/>
    <w:family w:val="roman"/>
    <w:pitch w:val="variable"/>
  </w:font>
  <w:font w:name="한양중고딕">
    <w:charset w:val="01" w:characterSet="utf-8"/>
    <w:family w:val="roman"/>
    <w:pitch w:val="variable"/>
  </w:font>
  <w:font w:name="돋움">
    <w:charset w:val="01" w:characterSet="utf-8"/>
    <w:family w:val="roman"/>
    <w:pitch w:val="variable"/>
  </w:font>
  <w:font w:name="-윤고딕120">
    <w:charset w:val="01" w:characterSet="utf-8"/>
    <w:family w:val="roman"/>
    <w:pitch w:val="variable"/>
  </w:font>
  <w:font w:name="신명 신명조">
    <w:charset w:val="01" w:characterSet="utf-8"/>
    <w:family w:val="roman"/>
    <w:pitch w:val="variable"/>
  </w:font>
  <w:font w:name="한컴바탕">
    <w:charset w:val="01" w:characterSet="utf-8"/>
    <w:family w:val="roman"/>
    <w:pitch w:val="variable"/>
  </w:font>
  <w:font w:name="휴먼옛체">
    <w:charset w:val="01" w:characterSet="utf-8"/>
    <w:family w:val="roman"/>
    <w:pitch w:val="variable"/>
  </w:font>
  <w:font w:name="신명 중고딕">
    <w:charset w:val="01" w:characterSet="utf-8"/>
    <w:family w:val="roman"/>
    <w:pitch w:val="variable"/>
  </w:font>
  <w:font w:name="궁서체">
    <w:charset w:val="01" w:characterSet="utf-8"/>
    <w:family w:val="roman"/>
    <w:pitch w:val="variable"/>
  </w:font>
  <w:font w:name="신명 신문명조">
    <w:charset w:val="01" w:characterSet="utf-8"/>
    <w:family w:val="roman"/>
    <w:pitch w:val="variable"/>
  </w:font>
  <w:font w:name="HY헤드라인M">
    <w:charset w:val="01" w:characterSet="utf-8"/>
    <w:family w:val="roman"/>
    <w:pitch w:val="variable"/>
  </w:font>
  <w:font w:name="한양신명조">
    <w:charset w:val="01" w:characterSet="utf-8"/>
    <w:family w:val="roman"/>
    <w:pitch w:val="variable"/>
  </w:font>
  <w:font w:name="HY견고딕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#신명조">
    <w:charset w:val="01" w:characterSet="utf-8"/>
    <w:family w:val="roman"/>
    <w:pitch w:val="variable"/>
  </w:font>
  <w:font w:name="바탕체">
    <w:charset w:val="01" w:characterSet="utf-8"/>
    <w:family w:val="roman"/>
    <w:pitch w:val="variable"/>
  </w:font>
  <w:font w:name="휴먼고딕"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함초롬돋움">
    <w:charset w:val="01" w:characterSet="utf-8"/>
    <w:family w:val="roman"/>
    <w:pitch w:val="variable"/>
  </w:font>
  <w:font w:name="한컴 윤고딕 230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  <w:p>
    <w:pPr>
      <w:pStyle w:val="Header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  <w:p>
    <w:pPr>
      <w:pStyle w:val="Header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  <w:p>
    <w:pPr>
      <w:pStyle w:val="Header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kern w:val="2"/>
      <w:sz w:val="24"/>
      <w:szCs w:val="24"/>
      <w:lang w:val="en-US" w:eastAsia="zh-CN" w:bidi="hi-IN"/>
    </w:rPr>
  </w:style>
  <w:style w:type="character" w:styleId="HWP1">
    <w:name w:val="HWP  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2">
    <w:name w:val="HWP  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">
    <w:name w:val="HWP  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4">
    <w:name w:val="HWP  4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5">
    <w:name w:val="HWP  5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6">
    <w:name w:val="HWP  6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7">
    <w:name w:val="HWP  7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8">
    <w:name w:val="HWP  8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9">
    <w:name w:val="HWP  9"/>
    <w:qFormat/>
    <w:rPr>
      <w:rFonts w:ascii="한양중고딕" w:hAnsi="한양중고딕" w:eastAsia="한양신명조"/>
      <w:b/>
      <w:i w:val="false"/>
      <w:outline w:val="false"/>
      <w:emboss w:val="false"/>
      <w:imprint w:val="false"/>
      <w:color w:val="000000"/>
      <w:spacing w:val="8"/>
      <w:w w:val="100"/>
      <w:sz w:val="36"/>
      <w:u w:val="none"/>
      <w:em w:val="none"/>
    </w:rPr>
  </w:style>
  <w:style w:type="character" w:styleId="HWP10">
    <w:name w:val="HWP  10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1">
    <w:name w:val="HWP  11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2">
    <w:name w:val="HWP  12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13">
    <w:name w:val="HWP  13"/>
    <w:qFormat/>
    <w:rPr>
      <w:rFonts w:ascii="-윤고딕120" w:hAnsi="-윤고딕120" w:eastAsia="한양중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4">
    <w:name w:val="HWP  14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5">
    <w:name w:val="HWP  15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6">
    <w:name w:val="HWP  16"/>
    <w:qFormat/>
    <w:rPr>
      <w:rFonts w:ascii="신명 신명조" w:hAnsi="신명 신명조" w:eastAsia="신명 신명조"/>
      <w:b w:val="false"/>
      <w:i w:val="false"/>
      <w:outline w:val="false"/>
      <w:emboss w:val="false"/>
      <w:imprint w:val="false"/>
      <w:color w:val="000000"/>
      <w:spacing w:val="-6"/>
      <w:w w:val="100"/>
      <w:sz w:val="22"/>
      <w:u w:val="none"/>
      <w:em w:val="none"/>
    </w:rPr>
  </w:style>
  <w:style w:type="character" w:styleId="HWP17">
    <w:name w:val="HWP  17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6"/>
      <w:w w:val="100"/>
      <w:sz w:val="30"/>
      <w:u w:val="none"/>
      <w:em w:val="none"/>
    </w:rPr>
  </w:style>
  <w:style w:type="character" w:styleId="HWP18">
    <w:name w:val="HWP  18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19">
    <w:name w:val="HWP  19"/>
    <w:qFormat/>
    <w:rPr>
      <w:rFonts w:ascii="한컴바탕" w:hAnsi="한컴바탕" w:eastAsia="휴먼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0">
    <w:name w:val="HWP  20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80"/>
      <w:spacing w:val="8"/>
      <w:w w:val="100"/>
      <w:sz w:val="36"/>
      <w:u w:val="none"/>
      <w:em w:val="none"/>
    </w:rPr>
  </w:style>
  <w:style w:type="character" w:styleId="HWP21">
    <w:name w:val="HWP  21"/>
    <w:qFormat/>
    <w:rPr>
      <w:rFonts w:ascii="-윤고딕120" w:hAnsi="-윤고딕120" w:eastAsia="한양중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2">
    <w:name w:val="HWP  22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36"/>
      <w:u w:val="none"/>
      <w:em w:val="none"/>
    </w:rPr>
  </w:style>
  <w:style w:type="character" w:styleId="HWP23">
    <w:name w:val="HWP  23"/>
    <w:qFormat/>
    <w:rPr>
      <w:rFonts w:ascii="신명 중고딕" w:hAnsi="신명 중고딕" w:eastAsia="신명 중고딕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24">
    <w:name w:val="HWP  24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25">
    <w:name w:val="HWP  25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-1"/>
      <w:w w:val="100"/>
      <w:sz w:val="26"/>
      <w:u w:val="none"/>
      <w:em w:val="none"/>
    </w:rPr>
  </w:style>
  <w:style w:type="character" w:styleId="HWP26">
    <w:name w:val="HWP  26"/>
    <w:qFormat/>
    <w:rPr>
      <w:rFonts w:ascii="-윤고딕120" w:hAnsi="-윤고딕120" w:eastAsia="한양중고딕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27">
    <w:name w:val="HWP  27"/>
    <w:qFormat/>
    <w:rPr>
      <w:rFonts w:ascii="궁서체" w:hAnsi="궁서체" w:eastAsia="-윤고딕120"/>
      <w:b w:val="false"/>
      <w:i w:val="false"/>
      <w:outline w:val="false"/>
      <w:emboss w:val="false"/>
      <w:imprint w:val="false"/>
      <w:color w:val="000000"/>
      <w:spacing w:val="1"/>
      <w:w w:val="95"/>
      <w:sz w:val="19"/>
      <w:u w:val="none"/>
      <w:em w:val="none"/>
    </w:rPr>
  </w:style>
  <w:style w:type="character" w:styleId="HWP28">
    <w:name w:val="HWP  28"/>
    <w:qFormat/>
    <w:rPr>
      <w:rFonts w:ascii="신명 신문명조" w:hAnsi="신명 신문명조" w:eastAsia="신명 신문명조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29">
    <w:name w:val="HWP  29"/>
    <w:qFormat/>
    <w:rPr>
      <w:rFonts w:ascii="궁서체" w:hAnsi="궁서체" w:eastAsia="궁서체"/>
      <w:b w:val="false"/>
      <w:i w:val="false"/>
      <w:outline w:val="false"/>
      <w:emboss w:val="false"/>
      <w:imprint w:val="false"/>
      <w:color w:val="000000"/>
      <w:spacing w:val="8"/>
      <w:w w:val="100"/>
      <w:sz w:val="36"/>
      <w:u w:val="none"/>
      <w:em w:val="none"/>
    </w:rPr>
  </w:style>
  <w:style w:type="character" w:styleId="HWP30">
    <w:name w:val="HWP  30"/>
    <w:qFormat/>
    <w:rPr>
      <w:rFonts w:ascii="HY헤드라인M" w:hAnsi="HY헤드라인M" w:eastAsia="#신명조"/>
      <w:b w:val="false"/>
      <w:i w:val="false"/>
      <w:outline w:val="false"/>
      <w:emboss w:val="false"/>
      <w:imprint w:val="false"/>
      <w:color w:val="000000"/>
      <w:spacing w:val="-2"/>
      <w:w w:val="100"/>
      <w:sz w:val="26"/>
      <w:u w:val="none"/>
      <w:em w:val="none"/>
    </w:rPr>
  </w:style>
  <w:style w:type="character" w:styleId="HWP31">
    <w:name w:val="HWP  31"/>
    <w:qFormat/>
    <w:rPr>
      <w:rFonts w:ascii="한양신명조" w:hAnsi="한양신명조" w:eastAsia="휴먼옛체"/>
      <w:b w:val="false"/>
      <w:i w:val="false"/>
      <w:outline w:val="false"/>
      <w:emboss w:val="false"/>
      <w:imprint w:val="false"/>
      <w:color w:val="000000"/>
      <w:spacing w:val="8"/>
      <w:w w:val="100"/>
      <w:sz w:val="40"/>
      <w:u w:val="none"/>
      <w:em w:val="none"/>
    </w:rPr>
  </w:style>
  <w:style w:type="character" w:styleId="HWP32">
    <w:name w:val="HWP  32"/>
    <w:qFormat/>
    <w:rPr>
      <w:rFonts w:ascii="HY견고딕" w:hAnsi="HY견고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3">
    <w:name w:val="HWP  33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34">
    <w:name w:val="HWP  34"/>
    <w:qFormat/>
    <w:rPr>
      <w:rFonts w:ascii="휴먼명조" w:hAnsi="휴먼명조" w:eastAsia="HY견고딕"/>
      <w:b w:val="false"/>
      <w:i w:val="false"/>
      <w:outline w:val="false"/>
      <w:emboss w:val="false"/>
      <w:imprint w:val="false"/>
      <w:color w:val="000080"/>
      <w:spacing w:val="8"/>
      <w:w w:val="100"/>
      <w:sz w:val="28"/>
      <w:u w:val="none"/>
      <w:em w:val="none"/>
    </w:rPr>
  </w:style>
  <w:style w:type="character" w:styleId="HWP35">
    <w:name w:val="HWP  35"/>
    <w:qFormat/>
    <w:rPr>
      <w:rFonts w:ascii="#신명조" w:hAnsi="#신명조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6">
    <w:name w:val="HWP  36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5"/>
      <w:w w:val="98"/>
      <w:sz w:val="18"/>
      <w:u w:val="none"/>
      <w:em w:val="none"/>
    </w:rPr>
  </w:style>
  <w:style w:type="character" w:styleId="HWP37">
    <w:name w:val="HWP  37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32"/>
      <w:u w:val="none"/>
      <w:em w:val="none"/>
    </w:rPr>
  </w:style>
  <w:style w:type="character" w:styleId="HWP38">
    <w:name w:val="HWP  38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9">
    <w:name w:val="HWP  39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40">
    <w:name w:val="HWP  40"/>
    <w:qFormat/>
    <w:rPr>
      <w:rFonts w:ascii="바탕체" w:hAnsi="바탕체" w:eastAsia="바탕체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41">
    <w:name w:val="HWP  41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15"/>
      <w:u w:val="none"/>
      <w:em w:val="none"/>
    </w:rPr>
  </w:style>
  <w:style w:type="character" w:styleId="HWP42">
    <w:name w:val="HWP  4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43">
    <w:name w:val="HWP  43"/>
    <w:qFormat/>
    <w:rPr>
      <w:rFonts w:ascii="휴먼고딕" w:hAnsi="휴먼고딕" w:eastAsia="휴먼명조"/>
      <w:b w:val="false"/>
      <w:i w:val="false"/>
      <w:outline w:val="false"/>
      <w:emboss w:val="false"/>
      <w:imprint w:val="false"/>
      <w:color w:val="000000"/>
      <w:spacing w:val="2"/>
      <w:w w:val="98"/>
      <w:sz w:val="27"/>
      <w:u w:val="none"/>
      <w:em w:val="none"/>
    </w:rPr>
  </w:style>
  <w:style w:type="character" w:styleId="HWP44">
    <w:name w:val="HWP  44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45">
    <w:name w:val="HWP  45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46">
    <w:name w:val="HWP  46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90"/>
      <w:sz w:val="24"/>
      <w:u w:val="none"/>
      <w:em w:val="none"/>
    </w:rPr>
  </w:style>
  <w:style w:type="character" w:styleId="HWP47">
    <w:name w:val="HWP  47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48">
    <w:name w:val="HWP  48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49">
    <w:name w:val="HWP  49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50">
    <w:name w:val="HWP  50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51">
    <w:name w:val="HWP  51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5"/>
      <w:w w:val="100"/>
      <w:sz w:val="26"/>
      <w:u w:val="none"/>
      <w:em w:val="none"/>
    </w:rPr>
  </w:style>
  <w:style w:type="character" w:styleId="HWP52">
    <w:name w:val="HWP  52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53">
    <w:name w:val="HWP  53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54">
    <w:name w:val="HWP  54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6"/>
      <w:w w:val="100"/>
      <w:sz w:val="30"/>
      <w:u w:val="none"/>
      <w:em w:val="none"/>
    </w:rPr>
  </w:style>
  <w:style w:type="character" w:styleId="HWP55">
    <w:name w:val="HWP  55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4"/>
      <w:u w:val="none"/>
      <w:em w:val="none"/>
    </w:rPr>
  </w:style>
  <w:style w:type="character" w:styleId="HWP56">
    <w:name w:val="HWP  56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4"/>
      <w:w w:val="100"/>
      <w:sz w:val="30"/>
      <w:u w:val="none"/>
      <w:em w:val="none"/>
    </w:rPr>
  </w:style>
  <w:style w:type="character" w:styleId="HWP57">
    <w:name w:val="HWP  57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14"/>
      <w:u w:val="none"/>
      <w:em w:val="none"/>
    </w:rPr>
  </w:style>
  <w:style w:type="character" w:styleId="HWP58">
    <w:name w:val="HWP  58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FFFFFF"/>
      <w:spacing w:val="8"/>
      <w:w w:val="100"/>
      <w:sz w:val="38"/>
      <w:u w:val="none"/>
      <w:em w:val="none"/>
    </w:rPr>
  </w:style>
  <w:style w:type="character" w:styleId="HWP59">
    <w:name w:val="HWP  59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FFFFFF"/>
      <w:spacing w:val="8"/>
      <w:w w:val="100"/>
      <w:sz w:val="34"/>
      <w:u w:val="none"/>
      <w:em w:val="none"/>
    </w:rPr>
  </w:style>
  <w:style w:type="character" w:styleId="HWP60">
    <w:name w:val="HWP  60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61">
    <w:name w:val="HWP  61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6"/>
      <w:w w:val="100"/>
      <w:sz w:val="30"/>
      <w:u w:val="none"/>
      <w:em w:val="none"/>
    </w:rPr>
  </w:style>
  <w:style w:type="character" w:styleId="HWP62">
    <w:name w:val="HWP  62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7"/>
      <w:w w:val="100"/>
      <w:sz w:val="26"/>
      <w:u w:val="none"/>
      <w:em w:val="none"/>
    </w:rPr>
  </w:style>
  <w:style w:type="character" w:styleId="HWP63">
    <w:name w:val="HWP  63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6"/>
      <w:w w:val="100"/>
      <w:sz w:val="30"/>
      <w:u w:val="none"/>
      <w:em w:val="none"/>
    </w:rPr>
  </w:style>
  <w:style w:type="character" w:styleId="HWP64">
    <w:name w:val="HWP  64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11"/>
      <w:w w:val="100"/>
      <w:sz w:val="30"/>
      <w:u w:val="none"/>
      <w:em w:val="none"/>
    </w:rPr>
  </w:style>
  <w:style w:type="character" w:styleId="HWP65">
    <w:name w:val="HWP  65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14"/>
      <w:w w:val="100"/>
      <w:sz w:val="30"/>
      <w:u w:val="none"/>
      <w:em w:val="none"/>
    </w:rPr>
  </w:style>
  <w:style w:type="character" w:styleId="HWP66">
    <w:name w:val="HWP  6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1"/>
      <w:w w:val="100"/>
      <w:sz w:val="24"/>
      <w:u w:val="none"/>
      <w:em w:val="none"/>
    </w:rPr>
  </w:style>
  <w:style w:type="character" w:styleId="HWP67">
    <w:name w:val="HWP  67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14"/>
      <w:w w:val="100"/>
      <w:sz w:val="30"/>
      <w:u w:val="none"/>
      <w:em w:val="none"/>
    </w:rPr>
  </w:style>
  <w:style w:type="character" w:styleId="HWP68">
    <w:name w:val="HWP  68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69">
    <w:name w:val="HWP  69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70">
    <w:name w:val="HWP  70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71">
    <w:name w:val="HWP  71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72">
    <w:name w:val="HWP  72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4"/>
      <w:w w:val="100"/>
      <w:sz w:val="30"/>
      <w:u w:val="none"/>
      <w:em w:val="none"/>
    </w:rPr>
  </w:style>
  <w:style w:type="character" w:styleId="HWP73">
    <w:name w:val="HWP  73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6"/>
      <w:w w:val="100"/>
      <w:sz w:val="30"/>
      <w:u w:val="none"/>
      <w:em w:val="none"/>
    </w:rPr>
  </w:style>
  <w:style w:type="character" w:styleId="HWP74">
    <w:name w:val="HWP  74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5"/>
      <w:w w:val="100"/>
      <w:sz w:val="26"/>
      <w:u w:val="none"/>
      <w:em w:val="none"/>
    </w:rPr>
  </w:style>
  <w:style w:type="character" w:styleId="HWP75">
    <w:name w:val="HWP  75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10"/>
      <w:u w:val="none"/>
      <w:em w:val="none"/>
    </w:rPr>
  </w:style>
  <w:style w:type="character" w:styleId="HWP76">
    <w:name w:val="HWP  76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2"/>
      <w:w w:val="100"/>
      <w:sz w:val="10"/>
      <w:u w:val="none"/>
      <w:em w:val="none"/>
    </w:rPr>
  </w:style>
  <w:style w:type="character" w:styleId="HWP77">
    <w:name w:val="HWP  77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99"/>
      <w:sz w:val="30"/>
      <w:u w:val="none"/>
      <w:em w:val="none"/>
    </w:rPr>
  </w:style>
  <w:style w:type="character" w:styleId="HWP78">
    <w:name w:val="HWP  78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79">
    <w:name w:val="HWP  79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4"/>
      <w:w w:val="100"/>
      <w:sz w:val="30"/>
      <w:u w:val="none"/>
      <w:em w:val="none"/>
    </w:rPr>
  </w:style>
  <w:style w:type="character" w:styleId="HWP80">
    <w:name w:val="HWP  80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10"/>
      <w:u w:val="none"/>
      <w:em w:val="none"/>
    </w:rPr>
  </w:style>
  <w:style w:type="character" w:styleId="HWP81">
    <w:name w:val="HWP  81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9"/>
      <w:w w:val="100"/>
      <w:sz w:val="30"/>
      <w:u w:val="none"/>
      <w:em w:val="none"/>
    </w:rPr>
  </w:style>
  <w:style w:type="character" w:styleId="HWP82">
    <w:name w:val="HWP  8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2"/>
      <w:w w:val="100"/>
      <w:sz w:val="24"/>
      <w:u w:val="none"/>
      <w:em w:val="none"/>
    </w:rPr>
  </w:style>
  <w:style w:type="character" w:styleId="HWP83">
    <w:name w:val="HWP  83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10"/>
      <w:u w:val="none"/>
      <w:em w:val="none"/>
    </w:rPr>
  </w:style>
  <w:style w:type="character" w:styleId="HWP84">
    <w:name w:val="HWP  84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85">
    <w:name w:val="HWP  85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86">
    <w:name w:val="HWP  86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1"/>
      <w:w w:val="95"/>
      <w:sz w:val="18"/>
      <w:u w:val="none"/>
      <w:em w:val="none"/>
    </w:rPr>
  </w:style>
  <w:style w:type="character" w:styleId="HWP87">
    <w:name w:val="HWP  87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2"/>
      <w:w w:val="100"/>
      <w:sz w:val="30"/>
      <w:u w:val="none"/>
      <w:em w:val="none"/>
    </w:rPr>
  </w:style>
  <w:style w:type="character" w:styleId="HWP88">
    <w:name w:val="HWP  88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2"/>
      <w:w w:val="100"/>
      <w:sz w:val="30"/>
      <w:u w:val="none"/>
      <w:em w:val="none"/>
    </w:rPr>
  </w:style>
  <w:style w:type="character" w:styleId="HWP89">
    <w:name w:val="HWP  89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2"/>
      <w:w w:val="100"/>
      <w:sz w:val="30"/>
      <w:u w:val="none"/>
      <w:em w:val="none"/>
    </w:rPr>
  </w:style>
  <w:style w:type="character" w:styleId="HWP90">
    <w:name w:val="HWP  90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2"/>
      <w:w w:val="100"/>
      <w:sz w:val="30"/>
      <w:u w:val="none"/>
      <w:em w:val="none"/>
    </w:rPr>
  </w:style>
  <w:style w:type="character" w:styleId="HWP91">
    <w:name w:val="HWP  91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11"/>
      <w:w w:val="100"/>
      <w:sz w:val="30"/>
      <w:u w:val="none"/>
      <w:em w:val="none"/>
    </w:rPr>
  </w:style>
  <w:style w:type="character" w:styleId="HWP92">
    <w:name w:val="HWP  92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11"/>
      <w:w w:val="100"/>
      <w:sz w:val="30"/>
      <w:u w:val="none"/>
      <w:em w:val="none"/>
    </w:rPr>
  </w:style>
  <w:style w:type="character" w:styleId="HWP93">
    <w:name w:val="HWP  93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11"/>
      <w:w w:val="100"/>
      <w:sz w:val="30"/>
      <w:u w:val="none"/>
      <w:em w:val="none"/>
    </w:rPr>
  </w:style>
  <w:style w:type="character" w:styleId="HWP94">
    <w:name w:val="HWP  94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95">
    <w:name w:val="HWP  95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13"/>
      <w:w w:val="100"/>
      <w:sz w:val="26"/>
      <w:u w:val="none"/>
      <w:em w:val="none"/>
    </w:rPr>
  </w:style>
  <w:style w:type="character" w:styleId="HWP96">
    <w:name w:val="HWP  96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46"/>
      <w:w w:val="100"/>
      <w:sz w:val="26"/>
      <w:u w:val="none"/>
      <w:em w:val="none"/>
    </w:rPr>
  </w:style>
  <w:style w:type="character" w:styleId="HWP97">
    <w:name w:val="HWP  97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14"/>
      <w:u w:val="none"/>
      <w:em w:val="none"/>
    </w:rPr>
  </w:style>
  <w:style w:type="character" w:styleId="HWP98">
    <w:name w:val="HWP  98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99">
    <w:name w:val="HWP  99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6"/>
      <w:w w:val="100"/>
      <w:sz w:val="30"/>
      <w:u w:val="none"/>
      <w:em w:val="none"/>
    </w:rPr>
  </w:style>
  <w:style w:type="character" w:styleId="HWP100">
    <w:name w:val="HWP  100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6"/>
      <w:w w:val="100"/>
      <w:sz w:val="30"/>
      <w:u w:val="none"/>
      <w:em w:val="none"/>
    </w:rPr>
  </w:style>
  <w:style w:type="character" w:styleId="HWP101">
    <w:name w:val="HWP  101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10"/>
      <w:w w:val="100"/>
      <w:sz w:val="30"/>
      <w:u w:val="none"/>
      <w:em w:val="none"/>
    </w:rPr>
  </w:style>
  <w:style w:type="character" w:styleId="HWP102">
    <w:name w:val="HWP  102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8"/>
      <w:u w:val="none"/>
      <w:em w:val="none"/>
    </w:rPr>
  </w:style>
  <w:style w:type="character" w:styleId="HWP103">
    <w:name w:val="HWP  103"/>
    <w:qFormat/>
    <w:rPr>
      <w:rFonts w:ascii="한컴 윤고딕 230" w:hAnsi="한컴 윤고딕 230" w:eastAsia="한컴 윤고딕 230"/>
      <w:b/>
      <w:i w:val="false"/>
      <w:outline w:val="false"/>
      <w:emboss w:val="false"/>
      <w:imprint w:val="false"/>
      <w:color w:val="000000"/>
      <w:spacing w:val="-6"/>
      <w:w w:val="100"/>
      <w:sz w:val="30"/>
      <w:u w:val="none"/>
      <w:em w:val="none"/>
    </w:rPr>
  </w:style>
  <w:style w:type="character" w:styleId="HWP104">
    <w:name w:val="HWP  104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7"/>
      <w:w w:val="100"/>
      <w:sz w:val="10"/>
      <w:u w:val="none"/>
      <w:em w:val="none"/>
    </w:rPr>
  </w:style>
  <w:style w:type="character" w:styleId="HWP105">
    <w:name w:val="HWP  105"/>
    <w:qFormat/>
    <w:rPr>
      <w:rFonts w:ascii="한컴바탕" w:hAnsi="한컴바탕" w:eastAsia="한컴바탕"/>
      <w:b w:val="false"/>
      <w:i w:val="false"/>
      <w:outline w:val="false"/>
      <w:emboss w:val="false"/>
      <w:imprint w:val="false"/>
      <w:color w:val="FF0000"/>
      <w:spacing w:val="2"/>
      <w:w w:val="96"/>
      <w:sz w:val="10"/>
      <w:u w:val="none"/>
      <w:em w:val="none"/>
    </w:rPr>
  </w:style>
  <w:style w:type="character" w:styleId="HWP106">
    <w:name w:val="HWP  106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107">
    <w:name w:val="HWP  107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2"/>
      <w:w w:val="100"/>
      <w:sz w:val="26"/>
      <w:u w:val="none"/>
      <w:em w:val="none"/>
    </w:rPr>
  </w:style>
  <w:style w:type="character" w:styleId="HWP108">
    <w:name w:val="HWP  108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2"/>
      <w:w w:val="100"/>
      <w:sz w:val="26"/>
      <w:u w:val="none"/>
      <w:em w:val="none"/>
    </w:rPr>
  </w:style>
  <w:style w:type="character" w:styleId="HWP109">
    <w:name w:val="HWP  109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10">
    <w:name w:val="HWP  110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3"/>
      <w:w w:val="90"/>
      <w:sz w:val="24"/>
      <w:u w:val="none"/>
      <w:em w:val="none"/>
    </w:rPr>
  </w:style>
  <w:style w:type="character" w:styleId="HWP111">
    <w:name w:val="HWP  111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3"/>
      <w:w w:val="90"/>
      <w:sz w:val="24"/>
      <w:u w:val="single"/>
      <w:em w:val="none"/>
    </w:rPr>
  </w:style>
  <w:style w:type="character" w:styleId="HWP112">
    <w:name w:val="HWP  112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5"/>
      <w:w w:val="90"/>
      <w:sz w:val="6"/>
      <w:u w:val="single"/>
      <w:em w:val="none"/>
    </w:rPr>
  </w:style>
  <w:style w:type="character" w:styleId="HWP113">
    <w:name w:val="HWP  113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0"/>
      <w:w w:val="90"/>
      <w:sz w:val="20"/>
      <w:u w:val="none"/>
      <w:em w:val="none"/>
    </w:rPr>
  </w:style>
  <w:style w:type="character" w:styleId="HWP114">
    <w:name w:val="HWP  114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34"/>
      <w:u w:val="none"/>
      <w:em w:val="none"/>
    </w:rPr>
  </w:style>
  <w:style w:type="character" w:styleId="HWP115">
    <w:name w:val="HWP  115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2"/>
      <w:w w:val="90"/>
      <w:sz w:val="24"/>
      <w:u w:val="none"/>
      <w:em w:val="none"/>
    </w:rPr>
  </w:style>
  <w:style w:type="character" w:styleId="HWP116">
    <w:name w:val="HWP  116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2"/>
      <w:w w:val="90"/>
      <w:sz w:val="24"/>
      <w:u w:val="single"/>
      <w:em w:val="none"/>
    </w:rPr>
  </w:style>
  <w:style w:type="character" w:styleId="HWP117">
    <w:name w:val="HWP  117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6"/>
      <w:w w:val="90"/>
      <w:sz w:val="6"/>
      <w:u w:val="single"/>
      <w:em w:val="none"/>
    </w:rPr>
  </w:style>
  <w:style w:type="character" w:styleId="HWP118">
    <w:name w:val="HWP  118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13"/>
      <w:w w:val="90"/>
      <w:sz w:val="24"/>
      <w:u w:val="single"/>
      <w:em w:val="none"/>
    </w:rPr>
  </w:style>
  <w:style w:type="character" w:styleId="HWP119">
    <w:name w:val="HWP  119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13"/>
      <w:w w:val="90"/>
      <w:sz w:val="24"/>
      <w:u w:val="single"/>
      <w:em w:val="none"/>
    </w:rPr>
  </w:style>
  <w:style w:type="character" w:styleId="HWP120">
    <w:name w:val="HWP  120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13"/>
      <w:w w:val="90"/>
      <w:sz w:val="24"/>
      <w:u w:val="none"/>
      <w:em w:val="none"/>
    </w:rPr>
  </w:style>
  <w:style w:type="character" w:styleId="HWP121">
    <w:name w:val="HWP  121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3"/>
      <w:w w:val="90"/>
      <w:sz w:val="6"/>
      <w:u w:val="none"/>
      <w:em w:val="none"/>
    </w:rPr>
  </w:style>
  <w:style w:type="character" w:styleId="HWP122">
    <w:name w:val="HWP  122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123">
    <w:name w:val="HWP  123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33"/>
      <w:w w:val="100"/>
      <w:sz w:val="30"/>
      <w:u w:val="none"/>
      <w:em w:val="none"/>
    </w:rPr>
  </w:style>
  <w:style w:type="character" w:styleId="HWP124">
    <w:name w:val="HWP  124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27"/>
      <w:w w:val="100"/>
      <w:sz w:val="26"/>
      <w:u w:val="none"/>
      <w:em w:val="none"/>
    </w:rPr>
  </w:style>
  <w:style w:type="character" w:styleId="HWP125">
    <w:name w:val="HWP  125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23"/>
      <w:w w:val="100"/>
      <w:sz w:val="30"/>
      <w:u w:val="none"/>
      <w:em w:val="none"/>
    </w:rPr>
  </w:style>
  <w:style w:type="character" w:styleId="HWP126">
    <w:name w:val="HWP  126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19"/>
      <w:w w:val="100"/>
      <w:sz w:val="26"/>
      <w:u w:val="none"/>
      <w:em w:val="none"/>
    </w:rPr>
  </w:style>
  <w:style w:type="character" w:styleId="HWP127">
    <w:name w:val="HWP  127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28">
    <w:name w:val="HWP  128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6"/>
      <w:w w:val="90"/>
      <w:sz w:val="20"/>
      <w:u w:val="none"/>
      <w:em w:val="none"/>
    </w:rPr>
  </w:style>
  <w:style w:type="character" w:styleId="HWP129">
    <w:name w:val="HWP  129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11"/>
      <w:w w:val="90"/>
      <w:sz w:val="24"/>
      <w:u w:val="single"/>
      <w:em w:val="none"/>
    </w:rPr>
  </w:style>
  <w:style w:type="character" w:styleId="HWP130">
    <w:name w:val="HWP  130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11"/>
      <w:w w:val="90"/>
      <w:sz w:val="24"/>
      <w:u w:val="none"/>
      <w:em w:val="none"/>
    </w:rPr>
  </w:style>
  <w:style w:type="character" w:styleId="HWP131">
    <w:name w:val="HWP  131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15"/>
      <w:w w:val="100"/>
      <w:sz w:val="26"/>
      <w:u w:val="none"/>
      <w:em w:val="none"/>
    </w:rPr>
  </w:style>
  <w:style w:type="character" w:styleId="HWP132">
    <w:name w:val="HWP  132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15"/>
      <w:w w:val="100"/>
      <w:sz w:val="26"/>
      <w:u w:val="none"/>
      <w:em w:val="none"/>
    </w:rPr>
  </w:style>
  <w:style w:type="character" w:styleId="HWP133">
    <w:name w:val="HWP  133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9"/>
      <w:w w:val="90"/>
      <w:sz w:val="24"/>
      <w:u w:val="single"/>
      <w:em w:val="none"/>
    </w:rPr>
  </w:style>
  <w:style w:type="character" w:styleId="HWP134">
    <w:name w:val="HWP  134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30"/>
      <w:u w:val="single"/>
      <w:em w:val="none"/>
    </w:rPr>
  </w:style>
  <w:style w:type="character" w:styleId="HWP135">
    <w:name w:val="HWP  135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-2"/>
      <w:w w:val="100"/>
      <w:sz w:val="30"/>
      <w:u w:val="single"/>
      <w:em w:val="none"/>
    </w:rPr>
  </w:style>
  <w:style w:type="character" w:styleId="HWP136">
    <w:name w:val="HWP  13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"/>
      <w:u w:val="none"/>
      <w:em w:val="none"/>
    </w:rPr>
  </w:style>
  <w:style w:type="character" w:styleId="HWP137">
    <w:name w:val="HWP  137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34"/>
      <w:u w:val="none"/>
      <w:em w:val="none"/>
    </w:rPr>
  </w:style>
  <w:style w:type="character" w:styleId="HWP138">
    <w:name w:val="HWP  138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32"/>
      <w:u w:val="none"/>
      <w:em w:val="none"/>
    </w:rPr>
  </w:style>
  <w:style w:type="character" w:styleId="HWP139">
    <w:name w:val="HWP  139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140">
    <w:name w:val="HWP  140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141">
    <w:name w:val="HWP  141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142">
    <w:name w:val="HWP  142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143">
    <w:name w:val="HWP  143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1"/>
      <w:w w:val="100"/>
      <w:sz w:val="30"/>
      <w:u w:val="none"/>
      <w:em w:val="none"/>
    </w:rPr>
  </w:style>
  <w:style w:type="character" w:styleId="HWP144">
    <w:name w:val="HWP  144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10"/>
      <w:w w:val="100"/>
      <w:sz w:val="10"/>
      <w:u w:val="none"/>
      <w:em w:val="none"/>
    </w:rPr>
  </w:style>
  <w:style w:type="character" w:styleId="HWP145">
    <w:name w:val="HWP  145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5"/>
      <w:w w:val="100"/>
      <w:sz w:val="10"/>
      <w:u w:val="single"/>
      <w:em w:val="none"/>
    </w:rPr>
  </w:style>
  <w:style w:type="character" w:styleId="HWP146">
    <w:name w:val="HWP  146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47">
    <w:name w:val="HWP  147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2"/>
      <w:w w:val="100"/>
      <w:sz w:val="24"/>
      <w:u w:val="single"/>
      <w:em w:val="none"/>
    </w:rPr>
  </w:style>
  <w:style w:type="character" w:styleId="HWP148">
    <w:name w:val="HWP  148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2"/>
      <w:w w:val="100"/>
      <w:sz w:val="24"/>
      <w:u w:val="none"/>
      <w:em w:val="none"/>
    </w:rPr>
  </w:style>
  <w:style w:type="character" w:styleId="HWP149">
    <w:name w:val="HWP  149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4"/>
      <w:u w:val="none"/>
      <w:em w:val="none"/>
    </w:rPr>
  </w:style>
  <w:style w:type="character" w:styleId="HWP150">
    <w:name w:val="HWP  150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3"/>
      <w:w w:val="100"/>
      <w:sz w:val="24"/>
      <w:u w:val="none"/>
      <w:em w:val="none"/>
    </w:rPr>
  </w:style>
  <w:style w:type="character" w:styleId="HWP151">
    <w:name w:val="HWP  151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3"/>
      <w:w w:val="100"/>
      <w:sz w:val="24"/>
      <w:u w:val="none"/>
      <w:em w:val="none"/>
    </w:rPr>
  </w:style>
  <w:style w:type="character" w:styleId="HWP152">
    <w:name w:val="HWP  152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-16"/>
      <w:w w:val="99"/>
      <w:sz w:val="30"/>
      <w:u w:val="none"/>
      <w:em w:val="none"/>
    </w:rPr>
  </w:style>
  <w:style w:type="character" w:styleId="HWP153">
    <w:name w:val="HWP  153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3"/>
      <w:w w:val="99"/>
      <w:sz w:val="6"/>
      <w:u w:val="none"/>
      <w:em w:val="none"/>
    </w:rPr>
  </w:style>
  <w:style w:type="character" w:styleId="HWP154">
    <w:name w:val="HWP  154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55">
    <w:name w:val="HWP  155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56">
    <w:name w:val="HWP  156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57">
    <w:name w:val="HWP  157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58">
    <w:name w:val="HWP  158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59">
    <w:name w:val="HWP  159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60">
    <w:name w:val="HWP  160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6"/>
      <w:w w:val="100"/>
      <w:sz w:val="22"/>
      <w:u w:val="none"/>
      <w:em w:val="none"/>
    </w:rPr>
  </w:style>
  <w:style w:type="character" w:styleId="HWP161">
    <w:name w:val="HWP  161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62">
    <w:name w:val="HWP  16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9"/>
      <w:w w:val="90"/>
      <w:sz w:val="24"/>
      <w:u w:val="none"/>
      <w:em w:val="none"/>
    </w:rPr>
  </w:style>
  <w:style w:type="character" w:styleId="HWP163">
    <w:name w:val="HWP  16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7"/>
      <w:w w:val="90"/>
      <w:sz w:val="24"/>
      <w:u w:val="none"/>
      <w:em w:val="none"/>
    </w:rPr>
  </w:style>
  <w:style w:type="character" w:styleId="HWP164">
    <w:name w:val="HWP  164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31"/>
      <w:w w:val="88"/>
      <w:sz w:val="24"/>
      <w:u w:val="none"/>
      <w:em w:val="none"/>
    </w:rPr>
  </w:style>
  <w:style w:type="character" w:styleId="HWP165">
    <w:name w:val="HWP  165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66">
    <w:name w:val="HWP  166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67">
    <w:name w:val="HWP  167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68">
    <w:name w:val="HWP  168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13"/>
      <w:w w:val="100"/>
      <w:sz w:val="24"/>
      <w:u w:val="none"/>
      <w:em w:val="none"/>
    </w:rPr>
  </w:style>
  <w:style w:type="character" w:styleId="HWP169">
    <w:name w:val="HWP  169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70">
    <w:name w:val="HWP  170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71">
    <w:name w:val="HWP  171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10"/>
      <w:u w:val="none"/>
      <w:em w:val="none"/>
    </w:rPr>
  </w:style>
  <w:style w:type="character" w:styleId="HWP172">
    <w:name w:val="HWP  172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4"/>
      <w:w w:val="100"/>
      <w:sz w:val="24"/>
      <w:u w:val="none"/>
      <w:em w:val="none"/>
    </w:rPr>
  </w:style>
  <w:style w:type="character" w:styleId="HWP173">
    <w:name w:val="HWP  173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3"/>
      <w:w w:val="100"/>
      <w:sz w:val="20"/>
      <w:u w:val="none"/>
      <w:em w:val="none"/>
    </w:rPr>
  </w:style>
  <w:style w:type="character" w:styleId="HWP174">
    <w:name w:val="HWP  174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13"/>
      <w:w w:val="100"/>
      <w:sz w:val="24"/>
      <w:u w:val="none"/>
      <w:em w:val="none"/>
    </w:rPr>
  </w:style>
  <w:style w:type="character" w:styleId="HWP175">
    <w:name w:val="HWP  175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3"/>
      <w:w w:val="100"/>
      <w:sz w:val="24"/>
      <w:u w:val="none"/>
      <w:em w:val="none"/>
    </w:rPr>
  </w:style>
  <w:style w:type="character" w:styleId="HWP176">
    <w:name w:val="HWP  176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2"/>
      <w:w w:val="100"/>
      <w:sz w:val="20"/>
      <w:u w:val="none"/>
      <w:em w:val="none"/>
    </w:rPr>
  </w:style>
  <w:style w:type="character" w:styleId="HWP177">
    <w:name w:val="HWP  177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2"/>
      <w:w w:val="100"/>
      <w:sz w:val="24"/>
      <w:u w:val="none"/>
      <w:em w:val="none"/>
    </w:rPr>
  </w:style>
  <w:style w:type="character" w:styleId="HWP178">
    <w:name w:val="HWP  178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3"/>
      <w:w w:val="100"/>
      <w:sz w:val="20"/>
      <w:u w:val="none"/>
      <w:em w:val="none"/>
    </w:rPr>
  </w:style>
  <w:style w:type="character" w:styleId="HWP179">
    <w:name w:val="HWP  179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80">
    <w:name w:val="HWP  180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4"/>
      <w:w w:val="100"/>
      <w:sz w:val="24"/>
      <w:u w:val="none"/>
      <w:em w:val="none"/>
    </w:rPr>
  </w:style>
  <w:style w:type="character" w:styleId="HWP181">
    <w:name w:val="HWP  181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182">
    <w:name w:val="HWP  182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36"/>
      <w:w w:val="100"/>
      <w:sz w:val="24"/>
      <w:u w:val="none"/>
      <w:em w:val="none"/>
    </w:rPr>
  </w:style>
  <w:style w:type="character" w:styleId="HWP183">
    <w:name w:val="HWP  183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31"/>
      <w:w w:val="100"/>
      <w:sz w:val="20"/>
      <w:u w:val="none"/>
      <w:em w:val="none"/>
    </w:rPr>
  </w:style>
  <w:style w:type="character" w:styleId="HWP184">
    <w:name w:val="HWP  184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-2"/>
      <w:w w:val="100"/>
      <w:sz w:val="24"/>
      <w:u w:val="none"/>
      <w:em w:val="none"/>
    </w:rPr>
  </w:style>
  <w:style w:type="character" w:styleId="HWP185">
    <w:name w:val="HWP  185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86">
    <w:name w:val="HWP  186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15"/>
      <w:w w:val="100"/>
      <w:sz w:val="18"/>
      <w:u w:val="none"/>
      <w:em w:val="none"/>
    </w:rPr>
  </w:style>
  <w:style w:type="character" w:styleId="HWP187">
    <w:name w:val="HWP  187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188">
    <w:name w:val="HWP  188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24"/>
      <w:w w:val="100"/>
      <w:sz w:val="18"/>
      <w:u w:val="none"/>
      <w:em w:val="none"/>
    </w:rPr>
  </w:style>
  <w:style w:type="character" w:styleId="HWP189">
    <w:name w:val="HWP  189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8"/>
      <w:w w:val="100"/>
      <w:sz w:val="18"/>
      <w:u w:val="none"/>
      <w:em w:val="none"/>
    </w:rPr>
  </w:style>
  <w:style w:type="character" w:styleId="HWP190">
    <w:name w:val="HWP  190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37"/>
      <w:w w:val="100"/>
      <w:sz w:val="18"/>
      <w:u w:val="none"/>
      <w:em w:val="none"/>
    </w:rPr>
  </w:style>
  <w:style w:type="character" w:styleId="HWP191">
    <w:name w:val="HWP  191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-18"/>
      <w:w w:val="100"/>
      <w:sz w:val="18"/>
      <w:u w:val="no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바탕" w:hAnsi="바탕" w:eastAsia="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10">
    <w:name w:val="HWP  1 1. 큰제목"/>
    <w:qFormat/>
    <w:pPr>
      <w:keepNext w:val="false"/>
      <w:widowControl w:val="false"/>
      <w:pBdr/>
      <w:tabs>
        <w:tab w:val="clear" w:pos="709"/>
      </w:tabs>
      <w:bidi w:val="0"/>
      <w:spacing w:lineRule="auto" w:line="304" w:before="400" w:after="100"/>
      <w:ind w:hanging="0" w:start="0" w:end="271"/>
      <w:jc w:val="both"/>
      <w:textAlignment w:val="bottom"/>
    </w:pPr>
    <w:rPr>
      <w:rFonts w:ascii="휴먼옛체" w:hAnsi="휴먼옛체" w:eastAsia="HY헤드라인M" w:cs="Droid Sans Devanagari"/>
      <w:b w:val="false"/>
      <w:i w:val="false"/>
      <w:outline w:val="false"/>
      <w:emboss w:val="false"/>
      <w:imprint w:val="false"/>
      <w:color w:val="00008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210">
    <w:name w:val="HWP  2 가 중간 제목"/>
    <w:qFormat/>
    <w:pPr>
      <w:keepNext w:val="false"/>
      <w:widowControl w:val="false"/>
      <w:pBdr/>
      <w:tabs>
        <w:tab w:val="clear" w:pos="709"/>
      </w:tabs>
      <w:bidi w:val="0"/>
      <w:spacing w:lineRule="auto" w:line="304" w:before="200" w:after="100"/>
      <w:ind w:hanging="450" w:start="600" w:end="0"/>
      <w:jc w:val="both"/>
      <w:textAlignment w:val="bottom"/>
    </w:pPr>
    <w:rPr>
      <w:rFonts w:ascii="굴림" w:hAnsi="굴림" w:eastAsia="휴먼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310">
    <w:name w:val="HWP  3 □ 작은 제목"/>
    <w:qFormat/>
    <w:pPr>
      <w:keepNext w:val="false"/>
      <w:widowControl w:val="false"/>
      <w:pBdr/>
      <w:tabs>
        <w:tab w:val="clear" w:pos="709"/>
      </w:tabs>
      <w:bidi w:val="0"/>
      <w:spacing w:lineRule="auto" w:line="304" w:before="200" w:after="100"/>
      <w:ind w:hanging="450" w:start="600" w:end="0"/>
      <w:jc w:val="both"/>
      <w:textAlignment w:val="bottom"/>
    </w:pPr>
    <w:rPr>
      <w:rFonts w:ascii="굴림" w:hAnsi="굴림" w:eastAsia="휴먼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32"/>
      <w:szCs w:val="24"/>
      <w:u w:val="none"/>
      <w:em w:val="none"/>
      <w:lang w:val="en-US" w:eastAsia="zh-CN" w:bidi="hi-IN"/>
    </w:rPr>
  </w:style>
  <w:style w:type="paragraph" w:styleId="HWP410">
    <w:name w:val="HWP  4 ○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00" w:after="0"/>
      <w:ind w:hanging="450" w:start="749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5-">
    <w:name w:val="HWP  5 -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60" w:after="0"/>
      <w:ind w:hanging="256" w:start="856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610">
    <w:name w:val="HWP  6 쪽 번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710">
    <w:name w:val="HWP  7 선그리기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#신명조" w:hAnsi="#신명조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11">
    <w:name w:val="HWP  8 1)"/>
    <w:qFormat/>
    <w:pPr>
      <w:keepNext w:val="false"/>
      <w:widowControl w:val="false"/>
      <w:pBdr/>
      <w:tabs>
        <w:tab w:val="clear" w:pos="709"/>
      </w:tabs>
      <w:bidi w:val="0"/>
      <w:spacing w:lineRule="auto" w:line="367" w:before="0" w:after="170"/>
      <w:ind w:firstLine="200" w:start="0" w:end="0"/>
      <w:jc w:val="both"/>
      <w:textAlignment w:val="bottom"/>
    </w:pPr>
    <w:rPr>
      <w:rFonts w:ascii="신명 신문명조" w:hAnsi="신명 신문명조" w:eastAsia="신명 신문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9-">
    <w:name w:val="HWP  9 -"/>
    <w:qFormat/>
    <w:pPr>
      <w:keepNext w:val="false"/>
      <w:widowControl w:val="false"/>
      <w:pBdr/>
      <w:tabs>
        <w:tab w:val="clear" w:pos="709"/>
      </w:tabs>
      <w:bidi w:val="0"/>
      <w:spacing w:lineRule="auto" w:line="367" w:before="0" w:after="170"/>
      <w:ind w:hanging="287" w:start="68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1010">
    <w:name w:val="HWP  10 ."/>
    <w:qFormat/>
    <w:pPr>
      <w:keepNext w:val="false"/>
      <w:widowControl w:val="false"/>
      <w:pBdr/>
      <w:tabs>
        <w:tab w:val="clear" w:pos="709"/>
        <w:tab w:val="left" w:pos="1793" w:leader="hyphen"/>
        <w:tab w:val="left" w:pos="2586" w:leader="hyphen"/>
        <w:tab w:val="left" w:pos="3380" w:leader="hyphen"/>
        <w:tab w:val="left" w:pos="4174" w:leader="hyphen"/>
        <w:tab w:val="left" w:pos="4968" w:leader="hyphen"/>
        <w:tab w:val="left" w:pos="5761" w:leader="hyphen"/>
        <w:tab w:val="left" w:pos="6555" w:leader="hyphen"/>
        <w:tab w:val="left" w:pos="7349" w:leader="hyphen"/>
        <w:tab w:val="left" w:pos="8142" w:leader="hyphen"/>
        <w:tab w:val="left" w:pos="8993" w:leader="hyphen"/>
        <w:tab w:val="left" w:pos="9219" w:leader="hyphen"/>
      </w:tabs>
      <w:bidi w:val="0"/>
      <w:spacing w:lineRule="auto" w:line="367" w:before="0" w:after="0"/>
      <w:ind w:hanging="391" w:start="999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1111">
    <w:name w:val="HWP  11 작대기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257" w:start="55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12xl105">
    <w:name w:val="HWP  12 xl10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3xl68">
    <w:name w:val="HWP  13 xl6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4xl69">
    <w:name w:val="HWP  14 xl6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5xl70">
    <w:name w:val="HWP  15 xl7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6xl109">
    <w:name w:val="HWP  16 xl10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7xl71">
    <w:name w:val="HWP  17 xl7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8xl72">
    <w:name w:val="HWP  18 xl7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9xl73">
    <w:name w:val="HWP  19 xl7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0xl96">
    <w:name w:val="HWP  20 xl9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1xl91">
    <w:name w:val="HWP  21 xl9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2xl101">
    <w:name w:val="HWP  22 xl10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3xl92">
    <w:name w:val="HWP  23 xl9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4xl93">
    <w:name w:val="HWP  24 xl9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5xl94">
    <w:name w:val="HWP  25 xl9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6xl95">
    <w:name w:val="HWP  26 xl9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7xl97">
    <w:name w:val="HWP  27 xl9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8xl76">
    <w:name w:val="HWP  28 xl7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9xl82">
    <w:name w:val="HWP  29 xl8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0xl84">
    <w:name w:val="HWP  30 xl8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1xl88">
    <w:name w:val="HWP  31 xl8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2xl78">
    <w:name w:val="HWP  32 xl7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3xl89">
    <w:name w:val="HWP  33 xl8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4xl79">
    <w:name w:val="HWP  34 xl7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5xl80">
    <w:name w:val="HWP  35 xl8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6xl90">
    <w:name w:val="HWP  36 xl9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73-">
    <w:name w:val="HWP  37 개요 3(-)"/>
    <w:qFormat/>
    <w:pPr>
      <w:keepNext w:val="false"/>
      <w:widowControl w:val="false"/>
      <w:pBdr/>
      <w:tabs>
        <w:tab w:val="clear" w:pos="709"/>
      </w:tabs>
      <w:bidi w:val="0"/>
      <w:spacing w:lineRule="auto" w:line="367" w:before="113" w:after="0"/>
      <w:ind w:hanging="248" w:start="976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382">
    <w:name w:val="HWP  38 2단  가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499" w:start="700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391">
    <w:name w:val="HWP  39 동그라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247" w:start="24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-1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40xl63">
    <w:name w:val="HWP  40 xl6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1xl67">
    <w:name w:val="HWP  41 xl6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2xl66">
    <w:name w:val="HWP  42 xl6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3xl65">
    <w:name w:val="HWP  43 xl6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4xl74">
    <w:name w:val="HWP  44 xl7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5xl75">
    <w:name w:val="HWP  45 xl7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6xl77">
    <w:name w:val="HWP  46 xl7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7xl85">
    <w:name w:val="HWP  47 xl8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48xl83">
    <w:name w:val="HWP  48 xl8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491">
    <w:name w:val="HWP  49 본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300" w:end="0"/>
      <w:jc w:val="both"/>
      <w:textAlignment w:val="bottom"/>
    </w:pPr>
    <w:rPr>
      <w:rFonts w:ascii="바탕" w:hAnsi="바탕" w:eastAsia="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0O">
    <w:name w:val="HWP  50 구분자(O)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300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11">
    <w:name w:val="HWP  51 □ 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00" w:after="0"/>
      <w:ind w:hanging="440" w:start="740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521">
    <w:name w:val="HWP  52 ○본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330" w:start="930" w:end="0"/>
      <w:jc w:val="start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31">
    <w:name w:val="HWP  53 1)소제목"/>
    <w:qFormat/>
    <w:pPr>
      <w:keepNext w:val="false"/>
      <w:widowControl w:val="false"/>
      <w:pBdr/>
      <w:tabs>
        <w:tab w:val="clear" w:pos="709"/>
      </w:tabs>
      <w:bidi w:val="0"/>
      <w:spacing w:lineRule="auto" w:line="326" w:before="100" w:after="0"/>
      <w:ind w:hanging="0" w:start="240" w:end="0"/>
      <w:jc w:val="start"/>
      <w:textAlignment w:val="bottom"/>
    </w:pPr>
    <w:rPr>
      <w:rFonts w:ascii="굴림" w:hAnsi="굴림" w:eastAsia="휴먼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54MS">
    <w:name w:val="HWP  54 MS바탕글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HY견고딕" w:hAnsi="HY견고딕" w:eastAsia="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51">
    <w:name w:val="HWP  55 개요 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149" w:start="149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63">
    <w:name w:val="HWP  56 개요 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149" w:start="548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720">
    <w:name w:val="HWP  57 중간제목(옛체20)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0" w:end="0"/>
      <w:jc w:val="center"/>
      <w:textAlignment w:val="bottom"/>
    </w:pPr>
    <w:rPr>
      <w:rFonts w:ascii="한양신명조" w:hAnsi="한양신명조" w:eastAsia="휴먼옛체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40"/>
      <w:szCs w:val="24"/>
      <w:u w:val="none"/>
      <w:em w:val="none"/>
      <w:lang w:val="en-US" w:eastAsia="zh-CN" w:bidi="hi-IN"/>
    </w:rPr>
  </w:style>
  <w:style w:type="paragraph" w:styleId="HWP5815">
    <w:name w:val="HWP  58 작은제목(중고딕15)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0" w:end="0"/>
      <w:jc w:val="both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591">
    <w:name w:val="HWP  59 표안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60" w:end="60"/>
      <w:jc w:val="both"/>
      <w:textAlignment w:val="bottom"/>
    </w:pPr>
    <w:rPr>
      <w:rFonts w:ascii="궁서체" w:hAnsi="궁서체" w:eastAsia="-윤고딕120" w:cs="Droid Sans Devanagari"/>
      <w:b w:val="false"/>
      <w:i w:val="false"/>
      <w:outline w:val="false"/>
      <w:emboss w:val="false"/>
      <w:imprint w:val="false"/>
      <w:color w:val="000000"/>
      <w:spacing w:val="1"/>
      <w:w w:val="95"/>
      <w:kern w:val="2"/>
      <w:sz w:val="19"/>
      <w:szCs w:val="24"/>
      <w:u w:val="none"/>
      <w:em w:val="none"/>
      <w:lang w:val="en-US" w:eastAsia="zh-CN" w:bidi="hi-IN"/>
    </w:rPr>
  </w:style>
  <w:style w:type="paragraph" w:styleId="HWP601">
    <w:name w:val="HWP  60  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00" w:after="0"/>
      <w:ind w:hanging="450" w:start="749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611">
    <w:name w:val="HWP  61 본문내용"/>
    <w:qFormat/>
    <w:pPr>
      <w:keepNext w:val="false"/>
      <w:widowControl w:val="false"/>
      <w:pBdr/>
      <w:tabs>
        <w:tab w:val="clear" w:pos="709"/>
      </w:tabs>
      <w:bidi w:val="0"/>
      <w:spacing w:lineRule="auto" w:line="408" w:before="0" w:after="0"/>
      <w:ind w:firstLine="200" w:start="0" w:end="0"/>
      <w:jc w:val="both"/>
      <w:textAlignment w:val="bottom"/>
    </w:pPr>
    <w:rPr>
      <w:rFonts w:ascii="HY헤드라인M" w:hAnsi="HY헤드라인M" w:eastAsia="#신명조" w:cs="Droid Sans Devanagari"/>
      <w:b w:val="false"/>
      <w:i w:val="false"/>
      <w:outline w:val="false"/>
      <w:emboss w:val="false"/>
      <w:imprint w:val="false"/>
      <w:color w:val="000000"/>
      <w:spacing w:val="-2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621">
    <w:name w:val="HWP  62 동글탱이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366" w:start="46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310">
    <w:name w:val="HWP  63 본문(중고딕10)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113"/>
      <w:ind w:hanging="0" w:start="0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641">
    <w:name w:val="HWP  64 개요 1(네모)"/>
    <w:qFormat/>
    <w:pPr>
      <w:keepNext w:val="false"/>
      <w:widowControl w:val="false"/>
      <w:pBdr/>
      <w:tabs>
        <w:tab w:val="clear" w:pos="709"/>
      </w:tabs>
      <w:bidi w:val="0"/>
      <w:spacing w:lineRule="auto" w:line="367" w:before="396" w:after="0"/>
      <w:ind w:hanging="0" w:start="113" w:end="0"/>
      <w:jc w:val="start"/>
      <w:textAlignment w:val="bottom"/>
    </w:pPr>
    <w:rPr>
      <w:rFonts w:ascii="한양중고딕" w:hAnsi="한양중고딕" w:eastAsia="한양신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65xl81">
    <w:name w:val="HWP  65 xl8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한컴바탕" w:hAnsi="한컴바탕" w:eastAsia="휴먼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6xl86">
    <w:name w:val="HWP  66 xl8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7xl98">
    <w:name w:val="HWP  67 xl9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6811">
    <w:name w:val="HWP  68 본문(신명 신명조11)"/>
    <w:qFormat/>
    <w:pPr>
      <w:keepNext w:val="false"/>
      <w:widowControl w:val="false"/>
      <w:pBdr/>
      <w:tabs>
        <w:tab w:val="clear" w:pos="709"/>
      </w:tabs>
      <w:bidi w:val="0"/>
      <w:spacing w:lineRule="auto" w:line="328" w:before="0" w:after="0"/>
      <w:ind w:hanging="0" w:start="0" w:end="0"/>
      <w:jc w:val="both"/>
      <w:textAlignment w:val="bottom"/>
    </w:pPr>
    <w:rPr>
      <w:rFonts w:ascii="신명 신명조" w:hAnsi="신명 신명조" w:eastAsia="신명 신명조" w:cs="Droid Sans Devanagari"/>
      <w:b w:val="false"/>
      <w:i w:val="false"/>
      <w:outline w:val="false"/>
      <w:emboss w:val="false"/>
      <w:imprint w:val="false"/>
      <w:color w:val="000000"/>
      <w:spacing w:val="-6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69xl22">
    <w:name w:val="HWP  69 xl2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0sw">
    <w:name w:val="HWP  70 가s/w"/>
    <w:qFormat/>
    <w:pPr>
      <w:keepNext w:val="false"/>
      <w:widowControl w:val="false"/>
      <w:pBdr/>
      <w:tabs>
        <w:tab w:val="clear" w:pos="709"/>
      </w:tabs>
      <w:bidi w:val="0"/>
      <w:spacing w:lineRule="auto" w:line="367" w:before="170" w:after="0"/>
      <w:ind w:firstLine="499" w:start="0" w:end="0"/>
      <w:jc w:val="both"/>
      <w:textAlignment w:val="bottom"/>
    </w:pPr>
    <w:rPr>
      <w:rFonts w:ascii="신명 중고딕" w:hAnsi="신명 중고딕" w:eastAsia="신명 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71td">
    <w:name w:val="HWP  71 td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2xl64">
    <w:name w:val="HWP  72 xl6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궁서체" w:hAnsi="궁서체" w:eastAsia="궁서체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73xl110">
    <w:name w:val="HWP  73 xl11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4xl112">
    <w:name w:val="HWP  74 xl11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5xl114">
    <w:name w:val="HWP  75 xl11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6xl119">
    <w:name w:val="HWP  76 xl11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7xl117">
    <w:name w:val="HWP  77 xl11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8xl121">
    <w:name w:val="HWP  78 xl12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9xl122">
    <w:name w:val="HWP  79 xl12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0xl100">
    <w:name w:val="HWP  80 xl10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1xl87">
    <w:name w:val="HWP  81 xl8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2xl106">
    <w:name w:val="HWP  82 xl10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3xl99">
    <w:name w:val="HWP  83 xl9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4xl103">
    <w:name w:val="HWP  84 xl10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5xl108">
    <w:name w:val="HWP  85 xl10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6xl102">
    <w:name w:val="HWP  86 xl10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7xl104">
    <w:name w:val="HWP  87 xl10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81">
    <w:name w:val="HWP  88 1.타이틀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start"/>
      <w:textAlignment w:val="bottom"/>
    </w:pPr>
    <w:rPr>
      <w:rFonts w:ascii="휴먼명조" w:hAnsi="휴먼명조" w:eastAsia="HY견고딕" w:cs="Droid Sans Devanagari"/>
      <w:b w:val="false"/>
      <w:i w:val="false"/>
      <w:outline w:val="false"/>
      <w:emboss w:val="false"/>
      <w:imprint w:val="false"/>
      <w:color w:val="00008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891">
    <w:name w:val="HWP  89 네모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70" w:after="57"/>
      <w:ind w:hanging="365" w:start="816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901">
    <w:name w:val="HWP  90 머리말"/>
    <w:qFormat/>
    <w:pPr>
      <w:keepNext w:val="false"/>
      <w:widowControl w:val="false"/>
      <w:pBdr/>
      <w:tabs>
        <w:tab w:val="clear" w:pos="709"/>
        <w:tab w:val="left" w:pos="0" w:leader="hyphen"/>
      </w:tabs>
      <w:bidi w:val="0"/>
      <w:spacing w:lineRule="auto" w:line="304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5"/>
      <w:w w:val="98"/>
      <w:kern w:val="2"/>
      <w:sz w:val="18"/>
      <w:szCs w:val="24"/>
      <w:u w:val="none"/>
      <w:em w:val="none"/>
      <w:lang w:val="en-US" w:eastAsia="zh-CN" w:bidi="hi-IN"/>
    </w:rPr>
  </w:style>
  <w:style w:type="paragraph" w:styleId="HWP911">
    <w:name w:val="HWP  91 항_표"/>
    <w:qFormat/>
    <w:pPr>
      <w:keepNext w:val="false"/>
      <w:widowControl w:val="false"/>
      <w:pBdr/>
      <w:tabs>
        <w:tab w:val="clear" w:pos="709"/>
      </w:tabs>
      <w:bidi w:val="0"/>
      <w:spacing w:lineRule="auto" w:line="367" w:before="0" w:after="0"/>
      <w:ind w:hanging="279" w:start="279" w:end="0"/>
      <w:jc w:val="both"/>
      <w:textAlignment w:val="bottom"/>
    </w:pPr>
    <w:rPr>
      <w:rFonts w:ascii="바탕체" w:hAnsi="바탕체" w:eastAsia="바탕체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921">
    <w:name w:val="HWP  92 작은글씨"/>
    <w:qFormat/>
    <w:pPr>
      <w:keepNext w:val="false"/>
      <w:widowControl w:val="false"/>
      <w:pBdr/>
      <w:tabs>
        <w:tab w:val="clear" w:pos="709"/>
        <w:tab w:val="left" w:pos="1793" w:leader="hyphen"/>
        <w:tab w:val="left" w:pos="1963" w:leader="hyphen"/>
        <w:tab w:val="left" w:pos="2586" w:leader="hyphen"/>
        <w:tab w:val="left" w:pos="3380" w:leader="hyphen"/>
        <w:tab w:val="left" w:pos="4174" w:leader="hyphen"/>
        <w:tab w:val="left" w:pos="4968" w:leader="hyphen"/>
        <w:tab w:val="left" w:pos="5761" w:leader="hyphen"/>
        <w:tab w:val="left" w:pos="6555" w:leader="hyphen"/>
        <w:tab w:val="left" w:pos="7349" w:leader="hyphen"/>
        <w:tab w:val="left" w:pos="8142" w:leader="hyphen"/>
        <w:tab w:val="left" w:pos="8993" w:leader="hyphen"/>
        <w:tab w:val="left" w:pos="9219" w:leader="hyphen"/>
      </w:tabs>
      <w:bidi w:val="0"/>
      <w:spacing w:lineRule="auto" w:line="264" w:before="0" w:after="0"/>
      <w:ind w:hanging="0" w:start="999" w:end="0"/>
      <w:jc w:val="start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5"/>
      <w:szCs w:val="24"/>
      <w:u w:val="none"/>
      <w:em w:val="none"/>
      <w:lang w:val="en-US" w:eastAsia="zh-CN" w:bidi="hi-IN"/>
    </w:rPr>
  </w:style>
  <w:style w:type="paragraph" w:styleId="HWP931">
    <w:name w:val="HWP  93 #ㅇ"/>
    <w:qFormat/>
    <w:pPr>
      <w:keepNext w:val="false"/>
      <w:widowControl w:val="false"/>
      <w:pBdr/>
      <w:tabs>
        <w:tab w:val="clear" w:pos="709"/>
      </w:tabs>
      <w:bidi w:val="0"/>
      <w:spacing w:lineRule="auto" w:line="285" w:before="60" w:after="60"/>
      <w:ind w:hanging="554" w:start="554" w:end="0"/>
      <w:jc w:val="both"/>
      <w:textAlignment w:val="bottom"/>
    </w:pPr>
    <w:rPr>
      <w:rFonts w:ascii="휴먼고딕" w:hAnsi="휴먼고딕" w:eastAsia="휴먼명조" w:cs="Droid Sans Devanagari"/>
      <w:b w:val="false"/>
      <w:i w:val="false"/>
      <w:outline w:val="false"/>
      <w:emboss w:val="false"/>
      <w:imprint w:val="false"/>
      <w:color w:val="000000"/>
      <w:spacing w:val="2"/>
      <w:w w:val="98"/>
      <w:kern w:val="2"/>
      <w:sz w:val="27"/>
      <w:szCs w:val="24"/>
      <w:u w:val="none"/>
      <w:em w:val="none"/>
      <w:lang w:val="en-US" w:eastAsia="zh-CN" w:bidi="hi-IN"/>
    </w:rPr>
  </w:style>
  <w:style w:type="paragraph" w:styleId="HWP94xl107">
    <w:name w:val="HWP  94 xl107"/>
    <w:qFormat/>
    <w:pPr>
      <w:keepNext w:val="false"/>
      <w:widowControl w:val="false"/>
      <w:pBdr/>
      <w:shd w:fill="E2EFDA" w:val="clear"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951">
    <w:name w:val="HWP  95 도표본문"/>
    <w:qFormat/>
    <w:pPr>
      <w:keepNext w:val="false"/>
      <w:widowControl w:val="false"/>
      <w:pBdr/>
      <w:tabs>
        <w:tab w:val="clear" w:pos="709"/>
      </w:tabs>
      <w:bidi w:val="0"/>
      <w:spacing w:lineRule="auto" w:line="254" w:before="0" w:after="0"/>
      <w:ind w:hanging="0" w:start="0" w:end="0"/>
      <w:jc w:val="center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90"/>
      <w:kern w:val="2"/>
      <w:sz w:val="24"/>
      <w:szCs w:val="24"/>
      <w:u w:val="none"/>
      <w:em w:val="none"/>
      <w:lang w:val="en-US" w:eastAsia="zh-CN" w:bidi="hi-IN"/>
    </w:rPr>
  </w:style>
  <w:style w:type="paragraph" w:styleId="HWP961">
    <w:name w:val="HWP  96 바탕글 사본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바탕" w:hAnsi="바탕" w:eastAsia="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971">
    <w:name w:val="HWP  97 각주"/>
    <w:qFormat/>
    <w:pPr>
      <w:keepNext w:val="false"/>
      <w:widowControl w:val="false"/>
      <w:pBdr/>
      <w:tabs>
        <w:tab w:val="clear" w:pos="709"/>
        <w:tab w:val="left" w:pos="262" w:leader="none"/>
      </w:tabs>
      <w:bidi w:val="0"/>
      <w:spacing w:lineRule="auto" w:line="264" w:before="0" w:after="0"/>
      <w:ind w:hanging="262" w:start="262" w:end="0"/>
      <w:jc w:val="both"/>
      <w:textAlignment w:val="bottom"/>
    </w:pPr>
    <w:rPr>
      <w:rFonts w:ascii="바탕" w:hAnsi="바탕" w:eastAsia="바탕" w:cs="Droid Sans Devanagari"/>
      <w:b w:val="false"/>
      <w:i w:val="false"/>
      <w:outline w:val="false"/>
      <w:emboss w:val="false"/>
      <w:imprint w:val="false"/>
      <w:color w:val="000000"/>
      <w:spacing w:val="1"/>
      <w:w w:val="95"/>
      <w:kern w:val="2"/>
      <w:sz w:val="18"/>
      <w:szCs w:val="24"/>
      <w:u w:val="none"/>
      <w:em w:val="none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HWPbullet1">
    <w:name w:val="HWP bullet 1"/>
    <w:qFormat/>
  </w:style>
  <w:style w:type="numbering" w:styleId="HWPnumbering1">
    <w:name w:val="HWP numbering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