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C9BE" w14:textId="435FF08E" w:rsidR="005F2366" w:rsidRPr="00D210CC" w:rsidRDefault="005F236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210CC">
        <w:rPr>
          <w:rFonts w:ascii="Times New Roman" w:hAnsi="Times New Roman" w:cs="Times New Roman"/>
          <w:i/>
          <w:iCs/>
          <w:sz w:val="28"/>
          <w:szCs w:val="28"/>
        </w:rPr>
        <w:t>8/</w:t>
      </w:r>
      <w:r w:rsidR="00DD725A">
        <w:rPr>
          <w:rFonts w:ascii="Times New Roman" w:hAnsi="Times New Roman" w:cs="Times New Roman"/>
          <w:i/>
          <w:iCs/>
          <w:sz w:val="28"/>
          <w:szCs w:val="28"/>
        </w:rPr>
        <w:t>21</w:t>
      </w:r>
      <w:r w:rsidRPr="00D210CC">
        <w:rPr>
          <w:rFonts w:ascii="Times New Roman" w:hAnsi="Times New Roman" w:cs="Times New Roman"/>
          <w:i/>
          <w:iCs/>
          <w:sz w:val="28"/>
          <w:szCs w:val="28"/>
        </w:rPr>
        <w:t xml:space="preserve">/2023 </w:t>
      </w:r>
      <w:r w:rsidR="00BA5443" w:rsidRPr="00D210CC">
        <w:rPr>
          <w:rFonts w:ascii="Times New Roman" w:hAnsi="Times New Roman" w:cs="Times New Roman"/>
          <w:i/>
          <w:iCs/>
          <w:sz w:val="28"/>
          <w:szCs w:val="28"/>
        </w:rPr>
        <w:t xml:space="preserve">Machine Learning </w:t>
      </w:r>
      <w:r w:rsidRPr="00D210CC">
        <w:rPr>
          <w:rFonts w:ascii="Times New Roman" w:hAnsi="Times New Roman" w:cs="Times New Roman"/>
          <w:i/>
          <w:iCs/>
          <w:sz w:val="28"/>
          <w:szCs w:val="28"/>
        </w:rPr>
        <w:t>Ana</w:t>
      </w:r>
      <w:r w:rsidR="00BA5443" w:rsidRPr="00D210CC">
        <w:rPr>
          <w:rFonts w:ascii="Times New Roman" w:hAnsi="Times New Roman" w:cs="Times New Roman"/>
          <w:i/>
          <w:iCs/>
          <w:sz w:val="28"/>
          <w:szCs w:val="28"/>
        </w:rPr>
        <w:t>lysis Results with No Down Syndrome, No APML</w:t>
      </w:r>
    </w:p>
    <w:p w14:paraId="1F619315" w14:textId="77777777" w:rsidR="00384BF9" w:rsidRDefault="00384BF9">
      <w:pPr>
        <w:rPr>
          <w:rFonts w:ascii="Times New Roman" w:hAnsi="Times New Roman" w:cs="Times New Roman"/>
          <w:sz w:val="28"/>
          <w:szCs w:val="28"/>
        </w:rPr>
      </w:pPr>
    </w:p>
    <w:p w14:paraId="23A50390" w14:textId="44F748B7" w:rsidR="00384BF9" w:rsidRPr="00E64766" w:rsidRDefault="00384B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66">
        <w:rPr>
          <w:rFonts w:ascii="Times New Roman" w:hAnsi="Times New Roman" w:cs="Times New Roman"/>
          <w:sz w:val="28"/>
          <w:szCs w:val="28"/>
          <w:u w:val="single"/>
        </w:rPr>
        <w:t>Big Conclusions:</w:t>
      </w:r>
    </w:p>
    <w:p w14:paraId="63C3F68F" w14:textId="2C385A56" w:rsidR="00384BF9" w:rsidRDefault="00384BF9" w:rsidP="0038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include hemoglobin and monocytes</w:t>
      </w:r>
      <w:r w:rsidR="005040B9">
        <w:rPr>
          <w:rFonts w:ascii="Times New Roman" w:hAnsi="Times New Roman" w:cs="Times New Roman"/>
          <w:sz w:val="28"/>
          <w:szCs w:val="28"/>
        </w:rPr>
        <w:t xml:space="preserve"> because there’s only a </w:t>
      </w:r>
      <w:proofErr w:type="gramStart"/>
      <w:r w:rsidR="005040B9">
        <w:rPr>
          <w:rFonts w:ascii="Times New Roman" w:hAnsi="Times New Roman" w:cs="Times New Roman"/>
          <w:sz w:val="28"/>
          <w:szCs w:val="28"/>
        </w:rPr>
        <w:t>3 count</w:t>
      </w:r>
      <w:proofErr w:type="gramEnd"/>
      <w:r w:rsidR="005040B9">
        <w:rPr>
          <w:rFonts w:ascii="Times New Roman" w:hAnsi="Times New Roman" w:cs="Times New Roman"/>
          <w:sz w:val="28"/>
          <w:szCs w:val="28"/>
        </w:rPr>
        <w:t xml:space="preserve"> difference from our normal models.</w:t>
      </w:r>
    </w:p>
    <w:tbl>
      <w:tblPr>
        <w:tblStyle w:val="TableGrid"/>
        <w:tblW w:w="10842" w:type="dxa"/>
        <w:tblLook w:val="04A0" w:firstRow="1" w:lastRow="0" w:firstColumn="1" w:lastColumn="0" w:noHBand="0" w:noVBand="1"/>
      </w:tblPr>
      <w:tblGrid>
        <w:gridCol w:w="2709"/>
        <w:gridCol w:w="2711"/>
        <w:gridCol w:w="2711"/>
        <w:gridCol w:w="2711"/>
      </w:tblGrid>
      <w:tr w:rsidR="007F60F0" w14:paraId="62F396D4" w14:textId="77777777" w:rsidTr="00E768DC">
        <w:trPr>
          <w:trHeight w:val="286"/>
        </w:trPr>
        <w:tc>
          <w:tcPr>
            <w:tcW w:w="2709" w:type="dxa"/>
          </w:tcPr>
          <w:p w14:paraId="44563D22" w14:textId="77777777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11" w:type="dxa"/>
          </w:tcPr>
          <w:p w14:paraId="3B741CEA" w14:textId="5528246F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Admissions</w:t>
            </w:r>
          </w:p>
        </w:tc>
        <w:tc>
          <w:tcPr>
            <w:tcW w:w="2711" w:type="dxa"/>
          </w:tcPr>
          <w:p w14:paraId="5C62DB97" w14:textId="14A6DCEA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Neg Admissions</w:t>
            </w:r>
          </w:p>
        </w:tc>
        <w:tc>
          <w:tcPr>
            <w:tcW w:w="2711" w:type="dxa"/>
          </w:tcPr>
          <w:p w14:paraId="7086157F" w14:textId="5D832CE6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 Admissions</w:t>
            </w:r>
          </w:p>
        </w:tc>
      </w:tr>
      <w:tr w:rsidR="007F60F0" w14:paraId="1F83D087" w14:textId="77777777" w:rsidTr="00E768DC">
        <w:trPr>
          <w:trHeight w:val="159"/>
        </w:trPr>
        <w:tc>
          <w:tcPr>
            <w:tcW w:w="2709" w:type="dxa"/>
          </w:tcPr>
          <w:p w14:paraId="387116D5" w14:textId="18C85207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Original Dataset</w:t>
            </w:r>
          </w:p>
        </w:tc>
        <w:tc>
          <w:tcPr>
            <w:tcW w:w="2711" w:type="dxa"/>
          </w:tcPr>
          <w:p w14:paraId="6585B92D" w14:textId="615174A3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2711" w:type="dxa"/>
          </w:tcPr>
          <w:p w14:paraId="561DDE58" w14:textId="38D5784C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2711" w:type="dxa"/>
          </w:tcPr>
          <w:p w14:paraId="52E7BE7E" w14:textId="1AE55A51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 (16.3%)</w:t>
            </w:r>
          </w:p>
        </w:tc>
      </w:tr>
      <w:tr w:rsidR="007F60F0" w14:paraId="0D82141B" w14:textId="77777777" w:rsidTr="00E768DC">
        <w:trPr>
          <w:trHeight w:val="159"/>
        </w:trPr>
        <w:tc>
          <w:tcPr>
            <w:tcW w:w="2709" w:type="dxa"/>
          </w:tcPr>
          <w:p w14:paraId="68C45407" w14:textId="3DE4D21B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D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 Syndrome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 APML</w:t>
            </w:r>
          </w:p>
        </w:tc>
        <w:tc>
          <w:tcPr>
            <w:tcW w:w="2711" w:type="dxa"/>
          </w:tcPr>
          <w:p w14:paraId="4ED88DD3" w14:textId="46A5A1B5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1A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1" w:type="dxa"/>
          </w:tcPr>
          <w:p w14:paraId="26C6F414" w14:textId="15CE9735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2711" w:type="dxa"/>
          </w:tcPr>
          <w:p w14:paraId="64C5A61A" w14:textId="68886576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676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67635">
              <w:rPr>
                <w:rFonts w:ascii="Times New Roman" w:hAnsi="Times New Roman" w:cs="Times New Roman"/>
                <w:sz w:val="28"/>
                <w:szCs w:val="28"/>
              </w:rPr>
              <w:t>18.9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</w:tr>
      <w:tr w:rsidR="007F60F0" w14:paraId="432CE73E" w14:textId="77777777" w:rsidTr="00E768DC">
        <w:trPr>
          <w:trHeight w:val="269"/>
        </w:trPr>
        <w:tc>
          <w:tcPr>
            <w:tcW w:w="2709" w:type="dxa"/>
          </w:tcPr>
          <w:p w14:paraId="6DF1B32D" w14:textId="122EB55B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Cyt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arabine</w:t>
            </w:r>
          </w:p>
        </w:tc>
        <w:tc>
          <w:tcPr>
            <w:tcW w:w="2711" w:type="dxa"/>
          </w:tcPr>
          <w:p w14:paraId="6C73AAF3" w14:textId="2ABF438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2711" w:type="dxa"/>
          </w:tcPr>
          <w:p w14:paraId="2C7211CF" w14:textId="6B4A0C90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2711" w:type="dxa"/>
          </w:tcPr>
          <w:p w14:paraId="2F21EA79" w14:textId="28BCCB84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(20.0%)</w:t>
            </w:r>
          </w:p>
        </w:tc>
      </w:tr>
      <w:tr w:rsidR="007F60F0" w14:paraId="5C0FE3C6" w14:textId="77777777" w:rsidTr="00E768DC">
        <w:trPr>
          <w:trHeight w:val="573"/>
        </w:trPr>
        <w:tc>
          <w:tcPr>
            <w:tcW w:w="2709" w:type="dxa"/>
          </w:tcPr>
          <w:p w14:paraId="690B95E4" w14:textId="1386F2D8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Neutrophil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All Platelet</w:t>
            </w:r>
          </w:p>
        </w:tc>
        <w:tc>
          <w:tcPr>
            <w:tcW w:w="2711" w:type="dxa"/>
          </w:tcPr>
          <w:p w14:paraId="7C824A9A" w14:textId="4EEBEFD6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2711" w:type="dxa"/>
          </w:tcPr>
          <w:p w14:paraId="2D750309" w14:textId="2B3CC7B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711" w:type="dxa"/>
          </w:tcPr>
          <w:p w14:paraId="7D024B4E" w14:textId="1BAB68B8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(20.2%)</w:t>
            </w:r>
          </w:p>
        </w:tc>
      </w:tr>
      <w:tr w:rsidR="007F60F0" w14:paraId="7BA614F2" w14:textId="77777777" w:rsidTr="00E768DC">
        <w:trPr>
          <w:trHeight w:val="556"/>
        </w:trPr>
        <w:tc>
          <w:tcPr>
            <w:tcW w:w="2709" w:type="dxa"/>
          </w:tcPr>
          <w:p w14:paraId="524A0F6C" w14:textId="24F02805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Hemoglobin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All Monocyte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711" w:type="dxa"/>
          </w:tcPr>
          <w:p w14:paraId="7E3E843D" w14:textId="10906618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2711" w:type="dxa"/>
          </w:tcPr>
          <w:p w14:paraId="266E7401" w14:textId="058F6F9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2711" w:type="dxa"/>
          </w:tcPr>
          <w:p w14:paraId="3F64087A" w14:textId="6BE207F0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 (20.1%)</w:t>
            </w:r>
          </w:p>
        </w:tc>
      </w:tr>
    </w:tbl>
    <w:p w14:paraId="792A1962" w14:textId="77777777" w:rsidR="007F60F0" w:rsidRPr="007F60F0" w:rsidRDefault="007F60F0" w:rsidP="007F60F0">
      <w:pPr>
        <w:rPr>
          <w:rFonts w:ascii="Times New Roman" w:hAnsi="Times New Roman" w:cs="Times New Roman"/>
          <w:sz w:val="28"/>
          <w:szCs w:val="28"/>
        </w:rPr>
      </w:pPr>
    </w:p>
    <w:p w14:paraId="26311BFF" w14:textId="0012D271" w:rsidR="005040B9" w:rsidRDefault="005040B9" w:rsidP="0038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performing machine learning model is Logistic Regression</w:t>
      </w:r>
      <w:r w:rsidR="00DD725A">
        <w:rPr>
          <w:rFonts w:ascii="Times New Roman" w:hAnsi="Times New Roman" w:cs="Times New Roman"/>
          <w:sz w:val="28"/>
          <w:szCs w:val="28"/>
        </w:rPr>
        <w:t xml:space="preserve"> with a Cytarabine mg/m2/day threshold of 2000</w:t>
      </w:r>
      <w:r w:rsidR="00A90C18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 xml:space="preserve"> baseline Fever model still performs just as well</w:t>
      </w:r>
      <w:r w:rsidR="009C3C6E">
        <w:rPr>
          <w:rFonts w:ascii="Times New Roman" w:hAnsi="Times New Roman" w:cs="Times New Roman"/>
          <w:sz w:val="28"/>
          <w:szCs w:val="28"/>
        </w:rPr>
        <w:t>.</w:t>
      </w:r>
      <w:r w:rsidR="00DD725A">
        <w:rPr>
          <w:rFonts w:ascii="Times New Roman" w:hAnsi="Times New Roman" w:cs="Times New Roman"/>
          <w:sz w:val="28"/>
          <w:szCs w:val="28"/>
        </w:rPr>
        <w:t xml:space="preserve"> This model also performs</w:t>
      </w:r>
      <w:r w:rsidR="00F0218E">
        <w:rPr>
          <w:rFonts w:ascii="Times New Roman" w:hAnsi="Times New Roman" w:cs="Times New Roman"/>
          <w:sz w:val="28"/>
          <w:szCs w:val="28"/>
        </w:rPr>
        <w:t xml:space="preserve"> slightly</w:t>
      </w:r>
      <w:r w:rsidR="00DD725A">
        <w:rPr>
          <w:rFonts w:ascii="Times New Roman" w:hAnsi="Times New Roman" w:cs="Times New Roman"/>
          <w:sz w:val="28"/>
          <w:szCs w:val="28"/>
        </w:rPr>
        <w:t xml:space="preserve"> better than </w:t>
      </w:r>
      <w:r w:rsidR="00F0218E">
        <w:rPr>
          <w:rFonts w:ascii="Times New Roman" w:hAnsi="Times New Roman" w:cs="Times New Roman"/>
          <w:sz w:val="28"/>
          <w:szCs w:val="28"/>
        </w:rPr>
        <w:t xml:space="preserve">before when </w:t>
      </w:r>
      <w:r w:rsidR="00DD725A">
        <w:rPr>
          <w:rFonts w:ascii="Times New Roman" w:hAnsi="Times New Roman" w:cs="Times New Roman"/>
          <w:sz w:val="28"/>
          <w:szCs w:val="28"/>
        </w:rPr>
        <w:t>we had all 624 admissions (0.741 vs. 0.737)</w:t>
      </w:r>
      <w:r w:rsidR="00F0218E">
        <w:rPr>
          <w:rFonts w:ascii="Times New Roman" w:hAnsi="Times New Roman" w:cs="Times New Roman"/>
          <w:sz w:val="28"/>
          <w:szCs w:val="28"/>
        </w:rPr>
        <w:t>.</w:t>
      </w:r>
    </w:p>
    <w:p w14:paraId="2291796D" w14:textId="6E1D562F" w:rsidR="00BA5443" w:rsidRPr="005040B9" w:rsidRDefault="00384BF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Including hemoglobin and monocytes increases the accuracy</w:t>
      </w:r>
      <w:r w:rsidR="00F0218E">
        <w:rPr>
          <w:rFonts w:ascii="Times New Roman" w:hAnsi="Times New Roman" w:cs="Times New Roman"/>
          <w:sz w:val="28"/>
          <w:szCs w:val="28"/>
        </w:rPr>
        <w:t xml:space="preserve"> (0.72 </w:t>
      </w:r>
      <w:r w:rsidR="00F0218E" w:rsidRPr="00F0218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0218E">
        <w:rPr>
          <w:rFonts w:ascii="Times New Roman" w:hAnsi="Times New Roman" w:cs="Times New Roman"/>
          <w:sz w:val="28"/>
          <w:szCs w:val="28"/>
        </w:rPr>
        <w:t xml:space="preserve"> 0.74)</w:t>
      </w:r>
    </w:p>
    <w:p w14:paraId="4CC07239" w14:textId="2A2A09C9" w:rsidR="002A2991" w:rsidRPr="005040B9" w:rsidRDefault="005040B9" w:rsidP="002A2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threshold of 2000 mg/m2/day is better than having three thresholds </w:t>
      </w:r>
      <w:commentRangeStart w:id="0"/>
      <w:r>
        <w:rPr>
          <w:rFonts w:ascii="Times New Roman" w:hAnsi="Times New Roman" w:cs="Times New Roman"/>
          <w:sz w:val="28"/>
          <w:szCs w:val="28"/>
        </w:rPr>
        <w:t>and better than having no threshold (just the cytarabine dosage itself)</w:t>
      </w:r>
      <w:commentRangeEnd w:id="0"/>
      <w:r w:rsidR="00DD725A">
        <w:rPr>
          <w:rStyle w:val="CommentReference"/>
        </w:rPr>
        <w:commentReference w:id="0"/>
      </w:r>
    </w:p>
    <w:p w14:paraId="6215C5DF" w14:textId="2E98AE3F" w:rsidR="005040B9" w:rsidRPr="005040B9" w:rsidRDefault="005040B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There seems to be </w:t>
      </w:r>
      <w:r w:rsidR="002A2991">
        <w:rPr>
          <w:rFonts w:ascii="Times New Roman" w:hAnsi="Times New Roman" w:cs="Times New Roman"/>
          <w:sz w:val="28"/>
          <w:szCs w:val="28"/>
        </w:rPr>
        <w:t>a very slight improvement using 2000 as a threshold versus 1000.</w:t>
      </w:r>
    </w:p>
    <w:p w14:paraId="1638428D" w14:textId="4606FF7B" w:rsidR="005040B9" w:rsidRPr="005040B9" w:rsidRDefault="005040B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 most important features of the random forest model are:</w:t>
      </w:r>
    </w:p>
    <w:p w14:paraId="01CF7B45" w14:textId="2830AB68" w:rsidR="005040B9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="0051302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temp</w:t>
      </w:r>
      <w:r w:rsidR="0051302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38.5</w:t>
      </w:r>
    </w:p>
    <w:p w14:paraId="1DC936A1" w14:textId="610BBCF2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Lowest_neutrophil</w:t>
      </w:r>
      <w:proofErr w:type="spellEnd"/>
    </w:p>
    <w:p w14:paraId="6B8A86A5" w14:textId="630DF3F4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</w:t>
      </w:r>
    </w:p>
    <w:p w14:paraId="36623138" w14:textId="4E9C93A6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Cyt_2000</w:t>
      </w:r>
    </w:p>
    <w:p w14:paraId="4909F8E3" w14:textId="548EA186" w:rsidR="005040B9" w:rsidRPr="00513023" w:rsidRDefault="009C1D10" w:rsidP="00513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Lowest_platelet</w:t>
      </w:r>
      <w:proofErr w:type="spellEnd"/>
    </w:p>
    <w:p w14:paraId="4EF86586" w14:textId="77777777" w:rsidR="00861B94" w:rsidRDefault="00861B94">
      <w:pPr>
        <w:rPr>
          <w:rFonts w:ascii="Times New Roman" w:hAnsi="Times New Roman" w:cs="Times New Roman"/>
        </w:rPr>
      </w:pPr>
    </w:p>
    <w:p w14:paraId="404AD4DF" w14:textId="77777777" w:rsidR="002C4ED7" w:rsidRDefault="002C4E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03381C" w14:textId="7D6FACF3" w:rsidR="00A90C18" w:rsidRPr="002C4ED7" w:rsidRDefault="002C4ED7" w:rsidP="002C4ED7">
      <w:pPr>
        <w:spacing w:after="200" w:line="276" w:lineRule="auto"/>
        <w:rPr>
          <w:rFonts w:ascii="Times New Roman" w:hAnsi="Times New Roman" w:cs="Times New Roman"/>
          <w:b/>
        </w:rPr>
      </w:pPr>
      <w:r w:rsidRPr="000658FC">
        <w:rPr>
          <w:rFonts w:ascii="Times New Roman" w:hAnsi="Times New Roman" w:cs="Times New Roman"/>
          <w:b/>
        </w:rPr>
        <w:lastRenderedPageBreak/>
        <w:t>Figure 1.</w:t>
      </w:r>
      <w:r w:rsidRPr="000658FC">
        <w:rPr>
          <w:rFonts w:ascii="Times New Roman" w:hAnsi="Times New Roman" w:cs="Times New Roman"/>
        </w:rPr>
        <w:t xml:space="preserve"> </w:t>
      </w:r>
    </w:p>
    <w:p w14:paraId="1D9E0DA9" w14:textId="516953D3" w:rsidR="00A90C18" w:rsidRDefault="00A90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C1A449" wp14:editId="5007345A">
            <wp:extent cx="6858000" cy="4191000"/>
            <wp:effectExtent l="0" t="0" r="0" b="0"/>
            <wp:docPr id="185114584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5846" name="Picture 1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0331" w14:textId="5091F35A" w:rsidR="0053702F" w:rsidRDefault="0053702F" w:rsidP="00537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Patient Demographics</w:t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1748"/>
        <w:gridCol w:w="2508"/>
        <w:gridCol w:w="1940"/>
        <w:gridCol w:w="1940"/>
        <w:gridCol w:w="857"/>
        <w:gridCol w:w="1840"/>
      </w:tblGrid>
      <w:tr w:rsidR="00881B16" w:rsidRPr="00881B16" w14:paraId="6D984F4B" w14:textId="77777777" w:rsidTr="00881B16">
        <w:trPr>
          <w:trHeight w:val="34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033A7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A5C57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56B2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Negative BSI 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D2A3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Positive BSI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A22E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p-values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C3D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881B16" w:rsidRPr="00881B16" w14:paraId="47ED8EA6" w14:textId="77777777" w:rsidTr="00881B16">
        <w:trPr>
          <w:trHeight w:val="340"/>
        </w:trPr>
        <w:tc>
          <w:tcPr>
            <w:tcW w:w="42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6ECEE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Total number of patients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C238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43 (45.3%)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BCD4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52 (54.7%)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00C77" w14:textId="55474D62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B16F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881B16" w:rsidRPr="00881B16" w14:paraId="429044A0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4CB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93310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C3F4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20 (46.5%)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4AF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27 (51.9%)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3ECE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0.604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4DA3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47 (49.5%)</w:t>
            </w:r>
          </w:p>
        </w:tc>
      </w:tr>
      <w:tr w:rsidR="00881B16" w:rsidRPr="00881B16" w14:paraId="7E924510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582D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A693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2883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23 (53.5%)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18DB5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25 (48.1%)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5B21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DCE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48 (50.5%)</w:t>
            </w:r>
          </w:p>
        </w:tc>
      </w:tr>
      <w:tr w:rsidR="00881B16" w:rsidRPr="00881B16" w14:paraId="707312E3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764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Race/Ethnicity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E77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White/Caucasian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AFF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30 (69.8%)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F68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39 (75.0%)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BFB8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0.574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2DE2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69 (72.6%)</w:t>
            </w:r>
          </w:p>
        </w:tc>
      </w:tr>
      <w:tr w:rsidR="00881B16" w:rsidRPr="00881B16" w14:paraId="46B2802D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87BD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884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Non-white &amp; undefined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BFD95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13 (30.2%)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BFA0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13 (25.0%)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6BB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403C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26 (27.4%)</w:t>
            </w:r>
          </w:p>
        </w:tc>
      </w:tr>
      <w:tr w:rsidR="00881B16" w:rsidRPr="00881B16" w14:paraId="3E636A7E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1AE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Diagnosis age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367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5DEA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6.76 (0.05-18.51)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7BD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8.86 (0.34-18.75)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A72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0.672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0214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7.98 (0.05-18.75)</w:t>
            </w:r>
          </w:p>
        </w:tc>
      </w:tr>
      <w:tr w:rsidR="00881B16" w:rsidRPr="00881B16" w14:paraId="27D0774D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94A9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(years)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CB56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Interquartile range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B653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(1.75-12.38)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74AC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(2.04-12.88)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51B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822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(1.87-13.02)</w:t>
            </w:r>
          </w:p>
        </w:tc>
      </w:tr>
      <w:tr w:rsidR="00881B16" w:rsidRPr="00881B16" w14:paraId="6C18DC0D" w14:textId="77777777" w:rsidTr="00881B16">
        <w:trPr>
          <w:trHeight w:val="36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89FC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Age at 1</w:t>
            </w:r>
            <w:r w:rsidRPr="00881B1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34731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ED096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D4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9.20 (0.93-19.22)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DCE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F0E8BDF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81B16" w:rsidRPr="00881B16" w14:paraId="65307D99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ECA3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infection (years)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9F8B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Interquartile range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6324400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7B02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(2.06-13.41)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DE8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AF8FE8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81B16" w:rsidRPr="00881B16" w14:paraId="2C6C0003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3EA9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Diagnosis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3985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AML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E4E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37 (86.0%)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143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47 (90.4%)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622F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8C14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84 (88.4%)</w:t>
            </w:r>
          </w:p>
        </w:tc>
      </w:tr>
      <w:tr w:rsidR="00881B16" w:rsidRPr="00881B16" w14:paraId="6AC5C416" w14:textId="77777777" w:rsidTr="00881B16">
        <w:trPr>
          <w:trHeight w:val="3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93B8C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E362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81B1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AML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FB31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 (14.0%)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6FD3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 (9.6%)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C86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CB5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11 (11.6%)</w:t>
            </w:r>
          </w:p>
        </w:tc>
      </w:tr>
      <w:tr w:rsidR="00881B16" w:rsidRPr="00881B16" w14:paraId="032C3C24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670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Number of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CFB5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02B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 (1-8)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F25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 (1-13)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B9B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C6219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 (1-16)</w:t>
            </w:r>
          </w:p>
        </w:tc>
      </w:tr>
      <w:tr w:rsidR="00881B16" w:rsidRPr="00881B16" w14:paraId="05B18A98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E980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Admissions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9A4BA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Average (95% CI)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13A28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4.07 (3.42-4.72)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0C80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5.87 (5.22-6.51)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78B6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C428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5.05 (4.56-5.54)</w:t>
            </w:r>
          </w:p>
        </w:tc>
      </w:tr>
      <w:tr w:rsidR="00881B16" w:rsidRPr="00881B16" w14:paraId="142E3789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E9043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Deaths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0B4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B62F1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18 (41.9%)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F9F0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18 (34.6%)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4A37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FD07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36 (37.9%)</w:t>
            </w:r>
          </w:p>
        </w:tc>
      </w:tr>
    </w:tbl>
    <w:p w14:paraId="3B6A9F04" w14:textId="77777777" w:rsidR="00E66C93" w:rsidRDefault="00E66C93" w:rsidP="0053702F">
      <w:pPr>
        <w:rPr>
          <w:rFonts w:ascii="Times New Roman" w:hAnsi="Times New Roman" w:cs="Times New Roman"/>
        </w:rPr>
      </w:pPr>
    </w:p>
    <w:p w14:paraId="6EE718BE" w14:textId="77777777" w:rsidR="00E66C93" w:rsidRDefault="00E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41543" w14:textId="046341FC" w:rsidR="0053702F" w:rsidRDefault="0053702F" w:rsidP="00537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2: Admissions Demographics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2227"/>
        <w:gridCol w:w="2102"/>
        <w:gridCol w:w="1830"/>
        <w:gridCol w:w="1751"/>
        <w:gridCol w:w="1040"/>
        <w:gridCol w:w="1830"/>
      </w:tblGrid>
      <w:tr w:rsidR="0053702F" w:rsidRPr="0053702F" w14:paraId="12903D1F" w14:textId="77777777" w:rsidTr="00E66C93">
        <w:trPr>
          <w:trHeight w:val="340"/>
        </w:trPr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6E876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0D13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A08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BSI Negative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5F14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BSI Positive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6C86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p-values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3D2F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53702F" w:rsidRPr="0053702F" w14:paraId="725FE234" w14:textId="77777777" w:rsidTr="00E66C93">
        <w:trPr>
          <w:trHeight w:val="34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5925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number of Admissions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D24A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389 (80.9%)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2C6F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 (18.9%)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F94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108E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</w:tr>
      <w:tr w:rsidR="0053702F" w:rsidRPr="0053702F" w14:paraId="5F512C59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E5F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519E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FFB4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 (51.2%)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7A16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 (59.3%)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67E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AA67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 (52.7%)</w:t>
            </w:r>
          </w:p>
        </w:tc>
      </w:tr>
      <w:tr w:rsidR="0053702F" w:rsidRPr="0053702F" w14:paraId="1B9D0891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F3B9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E8B03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7ECE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 (48.8%)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8024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 (40.7%)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D408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06A5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 (47.3%)</w:t>
            </w:r>
          </w:p>
        </w:tc>
      </w:tr>
      <w:tr w:rsidR="0053702F" w:rsidRPr="0053702F" w14:paraId="39A1E218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5E8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Race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D95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White/Caucasian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506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265 (68.1%)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138D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 (75.8%)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62A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E410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334 (69.6%)</w:t>
            </w:r>
          </w:p>
        </w:tc>
      </w:tr>
      <w:tr w:rsidR="0053702F" w:rsidRPr="0053702F" w14:paraId="6C210152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B74C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E49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Non-white &amp; undefined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B5CC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 (31.9%)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621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(24.2%)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4E87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7400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 (30.4%)</w:t>
            </w:r>
          </w:p>
        </w:tc>
      </w:tr>
      <w:tr w:rsidR="0053702F" w:rsidRPr="0053702F" w14:paraId="369DBCA5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956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AE5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BFBF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 (95.4%)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F4EE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 (93.4%)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3226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C8B03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456 (95.0%)</w:t>
            </w:r>
          </w:p>
        </w:tc>
      </w:tr>
      <w:tr w:rsidR="0053702F" w:rsidRPr="0053702F" w14:paraId="4B528D9E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AD584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FF0C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AML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E3DE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 (4.6%)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EEB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(6.6%)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B376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32F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 (5.0%)</w:t>
            </w:r>
          </w:p>
        </w:tc>
      </w:tr>
      <w:tr w:rsidR="0053702F" w:rsidRPr="0053702F" w14:paraId="0F8C49F8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FB65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 at Admission (years)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346E8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EC3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7.15 (0-19.20)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94A0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9.81 (0.93-19.22)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BECA" w14:textId="18C15E46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39D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8.31 (0-19.22)</w:t>
            </w:r>
          </w:p>
        </w:tc>
      </w:tr>
      <w:tr w:rsidR="0053702F" w:rsidRPr="0053702F" w14:paraId="2904E36A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5B4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First BMI (kg/m^2)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794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59C1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17.40 (10-44.60)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2D4C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17.9 (13.50-46.60)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EB2E" w14:textId="4D4A648B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FF41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17.50 (10-46.60)</w:t>
            </w:r>
          </w:p>
        </w:tc>
      </w:tr>
      <w:tr w:rsidR="0053702F" w:rsidRPr="0053702F" w14:paraId="23749280" w14:textId="77777777" w:rsidTr="00E66C93">
        <w:trPr>
          <w:trHeight w:val="32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951C0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Neutropenic Admissions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1B73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 (82.0%)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EEEC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 (96.7%)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A5548" w14:textId="45FF3309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6659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370 (84.8%)</w:t>
            </w:r>
          </w:p>
        </w:tc>
      </w:tr>
      <w:tr w:rsidR="0053702F" w:rsidRPr="0053702F" w14:paraId="3EF67381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4EBE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Lowest ANC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C7A0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8FC4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 (0-17.978)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2D74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 (0-13.899)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9B46E" w14:textId="6A55B742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C08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 (0-17.978)</w:t>
            </w:r>
          </w:p>
        </w:tc>
      </w:tr>
      <w:tr w:rsidR="0053702F" w:rsidRPr="0053702F" w14:paraId="2E02FA32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01F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Lowest Platelet count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B36D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4314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 (0-1176)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3097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 (1-154)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E2B1C" w14:textId="1AFFD685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8C32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(0-1176)</w:t>
            </w:r>
          </w:p>
        </w:tc>
      </w:tr>
      <w:tr w:rsidR="0053702F" w:rsidRPr="0053702F" w14:paraId="0AB484DA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519E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LOS (days)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F415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925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24.29 (0.35-74.30)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D682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28.40 (2.19-81.86)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6C54" w14:textId="742CBF4F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8E2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25.23 (0.35-81.86)</w:t>
            </w:r>
          </w:p>
        </w:tc>
      </w:tr>
      <w:tr w:rsidR="0053702F" w:rsidRPr="0053702F" w14:paraId="18CB2DDD" w14:textId="77777777" w:rsidTr="00E66C93">
        <w:trPr>
          <w:trHeight w:val="320"/>
        </w:trPr>
        <w:tc>
          <w:tcPr>
            <w:tcW w:w="43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95D63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Number of PICU Visits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06FA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 (8.7%)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8984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(22.0%)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05F5" w14:textId="79261A61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4EE3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 (11.3%)</w:t>
            </w:r>
          </w:p>
        </w:tc>
      </w:tr>
      <w:tr w:rsidR="0053702F" w:rsidRPr="0053702F" w14:paraId="057B726C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312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PICU LOS (days)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A18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3FB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 (0.04-41.03)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D0AA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 (0.00-48.85)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2F4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7F69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 (0.00-48.85)</w:t>
            </w:r>
          </w:p>
        </w:tc>
      </w:tr>
      <w:tr w:rsidR="0053702F" w:rsidRPr="0053702F" w14:paraId="7BD13ECB" w14:textId="77777777" w:rsidTr="00E66C93">
        <w:trPr>
          <w:trHeight w:val="34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146DD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number of admissions with medication data*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87DE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343 (80.0%)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E24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86 (20.0%)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37B5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F8A8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429 (89.4%)</w:t>
            </w:r>
          </w:p>
        </w:tc>
      </w:tr>
      <w:tr w:rsidR="0053702F" w:rsidRPr="0053702F" w14:paraId="7CC72A74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D9F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F268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06E8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 (60.9%)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CF65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(71.4%)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3B53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9C4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 (70.4%)</w:t>
            </w:r>
          </w:p>
        </w:tc>
      </w:tr>
      <w:tr w:rsidR="0053702F" w:rsidRPr="0053702F" w14:paraId="57D31E20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49C1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563F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7EDF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 (27.2%)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004C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(23.1%)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4120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5225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 (29.6%)</w:t>
            </w:r>
          </w:p>
        </w:tc>
      </w:tr>
      <w:tr w:rsidR="0053702F" w:rsidRPr="0053702F" w14:paraId="29A20BE7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862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Levofloxacin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20F16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8A1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 (36.5%)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2AE8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(23.1%)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50A7" w14:textId="6CD45511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8E7D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 (38.0%)</w:t>
            </w:r>
          </w:p>
        </w:tc>
      </w:tr>
      <w:tr w:rsidR="0053702F" w:rsidRPr="0053702F" w14:paraId="0B6195A3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F61A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269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600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 (63.5%)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C43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(76.9%)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130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9AAF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 (62.0%)</w:t>
            </w:r>
          </w:p>
        </w:tc>
      </w:tr>
      <w:tr w:rsidR="0053702F" w:rsidRPr="0053702F" w14:paraId="2A3199DB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4D0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Vancomycin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5017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5435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293 (75.3%) 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51AA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 (81.3%)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D2FE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38B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363 (84.6%)</w:t>
            </w:r>
          </w:p>
        </w:tc>
      </w:tr>
      <w:tr w:rsidR="0053702F" w:rsidRPr="0053702F" w14:paraId="68570F23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82F50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BF83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E1BE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 (24.7%)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BF5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 (18.7%)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A1BD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E4C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 (15.4%)</w:t>
            </w:r>
          </w:p>
        </w:tc>
      </w:tr>
    </w:tbl>
    <w:p w14:paraId="78CA81A8" w14:textId="77777777" w:rsidR="0053702F" w:rsidRDefault="0053702F" w:rsidP="0053702F">
      <w:pPr>
        <w:rPr>
          <w:rFonts w:ascii="Times New Roman" w:hAnsi="Times New Roman" w:cs="Times New Roman"/>
        </w:rPr>
      </w:pPr>
    </w:p>
    <w:p w14:paraId="0E832863" w14:textId="0429E5C8" w:rsidR="00D25F5A" w:rsidRDefault="00A45084" w:rsidP="00D25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3: Logistic Regression Analysis</w:t>
      </w:r>
    </w:p>
    <w:tbl>
      <w:tblPr>
        <w:tblW w:w="5888" w:type="dxa"/>
        <w:tblLook w:val="04A0" w:firstRow="1" w:lastRow="0" w:firstColumn="1" w:lastColumn="0" w:noHBand="0" w:noVBand="1"/>
      </w:tblPr>
      <w:tblGrid>
        <w:gridCol w:w="1683"/>
        <w:gridCol w:w="1436"/>
        <w:gridCol w:w="1436"/>
        <w:gridCol w:w="1428"/>
      </w:tblGrid>
      <w:tr w:rsidR="00D25F5A" w:rsidRPr="00D25F5A" w14:paraId="4AFA6D23" w14:textId="77777777" w:rsidTr="00D25F5A">
        <w:trPr>
          <w:trHeight w:val="32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BA1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DC2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ECBB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766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(3)</w:t>
            </w:r>
          </w:p>
        </w:tc>
      </w:tr>
      <w:tr w:rsidR="00D25F5A" w:rsidRPr="00D25F5A" w14:paraId="1F6F48F7" w14:textId="77777777" w:rsidTr="00D25F5A">
        <w:trPr>
          <w:trHeight w:val="32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9AD5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C6D8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1A17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Levofloxacin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1805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D25F5A" w:rsidRPr="00D25F5A" w14:paraId="113B9C64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FAB5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67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BC5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1.037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FA0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1.030</w:t>
            </w:r>
          </w:p>
        </w:tc>
      </w:tr>
      <w:tr w:rsidR="00D25F5A" w:rsidRPr="00D25F5A" w14:paraId="3C49F77F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EB6FBC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5D1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(0.992, 1.083)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BE8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(0.991, 1.084)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4C9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(0.984, 1.078)</w:t>
            </w:r>
          </w:p>
        </w:tc>
      </w:tr>
      <w:tr w:rsidR="00D25F5A" w:rsidRPr="00D25F5A" w14:paraId="6F66EB67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8C0A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51B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E3DF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1.221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CEA9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1.253</w:t>
            </w:r>
          </w:p>
        </w:tc>
      </w:tr>
      <w:tr w:rsidR="00D25F5A" w:rsidRPr="00D25F5A" w14:paraId="25E0A70C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61CF98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9C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(0.833, 2.326)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8B4A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(0.725, 2.054)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F7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(0.739, 2.125)</w:t>
            </w:r>
          </w:p>
        </w:tc>
      </w:tr>
      <w:tr w:rsidR="00D25F5A" w:rsidRPr="00D25F5A" w14:paraId="77383189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3BEB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White/Caucasian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87E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7BF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1.558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B0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1.534</w:t>
            </w:r>
          </w:p>
        </w:tc>
      </w:tr>
      <w:tr w:rsidR="00D25F5A" w:rsidRPr="00D25F5A" w14:paraId="6AD00BF7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D15BCA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3A8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(0.821, 2.462)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7D2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(0.896, 2.707)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2B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(0.877, 2.680)</w:t>
            </w:r>
          </w:p>
        </w:tc>
      </w:tr>
      <w:tr w:rsidR="00D25F5A" w:rsidRPr="00D25F5A" w14:paraId="61637551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F2BF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88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D5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C05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2.039**</w:t>
            </w:r>
          </w:p>
        </w:tc>
      </w:tr>
      <w:tr w:rsidR="00D25F5A" w:rsidRPr="00D25F5A" w14:paraId="26130A7C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9893D8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A321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(0.787, 2.375)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04C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0D54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(1.129, 3.684)</w:t>
            </w:r>
          </w:p>
        </w:tc>
      </w:tr>
      <w:tr w:rsidR="00D25F5A" w:rsidRPr="00D25F5A" w14:paraId="61BE64CC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0F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Levo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96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0ED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0.472***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12F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0.354***</w:t>
            </w:r>
          </w:p>
        </w:tc>
      </w:tr>
      <w:tr w:rsidR="00D25F5A" w:rsidRPr="00D25F5A" w14:paraId="2F2563A2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2DC27F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5A8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B9F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(0.273, 0.815)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7A3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(0.197, 0.636)</w:t>
            </w:r>
          </w:p>
        </w:tc>
      </w:tr>
      <w:tr w:rsidR="00D25F5A" w:rsidRPr="00D25F5A" w14:paraId="68F335BB" w14:textId="77777777" w:rsidTr="00D25F5A">
        <w:trPr>
          <w:trHeight w:val="32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BFFD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Psuedo</w:t>
            </w:r>
            <w:proofErr w:type="spellEnd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R-squared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39C1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84A9E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9A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</w:tbl>
    <w:p w14:paraId="744DCAAA" w14:textId="77777777" w:rsidR="00A45084" w:rsidRDefault="00A45084" w:rsidP="0053702F">
      <w:pPr>
        <w:rPr>
          <w:rFonts w:ascii="Times New Roman" w:hAnsi="Times New Roman" w:cs="Times New Roman"/>
        </w:rPr>
      </w:pPr>
    </w:p>
    <w:p w14:paraId="241D951E" w14:textId="5EA91BFB" w:rsidR="00A45084" w:rsidRDefault="00657D05" w:rsidP="00657D05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0658FC">
        <w:rPr>
          <w:rFonts w:ascii="Times New Roman" w:hAnsi="Times New Roman" w:cs="Times New Roman"/>
          <w:iCs/>
          <w:sz w:val="24"/>
          <w:szCs w:val="24"/>
        </w:rPr>
        <w:t>*p &lt; 0.10, **p &lt; 0.05, ***p &lt; 0.01.</w:t>
      </w:r>
    </w:p>
    <w:p w14:paraId="011804C3" w14:textId="60EB4A0C" w:rsidR="00C7158A" w:rsidRDefault="00C7158A" w:rsidP="00657D05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Table 4: </w:t>
      </w:r>
      <w:r w:rsidRPr="00C7158A">
        <w:rPr>
          <w:rFonts w:ascii="Times New Roman" w:hAnsi="Times New Roman" w:cs="Times New Roman"/>
          <w:iCs/>
          <w:sz w:val="24"/>
          <w:szCs w:val="24"/>
        </w:rPr>
        <w:t>Performance of Random Forest and Logistic Regression model against baseline models ‘Fever’ and ‘Neutropenia’ at the same Sensitivity.</w:t>
      </w:r>
      <w:r w:rsidRPr="00C7158A">
        <w:rPr>
          <w:rFonts w:ascii="Times New Roman" w:hAnsi="Times New Roman" w:cs="Times New Roman"/>
          <w:b/>
          <w:bCs/>
          <w:iCs/>
          <w:sz w:val="24"/>
          <w:szCs w:val="24"/>
        </w:rPr>
        <w:t> 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2188"/>
        <w:gridCol w:w="1316"/>
        <w:gridCol w:w="1316"/>
        <w:gridCol w:w="1316"/>
        <w:gridCol w:w="1316"/>
        <w:gridCol w:w="1308"/>
      </w:tblGrid>
      <w:tr w:rsidR="002C4ED7" w:rsidRPr="000658FC" w14:paraId="2E16A5CF" w14:textId="77777777" w:rsidTr="00755342">
        <w:trPr>
          <w:trHeight w:val="26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872CF" w14:textId="77777777" w:rsidR="002C4ED7" w:rsidRPr="000658FC" w:rsidRDefault="002C4ED7" w:rsidP="0075534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90E25" w14:textId="77777777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Proportion Positive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07BF6" w14:textId="77777777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380D" w14:textId="77777777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Specificity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32096" w14:textId="77777777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Positive Predictive Value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20D6" w14:textId="77777777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Negative Predictive Value</w:t>
            </w:r>
          </w:p>
        </w:tc>
      </w:tr>
      <w:tr w:rsidR="002C4ED7" w:rsidRPr="000658FC" w14:paraId="6463A71E" w14:textId="77777777" w:rsidTr="00755342">
        <w:trPr>
          <w:trHeight w:val="320"/>
        </w:trPr>
        <w:tc>
          <w:tcPr>
            <w:tcW w:w="21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B78A" w14:textId="77777777" w:rsidR="002C4ED7" w:rsidRPr="000658FC" w:rsidRDefault="002C4ED7" w:rsidP="007553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Fever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EB97" w14:textId="7CFD3AC6" w:rsidR="002C4ED7" w:rsidRPr="002C4ED7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5B7D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  <w:r w:rsidR="005B7D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47A" w14:textId="50B03DDD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A9A5" w14:textId="4C2B851C" w:rsidR="002C4ED7" w:rsidRPr="00550A0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50A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D2F1" w14:textId="6B761F7C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43A3" w14:textId="5B885E69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2C4ED7" w:rsidRPr="000658FC" w14:paraId="134B3241" w14:textId="77777777" w:rsidTr="00755342">
        <w:trPr>
          <w:trHeight w:val="320"/>
        </w:trPr>
        <w:tc>
          <w:tcPr>
            <w:tcW w:w="21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211C" w14:textId="77777777" w:rsidR="002C4ED7" w:rsidRPr="000658FC" w:rsidRDefault="002C4ED7" w:rsidP="007553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Logistic Regression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08A4" w14:textId="70956C5B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2A69" w14:textId="59013F73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5C6" w14:textId="6704545D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E502E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FA6" w14:textId="77777777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AA4D" w14:textId="73794979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  <w:r w:rsidR="00E502EB"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C4ED7" w:rsidRPr="000658FC" w14:paraId="72360297" w14:textId="77777777" w:rsidTr="00755342">
        <w:trPr>
          <w:trHeight w:val="320"/>
        </w:trPr>
        <w:tc>
          <w:tcPr>
            <w:tcW w:w="218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398C4" w14:textId="77777777" w:rsidR="002C4ED7" w:rsidRDefault="002C4ED7" w:rsidP="007553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Random Forest</w:t>
            </w: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987709" w14:textId="0BC35C2E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  <w:r w:rsidR="00E502EB" w:rsidRPr="00E502E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1B7A52" w14:textId="3AAD9712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3084C4" w14:textId="223E86B0" w:rsidR="002C4ED7" w:rsidRPr="00E502EB" w:rsidRDefault="002C4ED7" w:rsidP="0075534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02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Pr="00E502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62191C" w14:textId="4C374E5C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E502EB"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A3311" w14:textId="46CA2792" w:rsidR="002C4ED7" w:rsidRPr="00E502E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 w:rsidR="00E502EB" w:rsidRPr="00E50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C4ED7" w:rsidRPr="000658FC" w14:paraId="7336544A" w14:textId="77777777" w:rsidTr="00E502EB">
        <w:trPr>
          <w:trHeight w:val="270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E5EE2" w14:textId="77777777" w:rsidR="002C4ED7" w:rsidRPr="000658FC" w:rsidRDefault="002C4ED7" w:rsidP="0075534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Neutropenia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AB9AD" w14:textId="204829B9" w:rsidR="002C4ED7" w:rsidRPr="002C4ED7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5B7D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5B7DE4" w:rsidRPr="005B7D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1F6D0" w14:textId="1725BE89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68903" w14:textId="71A61AF1" w:rsidR="002C4ED7" w:rsidRPr="00550A0B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50A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3373E" w14:textId="07B25F09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28BA" w14:textId="2194800D" w:rsidR="002C4ED7" w:rsidRPr="000658FC" w:rsidRDefault="002C4ED7" w:rsidP="007553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5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5C961343" w14:textId="77777777" w:rsidR="00C7158A" w:rsidRPr="00657D05" w:rsidRDefault="00C7158A" w:rsidP="00657D05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sectPr w:rsidR="00C7158A" w:rsidRPr="00657D05" w:rsidSect="00E66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 Chappell" w:date="2023-08-21T11:56:00Z" w:initials="TC">
    <w:p w14:paraId="316BBEB2" w14:textId="77777777" w:rsidR="00DD725A" w:rsidRDefault="00DD725A" w:rsidP="00A1531E">
      <w:r>
        <w:rPr>
          <w:rStyle w:val="CommentReference"/>
        </w:rPr>
        <w:annotationRef/>
      </w:r>
      <w:r>
        <w:rPr>
          <w:sz w:val="20"/>
          <w:szCs w:val="20"/>
        </w:rPr>
        <w:t>@Justin does this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BBE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DCF58" w16cex:dateUtc="2023-08-21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BBEB2" w16cid:durableId="288DCF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532F"/>
    <w:multiLevelType w:val="hybridMultilevel"/>
    <w:tmpl w:val="6D3E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5F1"/>
    <w:multiLevelType w:val="hybridMultilevel"/>
    <w:tmpl w:val="5E36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4830">
    <w:abstractNumId w:val="0"/>
  </w:num>
  <w:num w:numId="2" w16cid:durableId="17487679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 Chappell">
    <w15:presenceInfo w15:providerId="Windows Live" w15:userId="3ee0b8b897f3d6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66"/>
    <w:rsid w:val="00114817"/>
    <w:rsid w:val="001A2E47"/>
    <w:rsid w:val="001A3BA7"/>
    <w:rsid w:val="001A5D04"/>
    <w:rsid w:val="00272337"/>
    <w:rsid w:val="002A2991"/>
    <w:rsid w:val="002C4ED7"/>
    <w:rsid w:val="00384BF9"/>
    <w:rsid w:val="005040B9"/>
    <w:rsid w:val="00513023"/>
    <w:rsid w:val="0053504A"/>
    <w:rsid w:val="0053702F"/>
    <w:rsid w:val="005B7DE4"/>
    <w:rsid w:val="005F2366"/>
    <w:rsid w:val="00657D05"/>
    <w:rsid w:val="007F60F0"/>
    <w:rsid w:val="00861B94"/>
    <w:rsid w:val="00881B16"/>
    <w:rsid w:val="009C1D10"/>
    <w:rsid w:val="009C3C6E"/>
    <w:rsid w:val="009D63E5"/>
    <w:rsid w:val="00A45084"/>
    <w:rsid w:val="00A90C18"/>
    <w:rsid w:val="00BA5443"/>
    <w:rsid w:val="00BC66C7"/>
    <w:rsid w:val="00C67635"/>
    <w:rsid w:val="00C7158A"/>
    <w:rsid w:val="00D210CC"/>
    <w:rsid w:val="00D25F5A"/>
    <w:rsid w:val="00DD725A"/>
    <w:rsid w:val="00DE51EF"/>
    <w:rsid w:val="00E502EB"/>
    <w:rsid w:val="00E64766"/>
    <w:rsid w:val="00E66C93"/>
    <w:rsid w:val="00E768DC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C3EB"/>
  <w15:chartTrackingRefBased/>
  <w15:docId w15:val="{4BCEE0D4-7CC1-6949-AC26-9B280E0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43"/>
    <w:pPr>
      <w:ind w:left="720"/>
      <w:contextualSpacing/>
    </w:pPr>
  </w:style>
  <w:style w:type="table" w:styleId="TableGrid">
    <w:name w:val="Table Grid"/>
    <w:basedOn w:val="TableNormal"/>
    <w:uiPriority w:val="39"/>
    <w:rsid w:val="007F6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57D05"/>
    <w:pPr>
      <w:spacing w:after="160" w:line="259" w:lineRule="auto"/>
    </w:pPr>
    <w:rPr>
      <w:sz w:val="2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D7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2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Chappell</dc:creator>
  <cp:keywords/>
  <dc:description/>
  <cp:lastModifiedBy>Taylor Chappell</cp:lastModifiedBy>
  <cp:revision>3</cp:revision>
  <cp:lastPrinted>2023-08-18T20:59:00Z</cp:lastPrinted>
  <dcterms:created xsi:type="dcterms:W3CDTF">2023-10-11T19:59:00Z</dcterms:created>
  <dcterms:modified xsi:type="dcterms:W3CDTF">2023-10-11T20:45:00Z</dcterms:modified>
</cp:coreProperties>
</file>