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30" w:lineRule="auto"/>
        <w:jc w:val="center"/>
        <w:rPr/>
      </w:pPr>
      <w:r w:rsidDel="00000000" w:rsidR="00000000" w:rsidRPr="00000000">
        <w:rPr/>
        <w:drawing>
          <wp:anchor allowOverlap="1" behindDoc="0" distB="100000" distT="0" distL="100000" distR="0" hidden="0" layoutInCell="1" locked="0" relativeHeight="0" simplePos="0">
            <wp:simplePos x="0" y="0"/>
            <wp:positionH relativeFrom="rightMargin">
              <wp:posOffset>-179999</wp:posOffset>
            </wp:positionH>
            <wp:positionV relativeFrom="topMargin">
              <wp:posOffset>99999</wp:posOffset>
            </wp:positionV>
            <wp:extent cx="533400" cy="533400"/>
            <wp:effectExtent b="0" l="0" r="0" t="0"/>
            <wp:wrapSquare wrapText="left" distB="100000" distT="0" distL="100000" distR="0"/>
            <wp:docPr descr="QR code linking to taylorfradella.com" id="2" name="image1.jpg"/>
            <a:graphic>
              <a:graphicData uri="http://schemas.openxmlformats.org/drawingml/2006/picture">
                <pic:pic>
                  <pic:nvPicPr>
                    <pic:cNvPr descr="QR code linking to taylorfradella.com"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33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32"/>
          <w:szCs w:val="32"/>
          <w:rtl w:val="0"/>
        </w:rPr>
        <w:t xml:space="preserve">TAYLOR FRADELLA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555555"/>
          <w:sz w:val="19"/>
          <w:szCs w:val="19"/>
          <w:rtl w:val="0"/>
        </w:rPr>
        <w:t xml:space="preserve">(504) 994-7290</w:t>
      </w:r>
      <w:r w:rsidDel="00000000" w:rsidR="00000000" w:rsidRPr="00000000">
        <w:rPr>
          <w:rFonts w:ascii="Calibri" w:cs="Calibri" w:eastAsia="Calibri" w:hAnsi="Calibri"/>
          <w:color w:val="aaaaaa"/>
          <w:sz w:val="19"/>
          <w:szCs w:val="19"/>
          <w:rtl w:val="0"/>
        </w:rPr>
        <w:t xml:space="preserve">  |  </w:t>
      </w:r>
      <w:hyperlink r:id="rId8">
        <w:r w:rsidDel="00000000" w:rsidR="00000000" w:rsidRPr="00000000">
          <w:rPr>
            <w:rFonts w:ascii="Calibri" w:cs="Calibri" w:eastAsia="Calibri" w:hAnsi="Calibri"/>
            <w:color w:val="333333"/>
            <w:sz w:val="19"/>
            <w:szCs w:val="19"/>
            <w:u w:val="single"/>
            <w:rtl w:val="0"/>
          </w:rPr>
          <w:t xml:space="preserve">taylor.fradella@selu.edu</w:t>
        </w:r>
      </w:hyperlink>
      <w:r w:rsidDel="00000000" w:rsidR="00000000" w:rsidRPr="00000000">
        <w:rPr>
          <w:rFonts w:ascii="Calibri" w:cs="Calibri" w:eastAsia="Calibri" w:hAnsi="Calibri"/>
          <w:color w:val="aaaaaa"/>
          <w:sz w:val="19"/>
          <w:szCs w:val="19"/>
          <w:rtl w:val="0"/>
        </w:rPr>
        <w:t xml:space="preserve">  |  </w:t>
      </w:r>
      <w:hyperlink r:id="rId9">
        <w:r w:rsidDel="00000000" w:rsidR="00000000" w:rsidRPr="00000000">
          <w:rPr>
            <w:rFonts w:ascii="Calibri" w:cs="Calibri" w:eastAsia="Calibri" w:hAnsi="Calibri"/>
            <w:color w:val="333333"/>
            <w:sz w:val="19"/>
            <w:szCs w:val="19"/>
            <w:u w:val="single"/>
            <w:rtl w:val="0"/>
          </w:rPr>
          <w:t xml:space="preserve">taylorfradella.com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lineRule="auto"/>
        <w:jc w:val="center"/>
        <w:rPr/>
      </w:pPr>
      <w:hyperlink r:id="rId10">
        <w:r w:rsidDel="00000000" w:rsidR="00000000" w:rsidRPr="00000000">
          <w:rPr>
            <w:rFonts w:ascii="Calibri" w:cs="Calibri" w:eastAsia="Calibri" w:hAnsi="Calibri"/>
            <w:color w:val="333333"/>
            <w:sz w:val="19"/>
            <w:szCs w:val="19"/>
            <w:u w:val="single"/>
            <w:rtl w:val="0"/>
          </w:rPr>
          <w:t xml:space="preserve">GitHub</w:t>
        </w:r>
      </w:hyperlink>
      <w:r w:rsidDel="00000000" w:rsidR="00000000" w:rsidRPr="00000000">
        <w:rPr>
          <w:rFonts w:ascii="Calibri" w:cs="Calibri" w:eastAsia="Calibri" w:hAnsi="Calibri"/>
          <w:color w:val="aaaaaa"/>
          <w:sz w:val="19"/>
          <w:szCs w:val="19"/>
          <w:rtl w:val="0"/>
        </w:rPr>
        <w:t xml:space="preserve">  |  </w:t>
      </w:r>
      <w:hyperlink r:id="rId11">
        <w:r w:rsidDel="00000000" w:rsidR="00000000" w:rsidRPr="00000000">
          <w:rPr>
            <w:rFonts w:ascii="Calibri" w:cs="Calibri" w:eastAsia="Calibri" w:hAnsi="Calibri"/>
            <w:color w:val="333333"/>
            <w:sz w:val="19"/>
            <w:szCs w:val="19"/>
            <w:u w:val="single"/>
            <w:rtl w:val="0"/>
          </w:rPr>
          <w:t xml:space="preserve">LinkedIn</w:t>
        </w:r>
      </w:hyperlink>
      <w:r w:rsidDel="00000000" w:rsidR="00000000" w:rsidRPr="00000000">
        <w:rPr>
          <w:rFonts w:ascii="Calibri" w:cs="Calibri" w:eastAsia="Calibri" w:hAnsi="Calibri"/>
          <w:color w:val="aaaaaa"/>
          <w:sz w:val="19"/>
          <w:szCs w:val="19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color w:val="555555"/>
          <w:sz w:val="19"/>
          <w:szCs w:val="19"/>
          <w:rtl w:val="0"/>
        </w:rPr>
        <w:t xml:space="preserve">Ponchatoula, 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999999" w:space="3" w:sz="4" w:val="single"/>
        </w:pBdr>
        <w:spacing w:after="60" w:before="1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1"/>
          <w:szCs w:val="21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right" w:leader="none" w:pos="9026"/>
        </w:tabs>
        <w:spacing w:after="1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33333"/>
          <w:sz w:val="20"/>
          <w:szCs w:val="20"/>
          <w:rtl w:val="0"/>
        </w:rPr>
        <w:t xml:space="preserve">Southeastern Louisiana University</w:t>
      </w:r>
      <w:r w:rsidDel="00000000" w:rsidR="00000000" w:rsidRPr="00000000">
        <w:rPr>
          <w:rFonts w:ascii="Calibri" w:cs="Calibri" w:eastAsia="Calibri" w:hAnsi="Calibri"/>
          <w:color w:val="333333"/>
          <w:sz w:val="20"/>
          <w:szCs w:val="20"/>
          <w:rtl w:val="0"/>
        </w:rPr>
        <w:t xml:space="preserve">, Hammond, LA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66666"/>
          <w:sz w:val="20"/>
          <w:szCs w:val="20"/>
          <w:rtl w:val="0"/>
        </w:rPr>
        <w:t xml:space="preserve">Expected August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right" w:leader="none" w:pos="9026"/>
        </w:tabs>
        <w:spacing w:after="10" w:before="0" w:lineRule="auto"/>
        <w:rPr/>
      </w:pPr>
      <w:r w:rsidDel="00000000" w:rsidR="00000000" w:rsidRPr="00000000">
        <w:rPr>
          <w:rFonts w:ascii="Calibri" w:cs="Calibri" w:eastAsia="Calibri" w:hAnsi="Calibri"/>
          <w:color w:val="333333"/>
          <w:sz w:val="20"/>
          <w:szCs w:val="20"/>
          <w:rtl w:val="0"/>
        </w:rPr>
        <w:t xml:space="preserve">Bachelor of Science in Computer Science</w:t>
      </w:r>
      <w:r w:rsidDel="00000000" w:rsidR="00000000" w:rsidRPr="00000000">
        <w:rPr>
          <w:rFonts w:ascii="Calibri" w:cs="Calibri" w:eastAsia="Calibri" w:hAnsi="Calibri"/>
          <w:color w:val="aaaaaa"/>
          <w:sz w:val="20"/>
          <w:szCs w:val="20"/>
          <w:rtl w:val="0"/>
        </w:rPr>
        <w:t xml:space="preserve">  •  </w:t>
      </w:r>
      <w:r w:rsidDel="00000000" w:rsidR="00000000" w:rsidRPr="00000000">
        <w:rPr>
          <w:rFonts w:ascii="Calibri" w:cs="Calibri" w:eastAsia="Calibri" w:hAnsi="Calibri"/>
          <w:color w:val="333333"/>
          <w:sz w:val="20"/>
          <w:szCs w:val="20"/>
          <w:rtl w:val="0"/>
        </w:rPr>
        <w:t xml:space="preserve">Concentration: Business Administration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33333"/>
          <w:sz w:val="20"/>
          <w:szCs w:val="20"/>
          <w:rtl w:val="0"/>
        </w:rPr>
        <w:t xml:space="preserve">GPA: 3.22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18"/>
          <w:szCs w:val="18"/>
          <w:rtl w:val="0"/>
        </w:rPr>
        <w:t xml:space="preserve">Relevant Coursework: </w:t>
      </w:r>
      <w:r w:rsidDel="00000000" w:rsidR="00000000" w:rsidRPr="00000000">
        <w:rPr>
          <w:rFonts w:ascii="Calibri" w:cs="Calibri" w:eastAsia="Calibri" w:hAnsi="Calibri"/>
          <w:color w:val="555555"/>
          <w:sz w:val="18"/>
          <w:szCs w:val="18"/>
          <w:rtl w:val="0"/>
        </w:rPr>
        <w:t xml:space="preserve">Algorithm Design &amp; Implementation I &amp; II, Data Structures, Software Engineering, Database Systems, Operating Systems, Enterprise Systems &amp; Design Patterns, Introduction to Data Science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999999" w:space="3" w:sz="4" w:val="single"/>
        </w:pBdr>
        <w:spacing w:after="60" w:before="1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1"/>
          <w:szCs w:val="21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right" w:leader="none" w:pos="9026"/>
        </w:tabs>
        <w:spacing w:after="2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33333"/>
          <w:sz w:val="20"/>
          <w:szCs w:val="20"/>
          <w:rtl w:val="0"/>
        </w:rPr>
        <w:t xml:space="preserve">Field Technician Application</w:t>
      </w:r>
      <w:r w:rsidDel="00000000" w:rsidR="00000000" w:rsidRPr="00000000">
        <w:rPr>
          <w:rFonts w:ascii="Calibri" w:cs="Calibri" w:eastAsia="Calibri" w:hAnsi="Calibri"/>
          <w:color w:val="aaaaaa"/>
          <w:sz w:val="20"/>
          <w:szCs w:val="20"/>
          <w:rtl w:val="0"/>
        </w:rPr>
        <w:t xml:space="preserve">  |  </w:t>
      </w:r>
      <w:hyperlink r:id="rId12">
        <w:r w:rsidDel="00000000" w:rsidR="00000000" w:rsidRPr="00000000">
          <w:rPr>
            <w:rFonts w:ascii="Calibri" w:cs="Calibri" w:eastAsia="Calibri" w:hAnsi="Calibri"/>
            <w:color w:val="333333"/>
            <w:sz w:val="20"/>
            <w:szCs w:val="20"/>
            <w:u w:val="single"/>
            <w:rtl w:val="0"/>
          </w:rPr>
          <w:t xml:space="preserve">Nerdvana</w:t>
        </w:r>
      </w:hyperlink>
      <w:r w:rsidDel="00000000" w:rsidR="00000000" w:rsidRPr="00000000">
        <w:rPr>
          <w:i w:val="1"/>
          <w:iCs w:val="1"/>
          <w:color w:val="666666"/>
          <w:rtl w:val="0"/>
        </w:rPr>
        <w:t xml:space="preserve">        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66666"/>
          <w:sz w:val="20"/>
          <w:szCs w:val="20"/>
          <w:rtl w:val="0"/>
        </w:rPr>
        <w:t xml:space="preserve">January 2026 – May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Sole frontend developer on a 5-person cross-functional team building an offline-first Progressive Web App for Laborde Products, using Next.js 14, React 18, TypeScript, and Tailwind CSS with shadcn/ui components.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Engineered offline-first architecture using WebAssembly SQLite (wa-sqlite with OPFS backend) and Service Workers, enabling full app functionality without connectivity and automatic background sync when reconnected.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Built voice recording with live waveform visualization, in-app photo capture with Azure Blob Storage integration, QR/barcode scanning, GPS-based time tracking, and a drag-and-drop customizable dashboard — all offline-capable with local SQLite storage and a priority-ordered sync queue.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right" w:leader="none" w:pos="9026"/>
        </w:tabs>
        <w:spacing w:after="2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33333"/>
          <w:sz w:val="20"/>
          <w:szCs w:val="20"/>
          <w:rtl w:val="0"/>
        </w:rPr>
        <w:t xml:space="preserve">Lions Den Cinemas</w:t>
      </w:r>
      <w:r w:rsidDel="00000000" w:rsidR="00000000" w:rsidRPr="00000000">
        <w:rPr>
          <w:rFonts w:ascii="Calibri" w:cs="Calibri" w:eastAsia="Calibri" w:hAnsi="Calibri"/>
          <w:color w:val="aaaaaa"/>
          <w:sz w:val="20"/>
          <w:szCs w:val="20"/>
          <w:rtl w:val="0"/>
        </w:rPr>
        <w:t xml:space="preserve">  |  </w:t>
      </w:r>
      <w:hyperlink r:id="rId13">
        <w:r w:rsidDel="00000000" w:rsidR="00000000" w:rsidRPr="00000000">
          <w:rPr>
            <w:rFonts w:ascii="Calibri" w:cs="Calibri" w:eastAsia="Calibri" w:hAnsi="Calibri"/>
            <w:color w:val="333333"/>
            <w:sz w:val="20"/>
            <w:szCs w:val="20"/>
            <w:u w:val="single"/>
            <w:rtl w:val="0"/>
          </w:rPr>
          <w:t xml:space="preserve">CMPS383-2025-SP-P03-G06</w:t>
        </w:r>
      </w:hyperlink>
      <w:r w:rsidDel="00000000" w:rsidR="00000000" w:rsidRPr="00000000">
        <w:rPr>
          <w:i w:val="1"/>
          <w:iCs w:val="1"/>
          <w:color w:val="666666"/>
          <w:rtl w:val="0"/>
        </w:rPr>
        <w:t xml:space="preserve">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66666"/>
          <w:sz w:val="20"/>
          <w:szCs w:val="20"/>
          <w:rtl w:val="0"/>
        </w:rPr>
        <w:t xml:space="preserve">January 2025 – May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Developed a full-stack end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to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end cinema reservation system on a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5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-person team using C#, .NET Core, Azure SQL, React, and Expo, delivering both a responsive web platform and an Android mobile app.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Applied Agile methodologies with 2-week sprints, built secure REST APIs, and collaborated on UI/UX, database design, and version control to ensure smooth and user-friendly software delivery.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right" w:leader="none" w:pos="9026"/>
        </w:tabs>
        <w:spacing w:after="2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33333"/>
          <w:sz w:val="20"/>
          <w:szCs w:val="20"/>
          <w:rtl w:val="0"/>
        </w:rPr>
        <w:t xml:space="preserve">Personal Portfolio Website</w:t>
      </w:r>
      <w:r w:rsidDel="00000000" w:rsidR="00000000" w:rsidRPr="00000000">
        <w:rPr>
          <w:rFonts w:ascii="Calibri" w:cs="Calibri" w:eastAsia="Calibri" w:hAnsi="Calibri"/>
          <w:color w:val="aaaaaa"/>
          <w:sz w:val="20"/>
          <w:szCs w:val="20"/>
          <w:rtl w:val="0"/>
        </w:rPr>
        <w:t xml:space="preserve">  |  </w:t>
      </w:r>
      <w:hyperlink r:id="rId14">
        <w:r w:rsidDel="00000000" w:rsidR="00000000" w:rsidRPr="00000000">
          <w:rPr>
            <w:rFonts w:ascii="Calibri" w:cs="Calibri" w:eastAsia="Calibri" w:hAnsi="Calibri"/>
            <w:color w:val="333333"/>
            <w:sz w:val="20"/>
            <w:szCs w:val="20"/>
            <w:u w:val="single"/>
            <w:rtl w:val="0"/>
          </w:rPr>
          <w:t xml:space="preserve">taylorfradella.com</w:t>
        </w:r>
      </w:hyperlink>
      <w:r w:rsidDel="00000000" w:rsidR="00000000" w:rsidRPr="00000000">
        <w:rPr>
          <w:i w:val="1"/>
          <w:iCs w:val="1"/>
          <w:color w:val="666666"/>
          <w:rtl w:val="0"/>
        </w:rPr>
        <w:t xml:space="preserve">     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66666"/>
          <w:sz w:val="20"/>
          <w:szCs w:val="20"/>
          <w:rtl w:val="0"/>
        </w:rPr>
        <w:t xml:space="preserve">April 2025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Designed and developed a responsive portfolio site with React 18, Vite, and Material UI, featuring a custom glassmorphism theme with a dark, sleek color palette.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Built a physics-driven 3D lanyard animation using Three.js, React Three Fiber, and Rapier with drag interaction, load-in swing animation, and mobile-specific positioning adjustments.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Optimized performance with lazy loading, viewport-aware rendering, and Framer Motion animations with reduced-motion accessibility support, built on a custom liquid glass UI surface system with graceful fallbacks.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9026"/>
        </w:tabs>
        <w:spacing w:after="2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33333"/>
          <w:sz w:val="20"/>
          <w:szCs w:val="20"/>
          <w:rtl w:val="0"/>
        </w:rPr>
        <w:t xml:space="preserve">Workly</w:t>
      </w:r>
      <w:r w:rsidDel="00000000" w:rsidR="00000000" w:rsidRPr="00000000">
        <w:rPr>
          <w:rFonts w:ascii="Calibri" w:cs="Calibri" w:eastAsia="Calibri" w:hAnsi="Calibri"/>
          <w:color w:val="aaaaaa"/>
          <w:sz w:val="20"/>
          <w:szCs w:val="20"/>
          <w:rtl w:val="0"/>
        </w:rPr>
        <w:t xml:space="preserve">  |  </w:t>
      </w:r>
      <w:r w:rsidDel="00000000" w:rsidR="00000000" w:rsidRPr="00000000">
        <w:rPr>
          <w:color w:val="333333"/>
          <w:u w:val="single"/>
          <w:rtl w:val="0"/>
        </w:rPr>
        <w:t xml:space="preserve">W</w:t>
      </w:r>
      <w:hyperlink r:id="rId15">
        <w:r w:rsidDel="00000000" w:rsidR="00000000" w:rsidRPr="00000000">
          <w:rPr>
            <w:rFonts w:ascii="Calibri" w:cs="Calibri" w:eastAsia="Calibri" w:hAnsi="Calibri"/>
            <w:color w:val="333333"/>
            <w:sz w:val="20"/>
            <w:szCs w:val="20"/>
            <w:u w:val="single"/>
            <w:rtl w:val="0"/>
          </w:rPr>
          <w:t xml:space="preserve">orkly-</w:t>
        </w:r>
      </w:hyperlink>
      <w:hyperlink r:id="rId16">
        <w:r w:rsidDel="00000000" w:rsidR="00000000" w:rsidRPr="00000000">
          <w:rPr>
            <w:color w:val="333333"/>
            <w:u w:val="single"/>
            <w:rtl w:val="0"/>
          </w:rPr>
          <w:t xml:space="preserve">A</w:t>
        </w:r>
      </w:hyperlink>
      <w:hyperlink r:id="rId17">
        <w:r w:rsidDel="00000000" w:rsidR="00000000" w:rsidRPr="00000000">
          <w:rPr>
            <w:rFonts w:ascii="Calibri" w:cs="Calibri" w:eastAsia="Calibri" w:hAnsi="Calibri"/>
            <w:color w:val="333333"/>
            <w:sz w:val="20"/>
            <w:szCs w:val="20"/>
            <w:u w:val="single"/>
            <w:rtl w:val="0"/>
          </w:rPr>
          <w:t xml:space="preserve">pp</w:t>
        </w:r>
      </w:hyperlink>
      <w:r w:rsidDel="00000000" w:rsidR="00000000" w:rsidRPr="00000000">
        <w:rPr>
          <w:i w:val="1"/>
          <w:iCs w:val="1"/>
          <w:color w:val="666666"/>
          <w:rtl w:val="0"/>
        </w:rPr>
        <w:t xml:space="preserve">                                 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66666"/>
          <w:sz w:val="20"/>
          <w:szCs w:val="20"/>
          <w:rtl w:val="0"/>
        </w:rPr>
        <w:t xml:space="preserve">August 2025 – December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Built a cross-platform job search app with Flutter and Firebase, featuring a swipe-based browsing interface, real-time data sync via Cloud Firestore, and secure authentication.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Integrated AI-powered job matching that scores listings against user qualifications and preferences, plus an AI cover letter generator that produces tailored applications per posting.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Managed state with Provider for reactive UI updates across iOS, Android, and web, with smooth swipe animations and comprehensive user profile and application tracking.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bottom w:color="999999" w:space="3" w:sz="4" w:val="single"/>
        </w:pBdr>
        <w:spacing w:after="60" w:before="1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1"/>
          <w:szCs w:val="21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0" w:before="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33333"/>
          <w:sz w:val="20"/>
          <w:szCs w:val="20"/>
          <w:rtl w:val="0"/>
        </w:rPr>
        <w:t xml:space="preserve">Languages: </w:t>
      </w:r>
      <w:r w:rsidDel="00000000" w:rsidR="00000000" w:rsidRPr="00000000">
        <w:rPr>
          <w:rFonts w:ascii="Calibri" w:cs="Calibri" w:eastAsia="Calibri" w:hAnsi="Calibri"/>
          <w:color w:val="333333"/>
          <w:sz w:val="20"/>
          <w:szCs w:val="20"/>
          <w:rtl w:val="0"/>
        </w:rPr>
        <w:t xml:space="preserve">Python, TypeScript, JavaScript, Dart, HTML/CSS, Java, C#, 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" w:before="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33333"/>
          <w:sz w:val="20"/>
          <w:szCs w:val="20"/>
          <w:rtl w:val="0"/>
        </w:rPr>
        <w:t xml:space="preserve">Frameworks: </w:t>
      </w:r>
      <w:r w:rsidDel="00000000" w:rsidR="00000000" w:rsidRPr="00000000">
        <w:rPr>
          <w:rFonts w:ascii="Calibri" w:cs="Calibri" w:eastAsia="Calibri" w:hAnsi="Calibri"/>
          <w:color w:val="333333"/>
          <w:sz w:val="20"/>
          <w:szCs w:val="20"/>
          <w:rtl w:val="0"/>
        </w:rPr>
        <w:t xml:space="preserve">React, Next.js, React Native (Expo), Flutter, Node.js, Tailwind CSS, shadcn/ui, TanStack Query, Zustand, React Hook Form, Zod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0" w:before="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33333"/>
          <w:sz w:val="20"/>
          <w:szCs w:val="20"/>
          <w:rtl w:val="0"/>
        </w:rPr>
        <w:t xml:space="preserve">Tools &amp; Platforms: </w:t>
      </w:r>
      <w:r w:rsidDel="00000000" w:rsidR="00000000" w:rsidRPr="00000000">
        <w:rPr>
          <w:rFonts w:ascii="Calibri" w:cs="Calibri" w:eastAsia="Calibri" w:hAnsi="Calibri"/>
          <w:color w:val="333333"/>
          <w:sz w:val="20"/>
          <w:szCs w:val="20"/>
          <w:rtl w:val="0"/>
        </w:rPr>
        <w:t xml:space="preserve">Docker, Azure (Blob Storage, Queue Storage, OpenAI/Whisper), GitHub Actions, PostgreSQL, SQLite/WebAssembly (wa-sqlite), OPFS, Service Workers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0" w:before="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33333"/>
          <w:sz w:val="20"/>
          <w:szCs w:val="20"/>
          <w:rtl w:val="0"/>
        </w:rPr>
        <w:t xml:space="preserve">Testing: </w:t>
      </w:r>
      <w:r w:rsidDel="00000000" w:rsidR="00000000" w:rsidRPr="00000000">
        <w:rPr>
          <w:rFonts w:ascii="Calibri" w:cs="Calibri" w:eastAsia="Calibri" w:hAnsi="Calibri"/>
          <w:color w:val="333333"/>
          <w:sz w:val="20"/>
          <w:szCs w:val="20"/>
          <w:rtl w:val="0"/>
        </w:rPr>
        <w:t xml:space="preserve">Vitest, React Testing Library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bottom w:color="999999" w:space="3" w:sz="4" w:val="single"/>
        </w:pBdr>
        <w:spacing w:after="60" w:before="1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1"/>
          <w:szCs w:val="21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tabs>
          <w:tab w:val="right" w:leader="none" w:pos="9026"/>
        </w:tabs>
        <w:spacing w:after="2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33333"/>
          <w:sz w:val="20"/>
          <w:szCs w:val="20"/>
          <w:rtl w:val="0"/>
        </w:rPr>
        <w:t xml:space="preserve">Mandina’s</w:t>
      </w:r>
      <w:r w:rsidDel="00000000" w:rsidR="00000000" w:rsidRPr="00000000">
        <w:rPr>
          <w:rFonts w:ascii="Calibri" w:cs="Calibri" w:eastAsia="Calibri" w:hAnsi="Calibri"/>
          <w:color w:val="333333"/>
          <w:sz w:val="20"/>
          <w:szCs w:val="20"/>
          <w:rtl w:val="0"/>
        </w:rPr>
        <w:t xml:space="preserve">, Mandeville, LA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333333"/>
          <w:sz w:val="20"/>
          <w:szCs w:val="20"/>
          <w:rtl w:val="0"/>
        </w:rPr>
        <w:t xml:space="preserve">  —  Server             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66666"/>
          <w:sz w:val="20"/>
          <w:szCs w:val="20"/>
          <w:rtl w:val="0"/>
        </w:rPr>
        <w:t xml:space="preserve">August 2023 – March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Delivered fast, attentive service in a high-volume dining environment, building strong customer rapport and coordinating across kitchen and front-of-house teams.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right" w:leader="none" w:pos="9026"/>
        </w:tabs>
        <w:spacing w:after="2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33333"/>
          <w:sz w:val="20"/>
          <w:szCs w:val="20"/>
          <w:rtl w:val="0"/>
        </w:rPr>
        <w:t xml:space="preserve">Texas Roadhouse</w:t>
      </w:r>
      <w:r w:rsidDel="00000000" w:rsidR="00000000" w:rsidRPr="00000000">
        <w:rPr>
          <w:rFonts w:ascii="Calibri" w:cs="Calibri" w:eastAsia="Calibri" w:hAnsi="Calibri"/>
          <w:color w:val="333333"/>
          <w:sz w:val="20"/>
          <w:szCs w:val="20"/>
          <w:rtl w:val="0"/>
        </w:rPr>
        <w:t xml:space="preserve">, Covington, LA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333333"/>
          <w:sz w:val="20"/>
          <w:szCs w:val="20"/>
          <w:rtl w:val="0"/>
        </w:rPr>
        <w:t xml:space="preserve">  —  Serve</w:t>
      </w:r>
      <w:r w:rsidDel="00000000" w:rsidR="00000000" w:rsidRPr="00000000">
        <w:rPr>
          <w:i w:val="1"/>
          <w:iCs w:val="1"/>
          <w:color w:val="333333"/>
          <w:rtl w:val="0"/>
        </w:rPr>
        <w:t xml:space="preserve">r      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66666"/>
          <w:sz w:val="20"/>
          <w:szCs w:val="20"/>
          <w:rtl w:val="0"/>
        </w:rPr>
        <w:t xml:space="preserve">June 2017 – August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Managed multiple tables simultaneously during peak hours, developing strong prioritization, communication, and problem-solving skills under pressure.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500" w:top="500" w:left="860" w:right="8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18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Hyperlink">
    <w:name w:val="Hyperlink"/>
    <w:uiPriority w:val="99"/>
    <w:unhideWhenUsed w:val="1"/>
    <w:rPr>
      <w:color w:val="333333"/>
      <w:u w:color="333333" w:val="singl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linkedin.com/in/taylor-fradella-45785a249/" TargetMode="External"/><Relationship Id="rId10" Type="http://schemas.openxmlformats.org/officeDocument/2006/relationships/hyperlink" Target="https://github.com/taylfrad" TargetMode="External"/><Relationship Id="rId13" Type="http://schemas.openxmlformats.org/officeDocument/2006/relationships/hyperlink" Target="https://github.com/Southeastern-Louisiana-University/cmps383-2025-sp-p03-g06" TargetMode="External"/><Relationship Id="rId12" Type="http://schemas.openxmlformats.org/officeDocument/2006/relationships/hyperlink" Target="https://github.com/ponderrr/capstone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taylorfradella.com" TargetMode="External"/><Relationship Id="rId15" Type="http://schemas.openxmlformats.org/officeDocument/2006/relationships/hyperlink" Target="https://github.com/maheessh/workly" TargetMode="External"/><Relationship Id="rId14" Type="http://schemas.openxmlformats.org/officeDocument/2006/relationships/hyperlink" Target="https://github.com/taylfrad/taylorfradella.com" TargetMode="External"/><Relationship Id="rId17" Type="http://schemas.openxmlformats.org/officeDocument/2006/relationships/hyperlink" Target="https://github.com/maheessh/workly" TargetMode="External"/><Relationship Id="rId16" Type="http://schemas.openxmlformats.org/officeDocument/2006/relationships/hyperlink" Target="https://github.com/maheessh/workly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hyperlink" Target="mailto:taylor.fradella@sel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nkMLW3ncrujTsP3aaFZaZkZ2DQ==">CgMxLjA4AHIhMTluNHh2eFhmUmFrRnJWcHJzQUJPZXdKV3hmMGUzRERt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2026-03-23T23:03:47.437Z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