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USXXX - Controle de Certame - Listagem de Certames</w:t>
      </w:r>
    </w:p>
    <w:p>
      <w:pPr>
        <w:pStyle w:val="Heading2"/>
        <w:spacing w:after="120" w:before="240"/>
      </w:pPr>
      <w:r>
        <w:t xml:space="preserve">Histórico de alterações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pct" w:w="1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pct" w:w="5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pct" w:w="2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25/08/2026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pct" w:w="5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Criação da história (desmembrada da US de Cadastro de Certame)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Carlos Mattos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25/08/2026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  <w:tc>
          <w:tcPr>
            <w:tcW w:type="pct" w:w="5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Regras de negócio renumeradas em sequência própria (RN001...)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Carlos Mattos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01/09/2026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1.1</w:t>
            </w:r>
          </w:p>
        </w:tc>
        <w:tc>
          <w:tcPr>
            <w:tcW w:type="pct" w:w="5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RN001 corrigida: “Editar” só aparece com o certame em Abertura ou Retificação de Edital (antes dizia “sem exigir abertura prévia”, o que sugeria Editar sempre visível). CA03 ajustada no mesmo sentido; RN005–RN012 incorporadas (documento estava parado em RN004); RN013 removida por ser duplicata literal de RN012.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Carlos Mattos</w:t>
            </w:r>
          </w:p>
        </w:tc>
      </w:tr>
    </w:tbl>
    <w:p>
      <w:pPr>
        <w:pStyle w:val="Heading2"/>
        <w:spacing w:after="120" w:before="240"/>
      </w:pPr>
      <w:r>
        <w:t xml:space="preserve">Identificação da US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Sistema: SIGEP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Módulo: Controle de Certame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Nome: USXXX - Controle de Certame - Listagem de Certames</w:t>
      </w:r>
    </w:p>
    <w:p>
      <w:pPr>
        <w:pStyle w:val="Heading2"/>
        <w:spacing w:after="120" w:before="240"/>
      </w:pPr>
      <w:r>
        <w:t xml:space="preserve">1. Descrição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Como usuário responsável pela gestão de certames,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Eu quero consultar, filtrar e acessar os certames já cadastrados,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Para que eu possa localizar rapidamente um certame e iniciar as ações de cadastro, edição ou registro de situação.</w:t>
      </w:r>
    </w:p>
    <w:p>
      <w:pPr>
        <w:pStyle w:val="Heading2"/>
        <w:spacing w:after="120" w:before="240"/>
      </w:pPr>
      <w:r>
        <w:t xml:space="preserve">2. Premissas</w:t>
      </w:r>
    </w:p>
    <w:p>
      <w:pPr>
        <w:spacing w:after="80"/>
      </w:pPr>
      <w:r>
        <w:rPr>
          <w:sz w:val="22"/>
          <w:szCs w:val="22"/>
        </w:rPr>
        <w:t xml:space="preserve">1. Tela acessada em Cadastro &gt; Controle de Certame &gt; Cadastro de Certames.</w:t>
      </w:r>
    </w:p>
    <w:p>
      <w:pPr>
        <w:spacing w:after="80"/>
      </w:pPr>
      <w:r>
        <w:rPr>
          <w:sz w:val="22"/>
          <w:szCs w:val="22"/>
        </w:rPr>
        <w:t xml:space="preserve">2. Distinta do módulo "Processos Seletivos" (que acompanha o fluxo recebido do SIES) — aqui o SIGEP é a origem do cadastro.</w:t>
      </w:r>
    </w:p>
    <w:p>
      <w:pPr>
        <w:spacing w:after="80"/>
      </w:pPr>
      <w:r>
        <w:rPr>
          <w:sz w:val="22"/>
          <w:szCs w:val="22"/>
        </w:rPr>
        <w:t xml:space="preserve">3. Não exige nenhum filtro obrigatório para exibir resultados; ao abrir, já lista os certames existentes.</w:t>
      </w:r>
    </w:p>
    <w:p>
      <w:pPr>
        <w:spacing w:after="80"/>
      </w:pPr>
      <w:r>
        <w:rPr>
          <w:sz w:val="22"/>
          <w:szCs w:val="22"/>
        </w:rPr>
        <w:t xml:space="preserve">4. O progresso de um cadastro novo ainda não salvo é mantido localmente como rascunho, distinto dos certames efetivamente salvos que aparecem na grade.</w:t>
      </w:r>
    </w:p>
    <w:p>
      <w:pPr>
        <w:pStyle w:val="Heading2"/>
        <w:spacing w:after="120" w:before="240"/>
      </w:pPr>
      <w:r>
        <w:t xml:space="preserve">3. Critérios de aceitação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CA01 – Consulta sem filtro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Dado que o usuário abre a tela, quando nenhum filtro é aplicado, então o sistema exibe todos os certames cadastrados.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CA02 – Filtros combináveis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Dado que o usuário aplica mais de um filtro (Órgão, Exercício, Tipo, Situação, termo de busca), quando a consulta é executada, então o sistema exibe somente os certames que atendem a todos os filtros ativos simultaneamente.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CA03 – Ações por linha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>Dado que a listagem está carregada, quando o usuário observa uma linha, então estão disponíveis Visualizar e Situação/Histórico sempre, e Editar somente quando a situação atual do certame é Abertura ou Retificação de Edital (RN001).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CA04 – Rascunho pendente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Dado que existe um cadastro de certame iniciado e não salvo, quando o usuário acessa a listagem, então o sistema exibe um aviso com a opção de retomar ou descartar o rascunho.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CA05 – Descarte de rascunho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Dado que o usuário aciona "Descartar" no aviso de rascunho, quando confirma a ação na caixa de diálogo, então o rascunho é removido e o aviso desaparece.</w:t>
      </w:r>
    </w:p>
    <w:p>
      <w:pPr>
        <w:pStyle w:val="Heading2"/>
        <w:spacing w:after="120" w:before="240"/>
      </w:pPr>
      <w:r>
        <w:t xml:space="preserve">4. Fluxos Funcionais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Fluxo 1 – Consultar listagem</w:t>
      </w:r>
    </w:p>
    <w:p>
      <w:pPr>
        <w:spacing w:after="80"/>
      </w:pPr>
      <w:r>
        <w:rPr>
          <w:sz w:val="22"/>
          <w:szCs w:val="22"/>
        </w:rPr>
        <w:t xml:space="preserve">1. O usuário acessa a tela de Cadastro de Certames.</w:t>
      </w:r>
    </w:p>
    <w:p>
      <w:pPr>
        <w:spacing w:after="80"/>
      </w:pPr>
      <w:r>
        <w:rPr>
          <w:sz w:val="22"/>
          <w:szCs w:val="22"/>
        </w:rPr>
        <w:t xml:space="preserve">2. O sistema carrega e exibe os certames existentes.</w:t>
      </w:r>
    </w:p>
    <w:p>
      <w:pPr>
        <w:spacing w:after="80"/>
      </w:pPr>
      <w:r>
        <w:rPr>
          <w:sz w:val="22"/>
          <w:szCs w:val="22"/>
        </w:rPr>
        <w:t xml:space="preserve">3. O usuário informa termo de busca e/ou seleciona Órgão, Exercício, Tipo e Situação.</w:t>
      </w:r>
    </w:p>
    <w:p>
      <w:pPr>
        <w:spacing w:after="80"/>
      </w:pPr>
      <w:r>
        <w:rPr>
          <w:sz w:val="22"/>
          <w:szCs w:val="22"/>
        </w:rPr>
        <w:t xml:space="preserve">4. O sistema aplica os filtros e atualiza a grade com os registros correspondentes.</w:t>
      </w:r>
    </w:p>
    <w:p>
      <w:pPr>
        <w:spacing w:after="80"/>
      </w:pPr>
      <w:r>
        <w:rPr>
          <w:sz w:val="22"/>
          <w:szCs w:val="22"/>
        </w:rPr>
        <w:t xml:space="preserve">5. O usuário aciona "Limpar filtros" para retornar à consulta padrão.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Fluxo 2 – Retomar ou descartar rascunho</w:t>
      </w:r>
    </w:p>
    <w:p>
      <w:pPr>
        <w:spacing w:after="80"/>
      </w:pPr>
      <w:r>
        <w:rPr>
          <w:sz w:val="22"/>
          <w:szCs w:val="22"/>
        </w:rPr>
        <w:t xml:space="preserve">1. O sistema detecta um cadastro não salvo ao carregar a tela.</w:t>
      </w:r>
    </w:p>
    <w:p>
      <w:pPr>
        <w:spacing w:after="80"/>
      </w:pPr>
      <w:r>
        <w:rPr>
          <w:sz w:val="22"/>
          <w:szCs w:val="22"/>
        </w:rPr>
        <w:t xml:space="preserve">2. O sistema exibe a faixa de aviso com o resumo do rascunho.</w:t>
      </w:r>
    </w:p>
    <w:p>
      <w:pPr>
        <w:spacing w:after="80"/>
      </w:pPr>
      <w:r>
        <w:rPr>
          <w:sz w:val="22"/>
          <w:szCs w:val="22"/>
        </w:rPr>
        <w:t xml:space="preserve">3. O usuário aciona "Retomar" (abre o formulário com os dados do rascunho) ou "Descartar" (confirma e remove o rascunho).</w:t>
      </w:r>
    </w:p>
    <w:p>
      <w:pPr>
        <w:pStyle w:val="Heading2"/>
        <w:spacing w:after="120" w:before="240"/>
      </w:pPr>
      <w:r>
        <w:t xml:space="preserve">5. Descrição da tela</w:t>
      </w:r>
    </w:p>
    <w:p>
      <w:pPr>
        <w:pStyle w:val="Heading3"/>
        <w:spacing w:after="120" w:before="240"/>
      </w:pPr>
      <w:r>
        <w:t xml:space="preserve">Grupo: Filtros de pesquisa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pct" w:w="14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1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Editável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pct" w:w="1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pct" w:w="3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Orientações/Observações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Pesquisar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Certame.nomeEdital/numeroEditalOrgao/setor; busca por nome ou número do edital, ou órgão.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Órgão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Dropdown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Certame.setor.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Exercício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Dropdown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Certame.anoConcurso.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Tipo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Dropdown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Certame.tipoCertame (Concurso Público / PSS).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Situação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Dropdown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Certame.situacaoAtual.</w:t>
            </w:r>
          </w:p>
        </w:tc>
      </w:tr>
    </w:tbl>
    <w:p>
      <w:pPr>
        <w:pStyle w:val="Heading3"/>
        <w:spacing w:after="120" w:before="240"/>
      </w:pPr>
      <w:r>
        <w:t xml:space="preserve">Grupo: Listagem de certames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pct" w:w="14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1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Editável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pct" w:w="1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pct" w:w="3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Orientações/Observações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Certame (nome/número do edital)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Certame.nomeEdital/numeroEditalOrgao.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Órgão mandante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Certame.setor.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Tipo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Tag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Certame.tipoCertame.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Vagas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Numérico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soma de Certame.cargos[].quantidadeVagas.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Cotas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Numérico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quantidade de Certame.cotas.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Situação do certame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Tag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Certame.situacaoAtual.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Ações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Ícones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Visualizar, Editar, Situação/Histórico.</w:t>
            </w:r>
          </w:p>
        </w:tc>
      </w:tr>
    </w:tbl>
    <w:p>
      <w:pPr>
        <w:pStyle w:val="Heading3"/>
        <w:spacing w:after="120" w:before="240"/>
      </w:pPr>
      <w:r>
        <w:t xml:space="preserve">Grupo: Aviso de rascunho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pct" w:w="14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1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Editável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pct" w:w="1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pct" w:w="3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Orientações/Observações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Resumo do rascunho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Aba em que o cadastro foi interrompido e progresso salvo localmente.</w:t>
            </w:r>
          </w:p>
        </w:tc>
      </w:tr>
    </w:tbl>
    <w:p>
      <w:pPr>
        <w:pStyle w:val="Heading2"/>
        <w:spacing w:after="120" w:before="240"/>
      </w:pPr>
      <w:r>
        <w:t xml:space="preserve">6. Mensagens e confirmações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pct" w:w="7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Mensagem</w:t>
            </w:r>
          </w:p>
        </w:tc>
      </w:tr>
      <w:tr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Descartar rascunho (confirmação)</w:t>
            </w:r>
          </w:p>
        </w:tc>
        <w:tc>
          <w:tcPr>
            <w:tcW w:type="pct" w:w="7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"Descartar o rascunho deste cadastro? O progresso não salvo será perdido."</w:t>
            </w:r>
          </w:p>
        </w:tc>
      </w:tr>
    </w:tbl>
    <w:p>
      <w:pPr>
        <w:pStyle w:val="Heading2"/>
        <w:spacing w:after="120" w:before="240"/>
      </w:pPr>
      <w:r>
        <w:t xml:space="preserve">7. Ações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Botão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W w:type="pct" w:w="35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pct" w:w="35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Orientações/Observações</w:t>
            </w:r>
          </w:p>
        </w:tc>
      </w:tr>
      <w:tr>
        <w:tc>
          <w:tcPr>
            <w:tcW w:type="pct" w:w="1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Cadastrar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Azul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Abrir o formulário de cadastro em branco.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 USXXX - Identificação.</w:t>
            </w:r>
          </w:p>
        </w:tc>
      </w:tr>
      <w:tr>
        <w:tc>
          <w:tcPr>
            <w:tcW w:type="pct" w:w="1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Editar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Azul (ícone)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Abrir o formulário de edição do certame.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Visualizar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Azul (ícone)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Exibir os dados do certame.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Situação / Histórico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Azul (ícone)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Abrir o certame direto na consulta/registro de situação.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 USXXX - Situação e Histórico.</w:t>
            </w:r>
          </w:p>
        </w:tc>
      </w:tr>
      <w:tr>
        <w:tc>
          <w:tcPr>
            <w:tcW w:type="pct" w:w="1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Limpar filtros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Azul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Limpar todos os filtros aplicados.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20" w:before="240"/>
      </w:pPr>
      <w:r>
        <w:t xml:space="preserve">8. Regras de negócio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pct" w:w="8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 da regra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RN001</w:t>
            </w:r>
          </w:p>
        </w:tc>
        <w:tc>
          <w:tcPr>
            <w:tcW w:type="pct" w:w="8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Cada linha de certame salvo na listagem disponibiliza os atalhos Visualizar e Situação/Histórico sempre; o atalho Editar só é exibido quando a situação atual do certame é Abertura ou Retificação de Edital — nas demais situações (Paralisação, Homologação, Homologação Parcial, Prorrogação, Cancelamento/Anulação etc.) o cadastro não é mais editável por aqui, só via Nova Situação.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RN002</w:t>
            </w:r>
          </w:p>
        </w:tc>
        <w:tc>
          <w:tcPr>
            <w:tcW w:type="pct" w:w="8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Os filtros Órgão, Exercício, Tipo, Situação e o termo de busca podem ser utilizados individualmente ou de forma combinada.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RN003</w:t>
            </w:r>
          </w:p>
        </w:tc>
        <w:tc>
          <w:tcPr>
            <w:tcW w:type="pct" w:w="8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consulta não exige nenhum filtro obrigatório; ao abrir a tela, todos os certames cadastrados são exibidos.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RN004</w:t>
            </w:r>
          </w:p>
        </w:tc>
        <w:tc>
          <w:tcPr>
            <w:tcW w:type="pct" w:w="8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progresso de um cadastro novo ainda não salvo é mantido localmente como rascunho e oferecido para retomada ou descarte ao reabrir a listagem.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RN005</w:t>
            </w:r>
          </w:p>
        </w:tc>
        <w:tc>
          <w:tcPr>
            <w:tcW w:type="pct" w:w="8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A seleção de um dos dois cartões de Tipo (Concurso Público ou Processo Seletivo Simplificado) confirma imediatamente o tipo do certame e avança para a etapa “Identificação”; não existe botão de confirmação separado nem estado de seleção pendente nessa etapa.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RN006</w:t>
            </w:r>
          </w:p>
        </w:tc>
        <w:tc>
          <w:tcPr>
            <w:tcW w:type="pct" w:w="8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Os quatro cards de resumo (Total de certames, Em abertura, Homologados, Cancelados/Paralisados) recalculam suas contagens em tempo real a partir da situação atual de cada certame cadastrado, refletindo imediatamente qualquer novo cadastro, edição de situação ou exclusão, sem exigir atualização manual da página.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RN007</w:t>
            </w:r>
          </w:p>
        </w:tc>
        <w:tc>
          <w:tcPr>
            <w:tcW w:type="pct" w:w="8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Uma vez confirmado o tipo do certame, ele não pode mais ser alterado dentro do mesmo cadastro/rascunho; para escolher outro tipo, é necessário descartar o rascunho atual e iniciar um novo cadastro.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RN008</w:t>
            </w:r>
          </w:p>
        </w:tc>
        <w:tc>
          <w:tcPr>
            <w:tcW w:type="pct" w:w="8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Se o rascunho em andamento já possui o tipo do certame confirmado, a etapa de seleção de tipo é pulada ao retomar o cadastro, abrindo diretamente na aba em que o preenchimento havia parado.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RN009</w:t>
            </w:r>
          </w:p>
        </w:tc>
        <w:tc>
          <w:tcPr>
            <w:tcW w:type="pct" w:w="8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O campo “Pesquisar” é um dropdown com busca embutida: as opções são geradas a partir de todos os certames cadastrados (rótulo = número + nome do edital), e a lista pode ser filtrada digitando qualquer trecho do rótulo. Selecionar uma opção restringe a grid a esse único certame; a opção “Todos” (padrão) remove o filtro.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RN010</w:t>
            </w:r>
          </w:p>
        </w:tc>
        <w:tc>
          <w:tcPr>
            <w:tcW w:type="pct" w:w="8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Sempre que o usuário altera um dos filtros de seleção — Órgão, Exercício, Tipo ou Situação — ou muda a quantidade de itens exibidos por página, o sistema volta automaticamente para a página 1 da listagem, mesmo que ele estivesse em outra página no momento da alteração. Isso evita que o usuário fique “perdido” numa página que pode não existir mais depois do filtro aplicado. Essa regra não vale para o campo “Pesquisar”: selecionar um certame no dropdown, ou digitar um termo de busca livre, não move o usuário de volta para a primeira página automaticamente — ele permanece na página em que estava.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RN011</w:t>
            </w:r>
          </w:p>
        </w:tc>
        <w:tc>
          <w:tcPr>
            <w:tcW w:type="pct" w:w="8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A listagem é exibida ordenada por data de publicação do edital, do mais recente para o mais antigo, de forma consistente entre carregamentos e após qualquer filtro aplicado.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RN012</w:t>
            </w:r>
          </w:p>
        </w:tc>
        <w:tc>
          <w:tcPr>
            <w:tcW w:type="pct" w:w="8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A ação “Visualizar” abre o certame em modo somente leitura: campos desabilitados, ações de escrita ocultas, mantendo só a navegação entre abas e “Voltar”.</w:t>
            </w:r>
          </w:p>
        </w:tc>
      </w:tr>
    </w:tbl>
    <w:p>
      <w:pPr>
        <w:pStyle w:val="Heading2"/>
        <w:spacing w:after="120" w:before="240"/>
      </w:pPr>
      <w:r>
        <w:t xml:space="preserve">9. Protótipo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URL: http://localhost:5173/#/prototipos/sigep/controle-pss/certames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Tela: Cadastro de Certames (listagem)</w:t>
      </w:r>
    </w:p>
    <w:p>
      <w:pPr>
        <w:pStyle w:val="Heading2"/>
        <w:spacing w:after="120" w:before="240"/>
      </w:pPr>
      <w:r>
        <w:t xml:space="preserve">Matriz de permissões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Ação / Nível de Acesso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Admin do Sistema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Admin Central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Admin Setorial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Chefia do Setor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Analista SEPLAG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Operador de Sistema</w:t>
            </w:r>
          </w:p>
        </w:tc>
      </w:tr>
      <w:tr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Visualizar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  <w:sz w:val="22"/>
          <w:szCs w:val="22"/>
        </w:rPr>
        <w:t xml:space="preserve">(Pendente de definição pelo usuário.)</w:t>
      </w:r>
    </w:p>
    <w:p>
      <w:pPr>
        <w:pStyle w:val="Heading2"/>
        <w:spacing w:after="120" w:before="240"/>
      </w:pPr>
      <w:r>
        <w:t xml:space="preserve">Documentos/Legislação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N/A para esta US.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b/>
      <w:bCs/>
      <w:color w:val="1F4E79"/>
      <w:sz w:val="36"/>
      <w:szCs w:val="36"/>
    </w:rPr>
  </w:style>
  <w:style w:type="paragraph" w:styleId="Heading1">
    <w:name w:val="Heading 1"/>
    <w:basedOn w:val="Normal"/>
    <w:next w:val="Normal"/>
    <w:qFormat/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333333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2026-08-25T20:33:59.570Z</dcterms:created>
  <dcterms:modified xsi:type="dcterms:W3CDTF">2026-08-25T20:33:59.577Z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