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USXXX - Controle de Certame - Cadastro de Certame - Vagas e Cotas</w:t>
      </w:r>
    </w:p>
    <w:p>
      <w:pPr>
        <w:pStyle w:val="Heading2"/>
        <w:spacing w:after="120" w:before="240"/>
      </w:pPr>
      <w:r>
        <w:t xml:space="preserve">Histórico de alterações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pct" w:w="1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pct" w:w="58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pct" w:w="2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25/08/2026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pct" w:w="5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Criação da história (desmembrada da US de Cadastro de Certame)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Carlos Mattos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25/08/2026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1.1</w:t>
            </w:r>
          </w:p>
        </w:tc>
        <w:tc>
          <w:tcPr>
            <w:tcW w:type="pct" w:w="5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Regras de negócio renumeradas em sequência própria (RN001...)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Carlos Mattos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26/08/2026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1.2</w:t>
            </w:r>
          </w:p>
        </w:tc>
        <w:tc>
          <w:tcPr>
            <w:tcW w:type="pct" w:w="5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Adicionados os botões de navegação Voltar/Avançar.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Carlos Mattos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26/08/2026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1.3</w:t>
            </w:r>
          </w:p>
        </w:tc>
        <w:tc>
          <w:tcPr>
            <w:tcW w:type="pct" w:w="5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Correção: a validação passa a ser por fase — "Avançar" agora exige ao menos um cargo/vaga cadastrado nesta aba, em vez de permitir avançar sem nenhum e só bloquear ao salvar no final.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Carlos Mattos</w:t>
            </w:r>
          </w:p>
        </w:tc>
      </w:tr>
    </w:tbl>
    <w:p>
      <w:pPr>
        <w:pStyle w:val="Heading2"/>
        <w:spacing w:after="120" w:before="240"/>
      </w:pPr>
      <w:r>
        <w:t xml:space="preserve">Identificação da US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Sistema: SIGEP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Módulo: Controle de Certame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Nome: USXXX - Controle de Certame - Cadastro de Certame - Vagas e Cotas</w:t>
      </w:r>
    </w:p>
    <w:p>
      <w:pPr>
        <w:pStyle w:val="Heading2"/>
        <w:spacing w:after="120" w:before="240"/>
      </w:pPr>
      <w:r>
        <w:t xml:space="preserve">1. Descrição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Como usuário responsável pela gestão de certames,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Eu quero cadastrar os cargos/vagas do certame e as cotas previstas em lei,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Para que o certame fique vinculado ao Quadro de Vagas e disponível para a Gestão de Ingresso, com a reserva de cotas corretamente distribuída.</w:t>
      </w:r>
    </w:p>
    <w:p>
      <w:pPr>
        <w:pStyle w:val="Heading2"/>
        <w:spacing w:after="120" w:before="240"/>
      </w:pPr>
      <w:r>
        <w:t xml:space="preserve">2. Premissas</w:t>
      </w:r>
    </w:p>
    <w:p>
      <w:pPr>
        <w:spacing w:after="80"/>
      </w:pPr>
      <w:r>
        <w:rPr>
          <w:sz w:val="22"/>
          <w:szCs w:val="22"/>
        </w:rPr>
        <w:t xml:space="preserve">1. É a aba com maior densidade de regras — cada cargo/vaga é uma sub-entidade com suas próprias validações.</w:t>
      </w:r>
    </w:p>
    <w:p>
      <w:pPr>
        <w:spacing w:after="80"/>
      </w:pPr>
      <w:r>
        <w:rPr>
          <w:sz w:val="22"/>
          <w:szCs w:val="22"/>
        </w:rPr>
        <w:t xml:space="preserve">2. O vínculo com o Quadro de Vagas (Controle de Vagas &gt; Quadro Autorizado) é automático e somente leitura, garantindo a rastreabilidade Edital → Quadro de Vagas → Gestão de Ingresso.</w:t>
      </w:r>
    </w:p>
    <w:p>
      <w:pPr>
        <w:spacing w:after="80"/>
      </w:pPr>
      <w:r>
        <w:rPr>
          <w:sz w:val="22"/>
          <w:szCs w:val="22"/>
        </w:rPr>
        <w:t xml:space="preserve">3. É a 4ª aba do fluxo (entre Contrato e Custos e Documentos).</w:t>
      </w:r>
    </w:p>
    <w:p>
      <w:pPr>
        <w:spacing w:after="80"/>
      </w:pPr>
      <w:r>
        <w:rPr>
          <w:sz w:val="22"/>
          <w:szCs w:val="22"/>
        </w:rPr>
        <w:t xml:space="preserve">4. A validação é feita por fase: ao clicar em "Avançar", o sistema exige ao menos um cargo/vaga cadastrado nesta aba; se não houver nenhum, bloqueia o avanço e permanece na aba.</w:t>
      </w:r>
    </w:p>
    <w:p>
      <w:pPr>
        <w:pStyle w:val="Heading2"/>
        <w:spacing w:after="120" w:before="240"/>
      </w:pPr>
      <w:r>
        <w:t xml:space="preserve">3. Critérios de aceitação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CA01 – Avançar exige ao menos um cargo/vaga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Dado que o certame não possui nenhum cargo/vaga cadastrado nesta aba, quando o usuário clica em "Avançar", então o sistema bloqueia, permanece nesta aba e sinaliza a pendência.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CA02 – Duplicidade de cargo e jornada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Dado que já existe uma vaga cadastrada para um Cargo/função com determinada Jornada, quando o usuário tenta adicionar outra vaga com o mesmo Cargo/função e a mesma Jornada, então o sistema bloqueia e orienta a ajustar o cargo ou a jornada.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CA03 – Limite de reserva por cota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Dado que a soma das cotas reservadas de um cargo/vaga ultrapassaria a quantidade de vagas do cargo, quando o usuário tenta adicionar a reserva, então o sistema bloqueia.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CA04 – Vínculo automático com o Quadro de Vagas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Dado que o usuário seleciona um cargo já cadastrado, quando a seleção é concluída, então o campo Quadro é preenchido automaticamente, somente leitura.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CA05 – Carreira oculta para PSS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Dado que o tipo do certame é Processo Seletivo, quando o formulário de cargo/vaga é exibido, então o campo Carreira não aparece.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CA06 – Cadastro Reserva obrigatório quando aceito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Dado que o cargo aceita Cadastro Reserva, quando o usuário tenta adicionar a vaga sem informar a Qtd. CR, então o sistema bloqueia.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CA07 – Múltiplas cotas por certame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Dado que o usuário já cadastrou uma cota, quando ele adiciona uma cota de tipo diferente, então ambas ficam disponíveis para reserva nos cargos/vagas.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CA08 – Avançar com cargo/vaga cadastrado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Dado que ao menos um cargo/vaga foi adicionado nesta aba, quando o usuário clica em "Avançar", então o sistema move para a aba Documentos.</w:t>
      </w:r>
    </w:p>
    <w:p>
      <w:pPr>
        <w:pStyle w:val="Heading2"/>
        <w:spacing w:after="120" w:before="240"/>
      </w:pPr>
      <w:r>
        <w:t xml:space="preserve">4. Fluxos Funcionais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Fluxo 1 – Cadastrar cotas do certame</w:t>
      </w:r>
    </w:p>
    <w:p>
      <w:pPr>
        <w:spacing w:after="80"/>
      </w:pPr>
      <w:r>
        <w:rPr>
          <w:sz w:val="22"/>
          <w:szCs w:val="22"/>
        </w:rPr>
        <w:t xml:space="preserve">1. O usuário seleciona o Tipo de cota.</w:t>
      </w:r>
    </w:p>
    <w:p>
      <w:pPr>
        <w:spacing w:after="80"/>
      </w:pPr>
      <w:r>
        <w:rPr>
          <w:sz w:val="22"/>
          <w:szCs w:val="22"/>
        </w:rPr>
        <w:t xml:space="preserve">2. O usuário busca e seleciona a Lei cadastrada correspondente.</w:t>
      </w:r>
    </w:p>
    <w:p>
      <w:pPr>
        <w:spacing w:after="80"/>
      </w:pPr>
      <w:r>
        <w:rPr>
          <w:sz w:val="22"/>
          <w:szCs w:val="22"/>
        </w:rPr>
        <w:t xml:space="preserve">3. O usuário clica em "Adicionar"; a cota aparece na lista "Cotas adicionadas".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Fluxo 2 – Adicionar cargo/vaga com reserva de cota</w:t>
      </w:r>
    </w:p>
    <w:p>
      <w:pPr>
        <w:spacing w:after="80"/>
      </w:pPr>
      <w:r>
        <w:rPr>
          <w:sz w:val="22"/>
          <w:szCs w:val="22"/>
        </w:rPr>
        <w:t xml:space="preserve">1. O usuário preenche Vínculo da vaga, Carreira (se Concurso Público), Cargo/função, Órgão (se houver mais de um participante) e Qtd. vagas.</w:t>
      </w:r>
    </w:p>
    <w:p>
      <w:pPr>
        <w:spacing w:after="80"/>
      </w:pPr>
      <w:r>
        <w:rPr>
          <w:sz w:val="22"/>
          <w:szCs w:val="22"/>
        </w:rPr>
        <w:t xml:space="preserve">2. O sistema preenche automaticamente o Quadro vinculado quando o cargo já existe.</w:t>
      </w:r>
    </w:p>
    <w:p>
      <w:pPr>
        <w:spacing w:after="80"/>
      </w:pPr>
      <w:r>
        <w:rPr>
          <w:sz w:val="22"/>
          <w:szCs w:val="22"/>
        </w:rPr>
        <w:t xml:space="preserve">3. O usuário preenche Polo, Cidade e Jornada.</w:t>
      </w:r>
    </w:p>
    <w:p>
      <w:pPr>
        <w:spacing w:after="80"/>
      </w:pPr>
      <w:r>
        <w:rPr>
          <w:sz w:val="22"/>
          <w:szCs w:val="22"/>
        </w:rPr>
        <w:t xml:space="preserve">4. Se o cargo aceita Cadastro Reserva, o usuário ativa o campo e informa a Qtd. CR.</w:t>
      </w:r>
    </w:p>
    <w:p>
      <w:pPr>
        <w:spacing w:after="80"/>
      </w:pPr>
      <w:r>
        <w:rPr>
          <w:sz w:val="22"/>
          <w:szCs w:val="22"/>
        </w:rPr>
        <w:t xml:space="preserve">5. O usuário adiciona uma ou mais reservas de cota (Tipo de cota + Qtd. cota).</w:t>
      </w:r>
    </w:p>
    <w:p>
      <w:pPr>
        <w:spacing w:after="80"/>
      </w:pPr>
      <w:r>
        <w:rPr>
          <w:sz w:val="22"/>
          <w:szCs w:val="22"/>
        </w:rPr>
        <w:t xml:space="preserve">6. O usuário clica em "Adicionar vaga"; a linha aparece na tabela "Vagas adicionadas".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Fluxo 3 – Excluir cargo/vaga ou cota já incluída</w:t>
      </w:r>
    </w:p>
    <w:p>
      <w:pPr>
        <w:spacing w:after="80"/>
      </w:pPr>
      <w:r>
        <w:rPr>
          <w:sz w:val="22"/>
          <w:szCs w:val="22"/>
        </w:rPr>
        <w:t xml:space="preserve">1. O usuário localiza a linha na tabela.</w:t>
      </w:r>
    </w:p>
    <w:p>
      <w:pPr>
        <w:spacing w:after="80"/>
      </w:pPr>
      <w:r>
        <w:rPr>
          <w:sz w:val="22"/>
          <w:szCs w:val="22"/>
        </w:rPr>
        <w:t xml:space="preserve">2. O usuário clica no ícone de excluir.</w:t>
      </w:r>
    </w:p>
    <w:p>
      <w:pPr>
        <w:spacing w:after="80"/>
      </w:pPr>
      <w:r>
        <w:rPr>
          <w:sz w:val="22"/>
          <w:szCs w:val="22"/>
        </w:rPr>
        <w:t xml:space="preserve">3. O sistema remove a linha, sem confirmação adicional.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Fluxo 4 – Navegar para a aba anterior ou seguinte</w:t>
      </w:r>
    </w:p>
    <w:p>
      <w:pPr>
        <w:spacing w:after="80"/>
      </w:pPr>
      <w:r>
        <w:rPr>
          <w:sz w:val="22"/>
          <w:szCs w:val="22"/>
        </w:rPr>
        <w:t xml:space="preserve">1. O usuário clica em "Voltar" para retornar à aba Contrato e Custos (mantendo os dados já preenchidos, sem validar), ou</w:t>
      </w:r>
    </w:p>
    <w:p>
      <w:pPr>
        <w:spacing w:after="80"/>
      </w:pPr>
      <w:r>
        <w:rPr>
          <w:sz w:val="22"/>
          <w:szCs w:val="22"/>
        </w:rPr>
        <w:t xml:space="preserve">2. O usuário clica em "Avançar"; o sistema exige ao menos um cargo/vaga cadastrado e, se atendido, segue para a aba Documentos.</w:t>
      </w:r>
    </w:p>
    <w:p>
      <w:pPr>
        <w:pStyle w:val="Heading2"/>
        <w:spacing w:after="120" w:before="240"/>
      </w:pPr>
      <w:r>
        <w:t xml:space="preserve">5. Descrição da tela</w:t>
      </w:r>
    </w:p>
    <w:p>
      <w:pPr>
        <w:pStyle w:val="Heading3"/>
        <w:spacing w:after="120" w:before="240"/>
      </w:pPr>
      <w:r>
        <w:t xml:space="preserve">Grupo: Cotas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pct" w:w="14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pct" w:w="1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Editável</w:t>
            </w:r>
          </w:p>
        </w:tc>
        <w:tc>
          <w:tcPr>
            <w:tcW w:type="pct" w:w="1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pct" w:w="1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Tamanho</w:t>
            </w:r>
          </w:p>
        </w:tc>
        <w:tc>
          <w:tcPr>
            <w:tcW w:type="pct" w:w="38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Orientações/Observações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Tipo de cota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Dropdown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 (para adicionar)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Origem: CotaCertame.tipo (PCD, PPP, Indígenas, Quilombolas, TEA) [RN002].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Lei cadastrada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Busca múltipla em catálogo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Origem: CotaCertame.lei.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Cotas adicionadas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Tags/lista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Origem: Certame.cotas.</w:t>
            </w:r>
          </w:p>
        </w:tc>
      </w:tr>
    </w:tbl>
    <w:p>
      <w:pPr>
        <w:pStyle w:val="Heading3"/>
        <w:spacing w:after="120" w:before="240"/>
      </w:pPr>
      <w:r>
        <w:t xml:space="preserve">Grupo: Cargos e vagas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pct" w:w="14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pct" w:w="1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Editável</w:t>
            </w:r>
          </w:p>
        </w:tc>
        <w:tc>
          <w:tcPr>
            <w:tcW w:type="pct" w:w="1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pct" w:w="1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Tamanho</w:t>
            </w:r>
          </w:p>
        </w:tc>
        <w:tc>
          <w:tcPr>
            <w:tcW w:type="pct" w:w="38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Orientações/Observações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Vínculo da vaga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Dropdown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Origem: CargoVagaCertame.vinculo (Vaga nova / Vaga existente) [RN005].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Carreira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Dropdown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 (só Concurso Público)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Origem: CargoVagaCertame.carreira [RN001].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Cargo/função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Dropdown (busca)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Origem: CargoVagaCertame.cargoNome/cargoExistenteId [RN004].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Órgão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Dropdown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Origem: CargoVagaCertame.orgaoDestino; só com mais de um órgão participante.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Quadro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Texto (fixo)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Origem: CargoVagaCertame.quadroCodigo/quadroVersao [RN006].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Qtd. vagas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Numérico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Origem: CargoVagaCertame.quantidadeVagas.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Polo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Dropdown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Origem: CargoVagaCertame.polo.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Cidade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Dropdown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Origem: CargoVagaCertame.cidades.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Jornada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Dropdown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Origem: CargoVagaCertame.jornada.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Cargo aceita CR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Switch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Origem: CargoVagaCertame.aceitaCadastroReserva.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Qtd. CR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Numérico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 (se aceita CR)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Origem: CargoVagaCertame.quantidadeCadastroReserva [RN009].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Tipo de cota / Qtd. cota (reserva do cargo)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Dropdown/Numérico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 (para adicionar)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Origem: CargoVagaCertame.reservasCota [RN008].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Vagas adicionadas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Tabela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Colunas: Vínculo, Carreira, Cargo/função, Órgão, Quadro, Polo, Cidade, Jornada, Qtd. vagas, CR, Cotas, Ações.</w:t>
            </w:r>
          </w:p>
        </w:tc>
      </w:tr>
    </w:tbl>
    <w:p>
      <w:pPr>
        <w:pStyle w:val="Heading2"/>
        <w:spacing w:after="120" w:before="240"/>
      </w:pPr>
      <w:r>
        <w:t xml:space="preserve">6. Mensagens e confirmações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pct" w:w="7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Mensagem</w:t>
            </w:r>
          </w:p>
        </w:tc>
      </w:tr>
      <w:tr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Cargo/vaga ausente ao avançar</w:t>
            </w:r>
          </w:p>
        </w:tc>
        <w:tc>
          <w:tcPr>
            <w:tcW w:type="pct" w:w="7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"Informe ao menos um cargo/vaga para continuar."</w:t>
            </w:r>
          </w:p>
        </w:tc>
      </w:tr>
      <w:tr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Cota sem tipo/quantidade</w:t>
            </w:r>
          </w:p>
        </w:tc>
        <w:tc>
          <w:tcPr>
            <w:tcW w:type="pct" w:w="7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"Selecione o tipo de cota e informe a quantidade a reservar."</w:t>
            </w:r>
          </w:p>
        </w:tc>
      </w:tr>
      <w:tr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Cargo e jornada duplicados</w:t>
            </w:r>
          </w:p>
        </w:tc>
        <w:tc>
          <w:tcPr>
            <w:tcW w:type="pct" w:w="7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"Já existe uma vaga cadastrada para este Cargo/função com a mesma Jornada. Ajuste o cargo ou a jornada para continuar."</w:t>
            </w:r>
          </w:p>
        </w:tc>
      </w:tr>
      <w:tr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Soma de cotas excede vagas</w:t>
            </w:r>
          </w:p>
        </w:tc>
        <w:tc>
          <w:tcPr>
            <w:tcW w:type="pct" w:w="7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"A soma das cotas reservadas não pode exceder a quantidade de vagas do cargo."</w:t>
            </w:r>
          </w:p>
        </w:tc>
      </w:tr>
      <w:tr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Cadastro Reserva sem quantidade</w:t>
            </w:r>
          </w:p>
        </w:tc>
        <w:tc>
          <w:tcPr>
            <w:tcW w:type="pct" w:w="7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"Informe a quantidade de Cadastro Reserva (CR) para as vagas de ampla concorrência."</w:t>
            </w:r>
          </w:p>
        </w:tc>
      </w:tr>
    </w:tbl>
    <w:p>
      <w:pPr>
        <w:spacing w:after="120"/>
      </w:pPr>
      <w:r>
        <w:rPr>
          <w:b w:val="false"/>
          <w:bCs w:val="false"/>
          <w:i/>
          <w:iCs/>
          <w:sz w:val="22"/>
          <w:szCs w:val="22"/>
        </w:rPr>
        <w:t xml:space="preserve">A mensagem de cargo/vaga ausente passa a ser exibida ao clicar em "Avançar" nesta aba (RN005/RN010), não mais apenas ao clicar em "Salvar certame" na aba Documentos; o texto atualmente implementado no protótipo ("...RN-14, Cenário 1") precisa ser revisado para refletir esse novo momento de disparo.</w:t>
      </w:r>
    </w:p>
    <w:p>
      <w:pPr>
        <w:pStyle w:val="Heading2"/>
        <w:spacing w:after="120" w:before="240"/>
      </w:pPr>
      <w:r>
        <w:t xml:space="preserve">7. Ações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Botão</w:t>
            </w:r>
          </w:p>
        </w:tc>
        <w:tc>
          <w:tcPr>
            <w:tcW w:type="pct" w:w="1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Cor</w:t>
            </w:r>
          </w:p>
        </w:tc>
        <w:tc>
          <w:tcPr>
            <w:tcW w:type="pct" w:w="35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pct" w:w="35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Orientações/Observações</w:t>
            </w:r>
          </w:p>
        </w:tc>
      </w:tr>
      <w:tr>
        <w:tc>
          <w:tcPr>
            <w:tcW w:type="pct" w:w="1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Voltar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Branco com borda azul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Retornar à aba Contrato e Custos, mantendo os dados já preenchidos.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 valida nada (é só recuo).</w:t>
            </w:r>
          </w:p>
        </w:tc>
      </w:tr>
      <w:tr>
        <w:tc>
          <w:tcPr>
            <w:tcW w:type="pct" w:w="1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Avançar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Azul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Validar (ao menos um cargo/vaga cadastrado) e, se atendido, ir para a próxima aba (Documentos).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Ícone de seta à direita.</w:t>
            </w:r>
          </w:p>
        </w:tc>
      </w:tr>
      <w:tr>
        <w:tc>
          <w:tcPr>
            <w:tcW w:type="pct" w:w="1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Adicionar (cota)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Azul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Incluir uma linha na sub-grade de cotas do certame.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1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Adicionar cota (reserva do cargo)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Azul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Incluir uma reserva de cota pendente para o cargo/vaga em montagem.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1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Adicionar vaga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Azul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Confirmar a inclusão do cargo/vaga na tabela "Vagas adicionadas".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1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Excluir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Vermelho (ícone)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Remover a linha (cargo/vaga ou cota) da lista, sem confirmação adicional.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20" w:before="240"/>
      </w:pPr>
      <w:r>
        <w:t xml:space="preserve">8. Regras de negócio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pct" w:w="88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 da regra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RN001</w:t>
            </w:r>
          </w:p>
        </w:tc>
        <w:tc>
          <w:tcPr>
            <w:tcW w:type="pct" w:w="8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Para Processo Seletivo, o campo Carreira do cargo/vaga não é exibido.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RN002</w:t>
            </w:r>
          </w:p>
        </w:tc>
        <w:tc>
          <w:tcPr>
            <w:tcW w:type="pct" w:w="8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sistema permite múltiplas cotas por certame, cada uma associada a uma ou mais leis.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RN003</w:t>
            </w:r>
          </w:p>
        </w:tc>
        <w:tc>
          <w:tcPr>
            <w:tcW w:type="pct" w:w="8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Cada cargo/vaga é cadastrado com código de referência fixo "001"; a lei aplicável é buscada em catálogo já cadastrado.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RN004</w:t>
            </w:r>
          </w:p>
        </w:tc>
        <w:tc>
          <w:tcPr>
            <w:tcW w:type="pct" w:w="8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Quando um cargo já existente é selecionado, seus dados (jornada, vínculo com o Quadro de Vagas) são carregados automaticamente.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RN005</w:t>
            </w:r>
          </w:p>
        </w:tc>
        <w:tc>
          <w:tcPr>
            <w:tcW w:type="pct" w:w="8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Cada cargo/vaga pode ser vinculado a uma vaga existente ou criado especificamente para o certame; ao menos um cargo/vaga é obrigatório para avançar desta aba.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RN006</w:t>
            </w:r>
          </w:p>
        </w:tc>
        <w:tc>
          <w:tcPr>
            <w:tcW w:type="pct" w:w="8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Quadro de Vagas de cada cargo/vaga é vinculado automaticamente e exibido somente leitura, garantindo rastreabilidade Edital → Quadro de Vagas → Gestão de Ingresso.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RN007</w:t>
            </w:r>
          </w:p>
        </w:tc>
        <w:tc>
          <w:tcPr>
            <w:tcW w:type="pct" w:w="8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 é permitido cadastrar duas vagas para o mesmo Cargo/função com a mesma Jornada dentro do mesmo certame.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RN008</w:t>
            </w:r>
          </w:p>
        </w:tc>
        <w:tc>
          <w:tcPr>
            <w:tcW w:type="pct" w:w="8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soma das quantidades reservadas por cota de um cargo/vaga não pode exceder a quantidade total de vagas do cargo.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RN009</w:t>
            </w:r>
          </w:p>
        </w:tc>
        <w:tc>
          <w:tcPr>
            <w:tcW w:type="pct" w:w="8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Cadastro Reserva (CR) aplica-se somente às vagas de ampla concorrência; quando o cargo aceita CR, a quantidade é obrigatória.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RN010</w:t>
            </w:r>
          </w:p>
        </w:tc>
        <w:tc>
          <w:tcPr>
            <w:tcW w:type="pct" w:w="8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validação do formulário é feita por fase: ao clicar em "Avançar", o sistema exige ao menos um cargo/vaga cadastrado nesta aba; havendo pendência, bloqueia a troca de aba, sem avançar.</w:t>
            </w:r>
          </w:p>
        </w:tc>
      </w:tr>
    </w:tbl>
    <w:p>
      <w:pPr>
        <w:pStyle w:val="Heading2"/>
        <w:spacing w:after="120" w:before="240"/>
      </w:pPr>
      <w:r>
        <w:t xml:space="preserve">9. Protótipo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URL: http://localhost:5173/#/prototipos/sigep/controle-pss/certames/novo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Tela: Cadastro de Certame — aba Vagas e Cotas</w:t>
      </w:r>
    </w:p>
    <w:p>
      <w:pPr>
        <w:pStyle w:val="Heading2"/>
        <w:spacing w:after="120" w:before="240"/>
      </w:pPr>
      <w:r>
        <w:t xml:space="preserve">Matriz de permissões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Ação / Nível de Acesso</w:t>
            </w:r>
          </w:p>
        </w:tc>
        <w:tc>
          <w:tcPr>
            <w:tcW w:type="pct" w:w="1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Admin do Sistema</w:t>
            </w:r>
          </w:p>
        </w:tc>
        <w:tc>
          <w:tcPr>
            <w:tcW w:type="pct" w:w="1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Admin Central</w:t>
            </w:r>
          </w:p>
        </w:tc>
        <w:tc>
          <w:tcPr>
            <w:tcW w:type="pct" w:w="1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Admin Setorial</w:t>
            </w:r>
          </w:p>
        </w:tc>
        <w:tc>
          <w:tcPr>
            <w:tcW w:type="pct" w:w="1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Chefia do Setor</w:t>
            </w:r>
          </w:p>
        </w:tc>
        <w:tc>
          <w:tcPr>
            <w:tcW w:type="pct" w:w="1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Analista SEPLAG</w:t>
            </w:r>
          </w:p>
        </w:tc>
        <w:tc>
          <w:tcPr>
            <w:tcW w:type="pct" w:w="1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Operador de Sistema</w:t>
            </w:r>
          </w:p>
        </w:tc>
      </w:tr>
      <w:tr>
        <w:tc>
          <w:tcPr>
            <w:tcW w:type="pct" w:w="2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Adicionar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Visualizar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Editar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Excluir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spacing w:after="120"/>
      </w:pPr>
      <w:r>
        <w:rPr>
          <w:b w:val="false"/>
          <w:bCs w:val="false"/>
          <w:i/>
          <w:iCs/>
          <w:sz w:val="22"/>
          <w:szCs w:val="22"/>
        </w:rPr>
        <w:t xml:space="preserve">(Pendente de definição pelo usuário.)</w:t>
      </w:r>
    </w:p>
    <w:p>
      <w:pPr>
        <w:pStyle w:val="Heading2"/>
        <w:spacing w:after="120" w:before="240"/>
      </w:pPr>
      <w:r>
        <w:t xml:space="preserve">Documentos/Legislação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N/A para esta US.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b/>
      <w:bCs/>
      <w:color w:val="1F4E79"/>
      <w:sz w:val="36"/>
      <w:szCs w:val="36"/>
    </w:rPr>
  </w:style>
  <w:style w:type="paragraph" w:styleId="Heading1">
    <w:name w:val="Heading 1"/>
    <w:basedOn w:val="Normal"/>
    <w:next w:val="Normal"/>
    <w:qFormat/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rPr>
      <w:b/>
      <w:bCs/>
      <w:color w:val="333333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2026-08-26T18:45:57.238Z</dcterms:created>
  <dcterms:modified xsi:type="dcterms:W3CDTF">2026-08-26T18:45:57.238Z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