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92AF" w14:textId="27524347" w:rsidR="00AE5E8C" w:rsidRDefault="009B7752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 xml:space="preserve">SPRINT 7 — SUPERVISOR REVIEW</w:t>
      </w:r>
    </w:p>
    <w:p w14:paraId="6CC03B62" w14:textId="77777777" w:rsidR="00AE5E8C" w:rsidRDefault="00AE5E8C"/>
    <w:p w14:paraId="25B30987" w14:textId="77777777" w:rsidR="00AE5E8C" w:rsidRDefault="009B7752">
      <w:pPr>
        <w:spacing w:after="80"/>
        <w:jc w:val="center"/>
      </w:pPr>
      <w:r>
        <w:rPr>
          <w:b/>
          <w:bCs/>
          <w:color w:val="000000"/>
        </w:rPr>
        <w:t>EduRAG: An AI-Powered Course Assistant Using Retrieval-Augmented Generation</w:t>
      </w:r>
    </w:p>
    <w:p w14:paraId="60813B4F" w14:textId="77777777" w:rsidR="00AE5E8C" w:rsidRDefault="009B7752">
      <w:pPr>
        <w:spacing w:after="80"/>
        <w:jc w:val="center"/>
      </w:pPr>
      <w:r>
        <w:rPr>
          <w:color w:val="000000"/>
        </w:rPr>
        <w:t>CSIT321 — Project 37 | Group 19 | University of Wollongong | 19 August 2026</w:t>
      </w:r>
    </w:p>
    <w:p w14:paraId="58CD398A" w14:textId="77777777" w:rsidR="00AE5E8C" w:rsidRDefault="00AE5E8C"/>
    <w:p w14:paraId="542535ED" w14:textId="77777777" w:rsidR="00AE5E8C" w:rsidRDefault="00AE5E8C">
      <w:pPr>
        <w:pBdr>
          <w:bottom w:val="single" w:sz="6" w:space="1" w:color="2E75B6"/>
        </w:pBdr>
      </w:pPr>
    </w:p>
    <w:p w14:paraId="3292BA49" w14:textId="77777777" w:rsidR="00AE5E8C" w:rsidRDefault="00AE5E8C"/>
    <w:p w14:paraId="42015FA8" w14:textId="77777777" w:rsidR="00AE5E8C" w:rsidRDefault="009B7752">
      <w:pPr>
        <w:pStyle w:val="Heading1"/>
      </w:pPr>
      <w:r>
        <w:t>1. Sprint 7 Overview</w:t>
      </w:r>
    </w:p>
    <w:p w14:paraId="49BF8167" w14:textId="4685742B" w:rsidR="00AE5E8C" w:rsidRDefault="009B7752">
      <w:pPr>
        <w:spacing w:after="80"/>
      </w:pPr>
      <w:r>
        <w:rPr>
          <w:color w:val="000000"/>
        </w:rPr>
        <w:t xml:space="preserve">Sprint 7 ran from 5 to 18 August 2026, building directly on the multi-subject scope agreed at the Sprint 6 supervisor review. The sprint's main track wired the previously unused PostgreSQL tables (users, courses, enrollments) into real authentication and course/enrollment APIs, delivering the supervisor’s request for configurable multi-subject, multi-cohort support. A parallel track delivered a formal retrieval-accuracy benchmark and progressed the marketing video re-record. This document summarises the outcomes of the Sprint 7 supervisor review meeting held with Prof. Jun Yan on 19 August 2026.</w:t>
      </w:r>
    </w:p>
    <w:p w14:paraId="52D4304C" w14:textId="77777777" w:rsidR="00AE5E8C" w:rsidRDefault="009B7752">
      <w:pPr>
        <w:pStyle w:val="Heading1"/>
      </w:pPr>
      <w:r>
        <w:t>2. Sprint 7 Accomplishments</w:t>
      </w:r>
    </w:p>
    <w:p w14:paraId="314DB252" w14:textId="77777777" w:rsidR="00AE5E8C" w:rsidRDefault="009B7752">
      <w:pPr>
        <w:pStyle w:val="Heading2"/>
      </w:pPr>
      <w:r>
        <w:t>2.1 Multi-Subject Database &amp; API Wiring</w:t>
      </w:r>
    </w:p>
    <w:p w14:paraId="0CBEBE0C" w14:textId="77777777" w:rsidR="00AE5E8C" w:rsidRDefault="009B7752">
      <w:pPr>
        <w:spacing w:after="80"/>
      </w:pPr>
      <w:r>
        <w:rPr>
          <w:color w:val="000000"/>
        </w:rPr>
        <w:t>The team reported that the real database schema is now wired into the application via the API layer, replacing the previous hardcoded/fixture-based approach — matching the multi-subject track planned for this sprint (T02–T04). Individual task sign-off in the tracker had not yet been formally updated as of the review meeting; see Section 5.</w:t>
      </w:r>
    </w:p>
    <w:p w14:paraId="0C8D8610" w14:textId="77777777" w:rsidR="00AE5E8C" w:rsidRDefault="009B7752">
      <w:pPr>
        <w:pStyle w:val="Heading2"/>
      </w:pPr>
      <w:r>
        <w:t>2.2 Retrieval Accuracy Benchmark</w:t>
      </w:r>
    </w:p>
    <w:p w14:paraId="2C5CD407" w14:textId="77777777" w:rsidR="00AE5E8C" w:rsidRDefault="009B7752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Formal retrieval accuracy benchmark (T07) completed by Thi Hong Ngoc Nguyen — a labelled test set with precision and recall measured against the current pipeline. Ran independently of the rest of the sprint and finished the same day it started.</w:t>
      </w:r>
    </w:p>
    <w:p w14:paraId="003EDD93" w14:textId="77777777" w:rsidR="00AE5E8C" w:rsidRDefault="009B7752">
      <w:pPr>
        <w:pStyle w:val="Heading2"/>
      </w:pPr>
      <w:r>
        <w:t>2.3 Database Hosting Decision</w:t>
      </w:r>
    </w:p>
    <w:p w14:paraId="06C6F964" w14:textId="719AB7C9" w:rsidR="00AE5E8C" w:rsidRDefault="009B7752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The team decided to self-host the shared PostgreSQL database on a team member's own computer, using Tailscale to share access across the group — a cost-saving alternative to cloud hosting, consistent with the supervisor’s Sprint 6 guidance that free local or AWS free-tier hosting is appropriate.</w:t>
      </w:r>
    </w:p>
    <w:p w14:paraId="1A5A3285" w14:textId="77777777" w:rsidR="00AE5E8C" w:rsidRDefault="009B7752">
      <w:pPr>
        <w:pStyle w:val="Heading2"/>
      </w:pPr>
      <w:r>
        <w:t>2.4 Marketing Video Progress</w:t>
      </w:r>
    </w:p>
    <w:p w14:paraId="1150DB39" w14:textId="77777777" w:rsidR="00AE5E8C" w:rsidRDefault="009B7752">
      <w:pPr>
        <w:pStyle w:val="ListParagraph"/>
        <w:numPr>
          <w:ilvl w:val="0"/>
          <w:numId w:val="2"/>
        </w:numPr>
      </w:pPr>
      <w:r>
        <w:rPr>
          <w:color w:val="000000"/>
        </w:rPr>
        <w:t>Re-recording of the comparison video (T08) is in progress but currently paused: several optional/stretch features are still unbuilt, and the team has not yet received the subject coordinator's requirements on video length and required content.</w:t>
      </w:r>
    </w:p>
    <w:p w14:paraId="65F6C5CD" w14:textId="77777777" w:rsidR="00AE5E8C" w:rsidRDefault="009B7752">
      <w:pPr>
        <w:pStyle w:val="Heading1"/>
      </w:pPr>
      <w:r>
        <w:t>3. Supervisor Feedback from Sprint 7 Review Meeting</w:t>
      </w:r>
    </w:p>
    <w:p w14:paraId="470F327C" w14:textId="77777777" w:rsidR="00AE5E8C" w:rsidRDefault="009B7752">
      <w:pPr>
        <w:spacing w:after="80"/>
      </w:pPr>
      <w:r>
        <w:rPr>
          <w:color w:val="000000"/>
        </w:rPr>
        <w:t>Prof. Jun Yan reconfirmed the stretch goals raised previously — personalising the model to each user's learning style and preferences, and in-app model configuration without a system restart — and provided the following additional feedback:</w:t>
      </w:r>
    </w:p>
    <w:p w14:paraId="2D109B83" w14:textId="77777777" w:rsidR="00AE5E8C" w:rsidRDefault="009B7752">
      <w:pPr>
        <w:pStyle w:val="ListParagraph"/>
        <w:numPr>
          <w:ilvl w:val="0"/>
          <w:numId w:val="2"/>
        </w:numPr>
      </w:pPr>
      <w:r>
        <w:rPr>
          <w:color w:val="000000"/>
        </w:rPr>
        <w:t>Security should not be implemented in an ad hoc way. Requirements should be identified and analysed from a risk perspective, documented, and reflected in the system design, so that every security decision is traceable back to a design decision, a requirement, and the underlying risk.</w:t>
      </w:r>
    </w:p>
    <w:p w14:paraId="712AA99C" w14:textId="77777777" w:rsidR="00AE5E8C" w:rsidRDefault="009B7752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Per the project's Agile requirements structure, security can be treated as an optional/stretch feature, to be implemented if time and budget allow.</w:t>
      </w:r>
    </w:p>
    <w:p w14:paraId="0CB9A848" w14:textId="77777777" w:rsidR="00AE5E8C" w:rsidRDefault="009B7752">
      <w:pPr>
        <w:pStyle w:val="ListParagraph"/>
        <w:numPr>
          <w:ilvl w:val="0"/>
          <w:numId w:val="2"/>
        </w:numPr>
      </w:pPr>
      <w:r>
        <w:rPr>
          <w:color w:val="000000"/>
        </w:rPr>
        <w:t>Provided a general briefing on Expo format and requirements based on prior years (see Section 7); recommended the team confirm the exact current-year format with the subject coordinator, John Le.</w:t>
      </w:r>
    </w:p>
    <w:p w14:paraId="49798721" w14:textId="77777777" w:rsidR="00AE5E8C" w:rsidRDefault="009B7752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As in previous reviews, reiterated that demonstration material should clearly highlight the gap between EduRAG and generic large language models, supported by results and comparisons.</w:t>
      </w:r>
    </w:p>
    <w:p w14:paraId="5641E6F0" w14:textId="77777777" w:rsidR="00AE5E8C" w:rsidRDefault="009B7752">
      <w:pPr>
        <w:pStyle w:val="Heading1"/>
      </w:pPr>
      <w:r>
        <w:t>4. Supervisor / Client Review Status</w:t>
      </w:r>
    </w:p>
    <w:p w14:paraId="394558E2" w14:textId="77777777" w:rsidR="00AE5E8C" w:rsidRDefault="009B7752">
      <w:pPr>
        <w:spacing w:after="80"/>
      </w:pPr>
      <w:r>
        <w:rPr>
          <w:color w:val="000000"/>
        </w:rPr>
        <w:lastRenderedPageBreak/>
        <w:t>This section documents the formal review status of the Sprint 7 deliverables as assessed by the project supervisor.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E5E8C" w14:paraId="3F18DE1C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ABD2" w14:textId="77777777" w:rsidR="00AE5E8C" w:rsidRDefault="009B7752">
            <w:r>
              <w:rPr>
                <w:b/>
                <w:bCs/>
                <w:color w:val="FFFFFF"/>
              </w:rPr>
              <w:t>Review Field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6956" w14:textId="77777777" w:rsidR="00AE5E8C" w:rsidRDefault="009B7752">
            <w:r>
              <w:rPr>
                <w:b/>
                <w:bCs/>
                <w:color w:val="FFFFFF"/>
              </w:rPr>
              <w:t>Final Value</w:t>
            </w:r>
          </w:p>
        </w:tc>
      </w:tr>
      <w:tr w:rsidR="00AE5E8C" w14:paraId="26CC73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B828" w14:textId="77777777" w:rsidR="00AE5E8C" w:rsidRDefault="009B7752">
            <w:r>
              <w:rPr>
                <w:color w:val="000000"/>
              </w:rPr>
              <w:t>Review Status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A429" w14:textId="304BA074" w:rsidR="00AE5E8C" w:rsidRDefault="009B7752">
            <w:r>
              <w:rPr>
                <w:color w:val="000000"/>
              </w:rPr>
              <w:t xml:space="preserve">Reviewed — stretch-goal direction confirmed. Prof. Jun Yan confirmed at the 19 August 2026 supervisor meeting that the database hosting decision and stretch-goal scope (personalisation, in-app model configuration) are approved. Formal security implementation is deferred pending risk-based design documentation.</w:t>
            </w:r>
          </w:p>
        </w:tc>
      </w:tr>
      <w:tr w:rsidR="00AE5E8C" w14:paraId="4448A0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BE4A" w14:textId="77777777" w:rsidR="00AE5E8C" w:rsidRDefault="009B7752">
            <w:r>
              <w:rPr>
                <w:color w:val="000000"/>
              </w:rPr>
              <w:t>Evidence Link / Meeting Record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DFE9" w14:textId="54B95040" w:rsidR="00AE5E8C" w:rsidRDefault="00871254">
            <w:r>
              <w:rPr>
                <w:color w:val="000000"/>
              </w:rPr>
              <w:t xml:space="preserve">Supervisor Meeting (Meeting No. 15) — 19 August 2026, 9:30 AM, Webex. No separate meeting-minutes file is committed to the repo; this supervisor review document is the meeting record. Filed at docs/meetings/sprint7_supervisor_review.docx. </w:t>
            </w:r>
          </w:p>
        </w:tc>
      </w:tr>
      <w:tr w:rsidR="00AE5E8C" w14:paraId="44196E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E56C" w14:textId="77777777" w:rsidR="00AE5E8C" w:rsidRDefault="009B7752">
            <w:r>
              <w:rPr>
                <w:color w:val="000000"/>
              </w:rPr>
              <w:t>Feedback Summary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2F82" w14:textId="15486729" w:rsidR="00AE5E8C" w:rsidRDefault="009B7752">
            <w:r>
              <w:rPr>
                <w:color w:val="000000"/>
              </w:rPr>
              <w:t xml:space="preserve">Prof. Jun Yan satisfied with direction. Key feedback: (1) Treat security as an optional/stretch feature, researched and documented on a risk basis before implementation; (2) Local/Tailscale database hosting confirmed appropriate, no paid cloud required; (3) Confirm Expo format, poster, and video requirements with the subject coordinator; (4) Continue to design demonstration material that highlights the EduRAG vs generic-LLM gap; (5) Bring an updated, working demo to the next supervisor meeting.</w:t>
            </w:r>
          </w:p>
        </w:tc>
      </w:tr>
      <w:tr w:rsidR="00AE5E8C" w14:paraId="2D1728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DA49" w14:textId="77777777" w:rsidR="00AE5E8C" w:rsidRDefault="009B7752">
            <w:r>
              <w:rPr>
                <w:color w:val="000000"/>
              </w:rPr>
              <w:t>Report Wording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E940" w14:textId="30ECE520" w:rsidR="00AE5E8C" w:rsidRDefault="009B7752">
            <w:r>
              <w:rPr>
                <w:color w:val="000000"/>
              </w:rPr>
              <w:t xml:space="preserve">Review status is confirmed as reviewed and stretch-goal direction confirmed, based on the 19 August 2026 supervisor meeting (Prof. Jun Yan). Any formal sign-off document from Prof. Jun Yan should be appended to the relevant evidence pack before submission.</w:t>
            </w:r>
          </w:p>
        </w:tc>
      </w:tr>
    </w:tbl>
    <w:p w14:paraId="6C6922FD" w14:textId="77777777" w:rsidR="00AE5E8C" w:rsidRDefault="009B7752">
      <w:pPr>
        <w:pStyle w:val="Heading1"/>
      </w:pPr>
      <w:r>
        <w:t>5. Known Limitations (Sprint 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AE5E8C" w14:paraId="38BB6FB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25B2" w14:textId="77777777" w:rsidR="00AE5E8C" w:rsidRDefault="009B7752"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D2CA" w14:textId="77777777" w:rsidR="00AE5E8C" w:rsidRDefault="009B7752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60E7" w14:textId="77777777" w:rsidR="00AE5E8C" w:rsidRDefault="009B7752">
            <w:r>
              <w:rPr>
                <w:b/>
                <w:bCs/>
                <w:color w:val="FFFFFF"/>
              </w:rPr>
              <w:t>Next Iteration</w:t>
            </w:r>
          </w:p>
        </w:tc>
      </w:tr>
      <w:tr w:rsidR="00AE5E8C" w14:paraId="23E338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55C5" w14:textId="77777777" w:rsidR="00AE5E8C" w:rsidRDefault="009B7752">
            <w:r>
              <w:rPr>
                <w:color w:val="000000"/>
              </w:rPr>
              <w:t>Task tracker not yet updated to reflect verbally reported progress on T02–T04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0B35" w14:textId="77777777" w:rsidR="00AE5E8C" w:rsidRDefault="009B7752">
            <w:r>
              <w:rPr>
                <w:color w:val="000000"/>
              </w:rPr>
              <w:t>Cannot confirm sprint completion status from the tracker alone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C346" w14:textId="77777777" w:rsidR="00AE5E8C" w:rsidRDefault="009B7752">
            <w:r>
              <w:rPr>
                <w:color w:val="000000"/>
              </w:rPr>
              <w:t>Reconcile tracker status before the sprint wrap-up (T10)</w:t>
            </w:r>
          </w:p>
        </w:tc>
      </w:tr>
      <w:tr w:rsidR="00AE5E8C" w14:paraId="2279E4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4DAA" w14:textId="31503B6A" w:rsidR="00AE5E8C" w:rsidRDefault="009B7752">
            <w:r>
              <w:rPr>
                <w:color w:val="000000"/>
              </w:rPr>
              <w:t xml:space="preserve">No live demo shown at this supervisor review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6B9D" w14:textId="33DFEF34" w:rsidR="00AE5E8C" w:rsidRDefault="00871254">
            <w:r>
              <w:rPr>
                <w:color w:val="000000"/>
              </w:rPr>
              <w:t xml:space="preserve">Supervisor could not visually verify the multi-subject flow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65B7" w14:textId="2EC975BC" w:rsidR="00AE5E8C" w:rsidRDefault="009B7752">
            <w:r>
              <w:rPr>
                <w:color w:val="000000"/>
              </w:rPr>
              <w:t xml:space="preserve">Prepare an updated, working demo for the next supervisor meeting</w:t>
            </w:r>
          </w:p>
        </w:tc>
      </w:tr>
      <w:tr w:rsidR="00AE5E8C" w14:paraId="2FD893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F689" w14:textId="77777777" w:rsidR="00AE5E8C" w:rsidRDefault="009B7752">
            <w:r>
              <w:rPr>
                <w:color w:val="000000"/>
              </w:rPr>
              <w:t>Marketing video re-record (T08/T09) paused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B15F" w14:textId="77777777" w:rsidR="00AE5E8C" w:rsidRDefault="009B7752">
            <w:r>
              <w:rPr>
                <w:color w:val="000000"/>
              </w:rPr>
              <w:t>Video not yet ready for Expo submission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6DEA" w14:textId="77777777" w:rsidR="00AE5E8C" w:rsidRDefault="009B7752">
            <w:r>
              <w:rPr>
                <w:color w:val="000000"/>
              </w:rPr>
              <w:t>Resume once subject-coordinator requirements are confirmed (Tai &amp; Andre)</w:t>
            </w:r>
          </w:p>
        </w:tc>
      </w:tr>
      <w:tr w:rsidR="00AE5E8C" w14:paraId="54EFE1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5320" w14:textId="77777777" w:rsidR="00AE5E8C" w:rsidRDefault="009B7752">
            <w:r>
              <w:rPr>
                <w:color w:val="000000"/>
              </w:rPr>
              <w:t>Security implemented ad hoc so far (rate limiting only, no risk documentation)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A8F3" w14:textId="77777777" w:rsidR="00AE5E8C" w:rsidRDefault="009B7752">
            <w:r>
              <w:rPr>
                <w:color w:val="000000"/>
              </w:rPr>
              <w:t>Security posture not yet traceable to requirements or design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4033" w14:textId="77777777" w:rsidR="00AE5E8C" w:rsidRDefault="009B7752">
            <w:r>
              <w:rPr>
                <w:color w:val="000000"/>
              </w:rPr>
              <w:t>Produce risk-based security documentation next sprint, treated as an optional feature</w:t>
            </w:r>
          </w:p>
        </w:tc>
      </w:tr>
    </w:tbl>
    <w:p w14:paraId="119CB1D1" w14:textId="77777777" w:rsidR="00AE5E8C" w:rsidRDefault="009B7752">
      <w:pPr>
        <w:pStyle w:val="Heading1"/>
      </w:pPr>
      <w:r>
        <w:t>6. Key Decisions from Sprint 7 Review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38"/>
        <w:gridCol w:w="2300"/>
      </w:tblGrid>
      <w:tr w:rsidR="00AE5E8C" w14:paraId="0A597E9F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57F2" w14:textId="77777777" w:rsidR="00AE5E8C" w:rsidRDefault="009B7752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C186" w14:textId="77777777" w:rsidR="00AE5E8C" w:rsidRDefault="009B7752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E6A8" w14:textId="77777777" w:rsidR="00AE5E8C" w:rsidRDefault="009B7752">
            <w:r>
              <w:rPr>
                <w:b/>
                <w:bCs/>
                <w:color w:val="FFFFFF"/>
              </w:rPr>
              <w:t>Decided By</w:t>
            </w:r>
          </w:p>
        </w:tc>
      </w:tr>
      <w:tr w:rsidR="00AE5E8C" w14:paraId="6122B52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4718" w14:textId="77777777" w:rsidR="00AE5E8C" w:rsidRDefault="009B7752">
            <w:r>
              <w:rPr>
                <w:color w:val="000000"/>
              </w:rPr>
              <w:t>1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3971" w14:textId="77777777" w:rsidR="00AE5E8C" w:rsidRDefault="009B7752">
            <w:r>
              <w:rPr>
                <w:color w:val="000000"/>
              </w:rPr>
              <w:t xml:space="preserve">Database hosted locally via Tailscale rather than paid cloud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4FBC" w14:textId="77777777" w:rsidR="00AE5E8C" w:rsidRDefault="009B7752">
            <w:r>
              <w:rPr>
                <w:color w:val="000000"/>
              </w:rPr>
              <w:t>Team (consistent with Prof. Jun Yan's Sprint 6 guidance)</w:t>
            </w:r>
          </w:p>
        </w:tc>
      </w:tr>
      <w:tr w:rsidR="00AE5E8C" w14:paraId="04BDF2B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EC3F" w14:textId="77777777" w:rsidR="00AE5E8C" w:rsidRDefault="009B7752">
            <w:r>
              <w:rPr>
                <w:color w:val="000000"/>
              </w:rPr>
              <w:t>2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D426" w14:textId="77777777" w:rsidR="00AE5E8C" w:rsidRDefault="009B7752">
            <w:r>
              <w:rPr>
                <w:color w:val="000000"/>
              </w:rPr>
              <w:t>Security to be treated as an optional/stretch feature, researched and documented on a risk basis before implementation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9689" w14:textId="77777777" w:rsidR="00AE5E8C" w:rsidRDefault="009B7752">
            <w:r>
              <w:rPr>
                <w:color w:val="000000"/>
              </w:rPr>
              <w:t>Prof. Jun Yan</w:t>
            </w:r>
          </w:p>
        </w:tc>
      </w:tr>
      <w:tr w:rsidR="00AE5E8C" w14:paraId="6006283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345F" w14:textId="77777777" w:rsidR="00AE5E8C" w:rsidRDefault="009B7752">
            <w:r>
              <w:rPr>
                <w:color w:val="000000"/>
              </w:rPr>
              <w:t>3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C479" w14:textId="77777777" w:rsidR="00AE5E8C" w:rsidRDefault="009B7752">
            <w:r>
              <w:rPr>
                <w:color w:val="000000"/>
              </w:rPr>
              <w:t>Marketing video finalisation to wait for the subject coordinator's Expo requirements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5D5B" w14:textId="77777777" w:rsidR="00AE5E8C" w:rsidRDefault="009B7752">
            <w:r>
              <w:rPr>
                <w:color w:val="000000"/>
              </w:rPr>
              <w:t>Prof. Jun Yan + Team</w:t>
            </w:r>
          </w:p>
        </w:tc>
      </w:tr>
      <w:tr w:rsidR="00AE5E8C" w14:paraId="0A85C35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0D70" w14:textId="77777777" w:rsidR="00AE5E8C" w:rsidRDefault="009B7752">
            <w:r>
              <w:rPr>
                <w:color w:val="000000"/>
              </w:rPr>
              <w:t>4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6FC1" w14:textId="77777777" w:rsidR="00AE5E8C" w:rsidRDefault="009B7752">
            <w:r>
              <w:rPr>
                <w:color w:val="000000"/>
              </w:rPr>
              <w:t>Team to obtain official Expo format, poster, and video requirements from the subject coordinator (John Le)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38CB" w14:textId="77777777" w:rsidR="00AE5E8C" w:rsidRDefault="009B7752">
            <w:r>
              <w:rPr>
                <w:color w:val="000000"/>
              </w:rPr>
              <w:t>Team Discussion</w:t>
            </w:r>
          </w:p>
        </w:tc>
      </w:tr>
      <w:tr w:rsidR="00AE5E8C" w14:paraId="1439522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13FC" w14:textId="77777777" w:rsidR="00AE5E8C" w:rsidRDefault="009B7752"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7E8A" w14:textId="3B9956F0" w:rsidR="00AE5E8C" w:rsidRDefault="009B7752">
            <w:r>
              <w:rPr>
                <w:color w:val="000000"/>
              </w:rPr>
              <w:t xml:space="preserve">Updated, working live demo to be prepared for the next supervisor meeting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65B9" w14:textId="77777777" w:rsidR="00AE5E8C" w:rsidRDefault="009B7752">
            <w:r>
              <w:rPr>
                <w:color w:val="000000"/>
              </w:rPr>
              <w:t>Team Discussion</w:t>
            </w:r>
          </w:p>
        </w:tc>
      </w:tr>
    </w:tbl>
    <w:p w14:paraId="7610B9B7" w14:textId="77777777" w:rsidR="00AE5E8C" w:rsidRDefault="009B7752">
      <w:pPr>
        <w:pStyle w:val="Heading1"/>
      </w:pPr>
      <w:r>
        <w:t>7. Expo Briefing (New Information)</w:t>
      </w:r>
    </w:p>
    <w:p w14:paraId="7AB199BD" w14:textId="77777777" w:rsidR="00AE5E8C" w:rsidRDefault="009B7752">
      <w:pPr>
        <w:spacing w:after="80"/>
      </w:pPr>
      <w:r>
        <w:rPr>
          <w:color w:val="000000"/>
        </w:rPr>
        <w:t>Prof. Yan outlined the general Expo format based on prior years, noting the exact format can vary and will be confirmed by the subject coordinator, John Le: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E5E8C" w14:paraId="09E3304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D608" w14:textId="77777777" w:rsidR="00AE5E8C" w:rsidRDefault="009B7752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B9D0" w14:textId="77777777" w:rsidR="00AE5E8C" w:rsidRDefault="009B7752">
            <w:r>
              <w:rPr>
                <w:b/>
                <w:bCs/>
                <w:color w:val="FFFFFF"/>
              </w:rPr>
              <w:t>Detail</w:t>
            </w:r>
          </w:p>
        </w:tc>
      </w:tr>
      <w:tr w:rsidR="00AE5E8C" w14:paraId="46E48C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448C" w14:textId="77777777" w:rsidR="00AE5E8C" w:rsidRDefault="009B7752">
            <w:r>
              <w:rPr>
                <w:color w:val="000000"/>
              </w:rPr>
              <w:t>Live demonstration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9B81" w14:textId="77777777" w:rsidR="00AE5E8C" w:rsidRDefault="009B7752">
            <w:r>
              <w:rPr>
                <w:color w:val="000000"/>
              </w:rPr>
              <w:t>Each team is allocated a desk (not a full booth) and must run the application live, rather than only playing a video.</w:t>
            </w:r>
          </w:p>
        </w:tc>
      </w:tr>
      <w:tr w:rsidR="00AE5E8C" w14:paraId="4CA1B7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9AB7" w14:textId="77777777" w:rsidR="00AE5E8C" w:rsidRDefault="009B7752">
            <w:r>
              <w:rPr>
                <w:color w:val="000000"/>
              </w:rPr>
              <w:t>Poster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35C5" w14:textId="77777777" w:rsidR="00AE5E8C" w:rsidRDefault="009B7752">
            <w:r>
              <w:rPr>
                <w:color w:val="000000"/>
              </w:rPr>
              <w:t>Each team must prepare and display a poster at their desk.</w:t>
            </w:r>
          </w:p>
        </w:tc>
      </w:tr>
      <w:tr w:rsidR="00AE5E8C" w14:paraId="38ACAD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3EF9" w14:textId="77777777" w:rsidR="00AE5E8C" w:rsidRDefault="009B7752">
            <w:r>
              <w:rPr>
                <w:color w:val="000000"/>
              </w:rPr>
              <w:t>Marketing video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BE4E" w14:textId="77777777" w:rsidR="00AE5E8C" w:rsidRDefault="009B7752">
            <w:r>
              <w:rPr>
                <w:color w:val="000000"/>
              </w:rPr>
              <w:t>Each team must show a marketing/explainer video covering the project's motivation and differentiation.</w:t>
            </w:r>
          </w:p>
        </w:tc>
      </w:tr>
      <w:tr w:rsidR="00AE5E8C" w14:paraId="32EFC3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2DD7" w14:textId="77777777" w:rsidR="00AE5E8C" w:rsidRDefault="009B7752">
            <w:r>
              <w:rPr>
                <w:color w:val="000000"/>
              </w:rPr>
              <w:t>Judging – round 1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76C8" w14:textId="77777777" w:rsidR="00AE5E8C" w:rsidRDefault="009B7752">
            <w:r>
              <w:rPr>
                <w:color w:val="000000"/>
              </w:rPr>
              <w:t>Judges, visitors, and industry guests visit each desk, ask questions, and assess the live demo and poster.</w:t>
            </w:r>
          </w:p>
        </w:tc>
      </w:tr>
      <w:tr w:rsidR="00AE5E8C" w14:paraId="38A5E8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899C" w14:textId="77777777" w:rsidR="00AE5E8C" w:rsidRDefault="009B7752">
            <w:r>
              <w:rPr>
                <w:color w:val="000000"/>
              </w:rPr>
              <w:t>Judging – round 2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E25D" w14:textId="77777777" w:rsidR="00AE5E8C" w:rsidRDefault="009B7752">
            <w:r>
              <w:rPr>
                <w:color w:val="000000"/>
              </w:rPr>
              <w:t>A shortlist of finalists (roughly the top 5–10 teams, depending on numbers) present on stage to a panel and answer audience questions.</w:t>
            </w:r>
          </w:p>
        </w:tc>
      </w:tr>
      <w:tr w:rsidR="00AE5E8C" w14:paraId="01CC5B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FA43" w14:textId="77777777" w:rsidR="00AE5E8C" w:rsidRDefault="009B7752">
            <w:r>
              <w:rPr>
                <w:color w:val="000000"/>
              </w:rPr>
              <w:t>Format &amp; timing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B249" w14:textId="77777777" w:rsidR="00AE5E8C" w:rsidRDefault="009B7752">
            <w:r>
              <w:rPr>
                <w:color w:val="000000"/>
              </w:rPr>
              <w:t>Runs as a full afternoon session, concluding with award announcements at approximately 5 PM.</w:t>
            </w:r>
          </w:p>
        </w:tc>
      </w:tr>
      <w:tr w:rsidR="00AE5E8C" w14:paraId="7A71E4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0AAE" w14:textId="77777777" w:rsidR="00AE5E8C" w:rsidRDefault="009B7752">
            <w:r>
              <w:rPr>
                <w:color w:val="000000"/>
              </w:rPr>
              <w:t>Judging emphasis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6FF6" w14:textId="77777777" w:rsidR="00AE5E8C" w:rsidRDefault="009B7752">
            <w:r>
              <w:rPr>
                <w:color w:val="000000"/>
              </w:rPr>
              <w:t>Industry judges assess practical value — teams should clearly explain the gap in existing AI-assisted tools, why it matters, and support this with results compared against generic large language models.</w:t>
            </w:r>
          </w:p>
        </w:tc>
      </w:tr>
    </w:tbl>
    <w:p w14:paraId="7E4746C0" w14:textId="77777777" w:rsidR="00AE5E8C" w:rsidRDefault="009B7752">
      <w:pPr>
        <w:spacing w:after="80"/>
      </w:pPr>
      <w:r>
        <w:rPr>
          <w:i/>
          <w:iCs/>
          <w:color w:val="000000"/>
        </w:rPr>
        <w:t>Official confirmation of the current year's format, poster specifications, and video requirements (including length) is still pending from the subject coordinator.</w:t>
      </w:r>
    </w:p>
    <w:p w14:paraId="0F722738" w14:textId="77777777" w:rsidR="00AE5E8C" w:rsidRDefault="00AE5E8C"/>
    <w:p w14:paraId="29573F60" w14:textId="77777777" w:rsidR="00AE5E8C" w:rsidRDefault="00AE5E8C">
      <w:pPr>
        <w:pBdr>
          <w:bottom w:val="single" w:sz="6" w:space="1" w:color="2E75B6"/>
        </w:pBdr>
      </w:pPr>
    </w:p>
    <w:p w14:paraId="132709EA" w14:textId="77777777" w:rsidR="00AE5E8C" w:rsidRDefault="00AE5E8C"/>
    <w:p w14:paraId="5BB406C9" w14:textId="77777777" w:rsidR="00AE5E8C" w:rsidRDefault="009B7752">
      <w:pPr>
        <w:spacing w:after="80"/>
      </w:pPr>
      <w:r>
        <w:rPr>
          <w:color w:val="000000"/>
        </w:rPr>
        <w:t xml:space="preserve">Document prepared by: Tung Phuong Anh Huynh  |  CSIT321 Project 37, Group 19</w:t>
      </w:r>
    </w:p>
    <w:sectPr w:rsidR="00AE5E8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4EB"/>
    <w:multiLevelType w:val="hybridMultilevel"/>
    <w:tmpl w:val="6D1C297E"/>
    <w:lvl w:ilvl="0" w:tplc="31F6066C">
      <w:start w:val="1"/>
      <w:numFmt w:val="bullet"/>
      <w:lvlText w:val="●"/>
      <w:lvlJc w:val="left"/>
      <w:pPr>
        <w:ind w:left="720" w:hanging="360"/>
      </w:pPr>
    </w:lvl>
    <w:lvl w:ilvl="1" w:tplc="CC8CCEA6">
      <w:start w:val="1"/>
      <w:numFmt w:val="bullet"/>
      <w:lvlText w:val="○"/>
      <w:lvlJc w:val="left"/>
      <w:pPr>
        <w:ind w:left="1440" w:hanging="360"/>
      </w:pPr>
    </w:lvl>
    <w:lvl w:ilvl="2" w:tplc="4150E4E8">
      <w:start w:val="1"/>
      <w:numFmt w:val="bullet"/>
      <w:lvlText w:val="■"/>
      <w:lvlJc w:val="left"/>
      <w:pPr>
        <w:ind w:left="2160" w:hanging="360"/>
      </w:pPr>
    </w:lvl>
    <w:lvl w:ilvl="3" w:tplc="30825BDA">
      <w:start w:val="1"/>
      <w:numFmt w:val="bullet"/>
      <w:lvlText w:val="●"/>
      <w:lvlJc w:val="left"/>
      <w:pPr>
        <w:ind w:left="2880" w:hanging="360"/>
      </w:pPr>
    </w:lvl>
    <w:lvl w:ilvl="4" w:tplc="2D52F09A">
      <w:start w:val="1"/>
      <w:numFmt w:val="bullet"/>
      <w:lvlText w:val="○"/>
      <w:lvlJc w:val="left"/>
      <w:pPr>
        <w:ind w:left="3600" w:hanging="360"/>
      </w:pPr>
    </w:lvl>
    <w:lvl w:ilvl="5" w:tplc="E9AA9E34">
      <w:start w:val="1"/>
      <w:numFmt w:val="bullet"/>
      <w:lvlText w:val="■"/>
      <w:lvlJc w:val="left"/>
      <w:pPr>
        <w:ind w:left="4320" w:hanging="360"/>
      </w:pPr>
    </w:lvl>
    <w:lvl w:ilvl="6" w:tplc="DD581350">
      <w:start w:val="1"/>
      <w:numFmt w:val="bullet"/>
      <w:lvlText w:val="●"/>
      <w:lvlJc w:val="left"/>
      <w:pPr>
        <w:ind w:left="5040" w:hanging="360"/>
      </w:pPr>
    </w:lvl>
    <w:lvl w:ilvl="7" w:tplc="54107B34">
      <w:start w:val="1"/>
      <w:numFmt w:val="bullet"/>
      <w:lvlText w:val="●"/>
      <w:lvlJc w:val="left"/>
      <w:pPr>
        <w:ind w:left="5760" w:hanging="360"/>
      </w:pPr>
    </w:lvl>
    <w:lvl w:ilvl="8" w:tplc="0CA804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334702"/>
    <w:multiLevelType w:val="hybridMultilevel"/>
    <w:tmpl w:val="AF0CD9DC"/>
    <w:lvl w:ilvl="0" w:tplc="63C62D38">
      <w:start w:val="1"/>
      <w:numFmt w:val="bullet"/>
      <w:lvlText w:val="•"/>
      <w:lvlJc w:val="left"/>
      <w:pPr>
        <w:ind w:left="720" w:hanging="360"/>
      </w:pPr>
    </w:lvl>
    <w:lvl w:ilvl="1" w:tplc="0FAEC7FA">
      <w:numFmt w:val="decimal"/>
      <w:lvlText w:val=""/>
      <w:lvlJc w:val="left"/>
    </w:lvl>
    <w:lvl w:ilvl="2" w:tplc="7C8207AE">
      <w:numFmt w:val="decimal"/>
      <w:lvlText w:val=""/>
      <w:lvlJc w:val="left"/>
    </w:lvl>
    <w:lvl w:ilvl="3" w:tplc="1D188BD8">
      <w:numFmt w:val="decimal"/>
      <w:lvlText w:val=""/>
      <w:lvlJc w:val="left"/>
    </w:lvl>
    <w:lvl w:ilvl="4" w:tplc="48E60FFC">
      <w:numFmt w:val="decimal"/>
      <w:lvlText w:val=""/>
      <w:lvlJc w:val="left"/>
    </w:lvl>
    <w:lvl w:ilvl="5" w:tplc="BBCABB24">
      <w:numFmt w:val="decimal"/>
      <w:lvlText w:val=""/>
      <w:lvlJc w:val="left"/>
    </w:lvl>
    <w:lvl w:ilvl="6" w:tplc="043856B2">
      <w:numFmt w:val="decimal"/>
      <w:lvlText w:val=""/>
      <w:lvlJc w:val="left"/>
    </w:lvl>
    <w:lvl w:ilvl="7" w:tplc="745C5B58">
      <w:numFmt w:val="decimal"/>
      <w:lvlText w:val=""/>
      <w:lvlJc w:val="left"/>
    </w:lvl>
    <w:lvl w:ilvl="8" w:tplc="BBCE5CEE">
      <w:numFmt w:val="decimal"/>
      <w:lvlText w:val=""/>
      <w:lvlJc w:val="left"/>
    </w:lvl>
  </w:abstractNum>
  <w:num w:numId="1" w16cid:durableId="711661078">
    <w:abstractNumId w:val="0"/>
    <w:lvlOverride w:ilvl="0">
      <w:startOverride w:val="1"/>
    </w:lvlOverride>
  </w:num>
  <w:num w:numId="2" w16cid:durableId="730347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8C"/>
    <w:rsid w:val="0060788B"/>
    <w:rsid w:val="00871254"/>
    <w:rsid w:val="00937FB1"/>
    <w:rsid w:val="009B7752"/>
    <w:rsid w:val="00AE5E8C"/>
    <w:rsid w:val="00C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A7A7"/>
  <w15:docId w15:val="{E3AFF307-BDF3-4613-80A2-1BFDFEE4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1122</Words>
  <Characters>6397</Characters>
  <Application>Microsoft Office Word</Application>
  <DocSecurity>0</DocSecurity>
  <Lines>53</Lines>
  <Paragraphs>15</Paragraphs>
  <ScaleCrop>false</ScaleCrop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Tung Phuong Anh Huynh</cp:lastModifiedBy>
  <cp:revision>3</cp:revision>
  <dcterms:created xsi:type="dcterms:W3CDTF">2026-08-19T09:57:00Z</dcterms:created>
  <dcterms:modified xsi:type="dcterms:W3CDTF">2026-10-21T07:35:00Z</dcterms:modified>
</cp:coreProperties>
</file>