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A0D2" w14:textId="28C992B7" w:rsidR="00CA4218" w:rsidRDefault="00CA4218" w:rsidP="00CA4218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A4218">
        <w:rPr>
          <w:rFonts w:ascii="Times New Roman" w:hAnsi="Times New Roman" w:cs="Times New Roman"/>
          <w:sz w:val="28"/>
          <w:szCs w:val="28"/>
        </w:rPr>
        <w:t>Lipid extraction protocol using Chloroform Methanol solution.</w:t>
      </w:r>
    </w:p>
    <w:p w14:paraId="4EEDF064" w14:textId="7B0997A4" w:rsidR="00CA4218" w:rsidRPr="00CA4218" w:rsidRDefault="00CA4218" w:rsidP="00CA4218">
      <w:pPr>
        <w:tabs>
          <w:tab w:val="num" w:pos="720"/>
        </w:tabs>
        <w:spacing w:before="100" w:beforeAutospacing="1" w:after="100" w:afterAutospacing="1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current protocol was adapted from a protocol sent to me by Dr. Maria Viozzi author of “</w:t>
      </w:r>
      <w:r w:rsidRPr="00CA4218">
        <w:rPr>
          <w:rFonts w:ascii="Times New Roman" w:hAnsi="Times New Roman" w:cs="Times New Roman"/>
        </w:rPr>
        <w:t>Tissue-specific Isotopic Incorporation Turnover Rates and Trophic Discrimination Factors in the Freshwater Shrimp Macrobrachium borellii (Crustacea: Decapoda: Palaemonidae)</w:t>
      </w:r>
      <w:r>
        <w:rPr>
          <w:rFonts w:ascii="Times New Roman" w:hAnsi="Times New Roman" w:cs="Times New Roman"/>
        </w:rPr>
        <w:t xml:space="preserve">” in which they lipid extracted the hepatopancreas of shrimp. </w:t>
      </w:r>
    </w:p>
    <w:p w14:paraId="7051F7EC" w14:textId="38A225AD" w:rsidR="00CA4218" w:rsidRPr="00CA4218" w:rsidRDefault="00CA4218" w:rsidP="00CA421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CA4218">
        <w:rPr>
          <w:rFonts w:ascii="Times New Roman" w:eastAsia="Times New Roman" w:hAnsi="Times New Roman" w:cs="Times New Roman"/>
        </w:rPr>
        <w:t xml:space="preserve">Prepare various flasks, vials, containers or test tubes.  </w:t>
      </w:r>
      <w:r w:rsidRPr="00CA4218">
        <w:rPr>
          <w:rFonts w:ascii="Times New Roman" w:eastAsia="Times New Roman" w:hAnsi="Times New Roman" w:cs="Times New Roman"/>
        </w:rPr>
        <w:t xml:space="preserve">A clear container is best to work with as the color of the supernatant signifies completion of lipid extraction. </w:t>
      </w:r>
    </w:p>
    <w:p w14:paraId="026C1F2A" w14:textId="67CDD051" w:rsidR="00CA4218" w:rsidRPr="00CA4218" w:rsidRDefault="00CA4218" w:rsidP="00CA4218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CA4218">
        <w:rPr>
          <w:rFonts w:ascii="Times New Roman" w:eastAsia="Times New Roman" w:hAnsi="Times New Roman" w:cs="Times New Roman"/>
        </w:rPr>
        <w:t xml:space="preserve">Measure 1.5mL of hepatopancreas in the 15mL falcon tube </w:t>
      </w:r>
    </w:p>
    <w:p w14:paraId="34F3EBE7" w14:textId="0A968DB6" w:rsidR="00CA4218" w:rsidRPr="00CA4218" w:rsidRDefault="00CA4218" w:rsidP="00CA4218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CA4218">
        <w:rPr>
          <w:rFonts w:ascii="Times New Roman" w:eastAsia="Times New Roman" w:hAnsi="Times New Roman" w:cs="Times New Roman"/>
        </w:rPr>
        <w:t xml:space="preserve">Add chloroform:methanol </w:t>
      </w:r>
      <w:r w:rsidRPr="00CA4218">
        <w:rPr>
          <w:rFonts w:ascii="Times New Roman" w:eastAsia="Times New Roman" w:hAnsi="Times New Roman" w:cs="Times New Roman"/>
        </w:rPr>
        <w:t xml:space="preserve">in a ratio of </w:t>
      </w:r>
      <w:r w:rsidRPr="00CA4218">
        <w:rPr>
          <w:rFonts w:ascii="Times New Roman" w:eastAsia="Times New Roman" w:hAnsi="Times New Roman" w:cs="Times New Roman"/>
        </w:rPr>
        <w:t>2:1</w:t>
      </w:r>
      <w:r w:rsidRPr="00CA4218">
        <w:rPr>
          <w:rFonts w:ascii="Times New Roman" w:eastAsia="Times New Roman" w:hAnsi="Times New Roman" w:cs="Times New Roman"/>
        </w:rPr>
        <w:t xml:space="preserve"> (ex. 300mL of CHCl</w:t>
      </w:r>
      <w:r w:rsidRPr="00CA4218">
        <w:rPr>
          <w:rFonts w:ascii="Times New Roman" w:eastAsia="Times New Roman" w:hAnsi="Times New Roman" w:cs="Times New Roman"/>
          <w:vertAlign w:val="subscript"/>
        </w:rPr>
        <w:t>3</w:t>
      </w:r>
      <w:r w:rsidRPr="00CA4218">
        <w:rPr>
          <w:rFonts w:ascii="Times New Roman" w:eastAsia="Times New Roman" w:hAnsi="Times New Roman" w:cs="Times New Roman"/>
        </w:rPr>
        <w:t xml:space="preserve"> + 150mL MeOH)</w:t>
      </w:r>
      <w:r w:rsidRPr="00CA4218">
        <w:rPr>
          <w:rFonts w:ascii="Times New Roman" w:eastAsia="Times New Roman" w:hAnsi="Times New Roman" w:cs="Times New Roman"/>
        </w:rPr>
        <w:t xml:space="preserve">. </w:t>
      </w:r>
      <w:r w:rsidRPr="00CA4218">
        <w:rPr>
          <w:rFonts w:ascii="Times New Roman" w:eastAsia="Times New Roman" w:hAnsi="Times New Roman" w:cs="Times New Roman"/>
        </w:rPr>
        <w:t>Immerse the sample in the solution (for hepatopancreas I generally submerge in mL of C:</w:t>
      </w:r>
      <w:r>
        <w:rPr>
          <w:rFonts w:ascii="Times New Roman" w:eastAsia="Times New Roman" w:hAnsi="Times New Roman" w:cs="Times New Roman"/>
        </w:rPr>
        <w:t>M</w:t>
      </w:r>
      <w:r w:rsidRPr="00CA4218">
        <w:rPr>
          <w:rFonts w:ascii="Times New Roman" w:eastAsia="Times New Roman" w:hAnsi="Times New Roman" w:cs="Times New Roman"/>
        </w:rPr>
        <w:t>)</w:t>
      </w:r>
    </w:p>
    <w:p w14:paraId="0CADBF75" w14:textId="77EF4710" w:rsidR="00CA4218" w:rsidRPr="00CA4218" w:rsidRDefault="00CA4218" w:rsidP="00CA421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CA4218">
        <w:rPr>
          <w:rFonts w:ascii="Times New Roman" w:eastAsia="Times New Roman" w:hAnsi="Times New Roman" w:cs="Times New Roman"/>
        </w:rPr>
        <w:t>Stir</w:t>
      </w:r>
      <w:r w:rsidRPr="00CA4218">
        <w:rPr>
          <w:rFonts w:ascii="Times New Roman" w:eastAsia="Times New Roman" w:hAnsi="Times New Roman" w:cs="Times New Roman"/>
        </w:rPr>
        <w:t xml:space="preserve"> the </w:t>
      </w:r>
      <w:r w:rsidRPr="00CA4218">
        <w:rPr>
          <w:rFonts w:ascii="Times New Roman" w:eastAsia="Times New Roman" w:hAnsi="Times New Roman" w:cs="Times New Roman"/>
        </w:rPr>
        <w:t xml:space="preserve">sample and solution </w:t>
      </w:r>
      <w:r w:rsidRPr="00CA4218">
        <w:rPr>
          <w:rFonts w:ascii="Times New Roman" w:eastAsia="Times New Roman" w:hAnsi="Times New Roman" w:cs="Times New Roman"/>
        </w:rPr>
        <w:t>using a glass rod</w:t>
      </w:r>
      <w:r w:rsidRPr="00CA4218">
        <w:rPr>
          <w:rFonts w:ascii="Times New Roman" w:eastAsia="Times New Roman" w:hAnsi="Times New Roman" w:cs="Times New Roman"/>
        </w:rPr>
        <w:t xml:space="preserve"> or a spatula to ensure surface of sample is covered.</w:t>
      </w:r>
    </w:p>
    <w:p w14:paraId="0096AA5F" w14:textId="46CEFB90" w:rsidR="00CA4218" w:rsidRPr="00CA4218" w:rsidRDefault="00CA4218" w:rsidP="00CA421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CA4218">
        <w:rPr>
          <w:rFonts w:ascii="Times New Roman" w:eastAsia="Times New Roman" w:hAnsi="Times New Roman" w:cs="Times New Roman"/>
        </w:rPr>
        <w:t xml:space="preserve">Allow the sample to rest for 30-45 minutes while lipids are being removed. </w:t>
      </w:r>
    </w:p>
    <w:p w14:paraId="083CE180" w14:textId="6D44C2C0" w:rsidR="00CA4218" w:rsidRPr="00CA4218" w:rsidRDefault="00CA4218" w:rsidP="00CA421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CA4218">
        <w:rPr>
          <w:rFonts w:ascii="Times New Roman" w:eastAsia="Times New Roman" w:hAnsi="Times New Roman" w:cs="Times New Roman"/>
        </w:rPr>
        <w:t>Repeat steps 3-5 for a standard number of times (I conduct 5 repetitions on the hepatopancreas as it is a very fatty tissue) if supernatant is still colored then conduct additional repetitions on individual samples. When C:M solution is clear then lipid extraction is complete.</w:t>
      </w:r>
    </w:p>
    <w:p w14:paraId="6E44F8FA" w14:textId="7C21D8A5" w:rsidR="00CA4218" w:rsidRPr="00CA4218" w:rsidRDefault="00CA4218" w:rsidP="00CA4218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CA4218">
        <w:rPr>
          <w:rFonts w:ascii="Times New Roman" w:eastAsia="Times New Roman" w:hAnsi="Times New Roman" w:cs="Times New Roman"/>
        </w:rPr>
        <w:t xml:space="preserve">If you want to “test” your C:M solution clarity you can add DI water to compare. DI water will form a layer on top of the C:M so you can compare solution clarity to water. this is not e necessary step but is something you can do to check you work. </w:t>
      </w:r>
    </w:p>
    <w:p w14:paraId="46FE4253" w14:textId="5EF10BE2" w:rsidR="00C46714" w:rsidRPr="00CA4218" w:rsidRDefault="00CA4218" w:rsidP="00CA4218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CA4218">
        <w:rPr>
          <w:rFonts w:ascii="Times New Roman" w:eastAsia="Times New Roman" w:hAnsi="Times New Roman" w:cs="Times New Roman"/>
        </w:rPr>
        <w:t xml:space="preserve">Finally dry the sample to grind and weigh. </w:t>
      </w:r>
      <w:r w:rsidRPr="00CA4218">
        <w:rPr>
          <w:rFonts w:ascii="Times New Roman" w:eastAsia="Times New Roman" w:hAnsi="Times New Roman" w:cs="Times New Roman"/>
        </w:rPr>
        <w:t>Sample can be left uncapped under a fume hood to dry overnight. If additional drying necessary, use a drying oven at 60</w:t>
      </w:r>
      <w:r w:rsidRPr="00CA4218">
        <w:rPr>
          <w:rFonts w:ascii="Times New Roman" w:eastAsia="Times New Roman" w:hAnsi="Times New Roman" w:cs="Times New Roman"/>
        </w:rPr>
        <w:sym w:font="Symbol" w:char="F0B0"/>
      </w:r>
      <w:proofErr w:type="gramStart"/>
      <w:r w:rsidRPr="00CA4218">
        <w:rPr>
          <w:rFonts w:ascii="Times New Roman" w:eastAsia="Times New Roman" w:hAnsi="Times New Roman" w:cs="Times New Roman"/>
        </w:rPr>
        <w:t>C</w:t>
      </w:r>
      <w:proofErr w:type="gramEnd"/>
    </w:p>
    <w:sectPr w:rsidR="00C46714" w:rsidRPr="00CA4218" w:rsidSect="0029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B63"/>
    <w:multiLevelType w:val="multilevel"/>
    <w:tmpl w:val="221291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C56BD"/>
    <w:multiLevelType w:val="multilevel"/>
    <w:tmpl w:val="BA2A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C29CD"/>
    <w:multiLevelType w:val="multilevel"/>
    <w:tmpl w:val="B5C034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6390C"/>
    <w:multiLevelType w:val="multilevel"/>
    <w:tmpl w:val="A02A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9207C"/>
    <w:multiLevelType w:val="multilevel"/>
    <w:tmpl w:val="D68C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043026">
    <w:abstractNumId w:val="4"/>
  </w:num>
  <w:num w:numId="2" w16cid:durableId="1500540524">
    <w:abstractNumId w:val="3"/>
  </w:num>
  <w:num w:numId="3" w16cid:durableId="2041279822">
    <w:abstractNumId w:val="0"/>
  </w:num>
  <w:num w:numId="4" w16cid:durableId="1958759766">
    <w:abstractNumId w:val="1"/>
  </w:num>
  <w:num w:numId="5" w16cid:durableId="287321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8"/>
    <w:rsid w:val="00220F56"/>
    <w:rsid w:val="00292A2D"/>
    <w:rsid w:val="003B5645"/>
    <w:rsid w:val="00552BF5"/>
    <w:rsid w:val="008B0480"/>
    <w:rsid w:val="00B826E1"/>
    <w:rsid w:val="00CA4218"/>
    <w:rsid w:val="00E8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F4C9A"/>
  <w14:defaultImageDpi w14:val="32767"/>
  <w15:chartTrackingRefBased/>
  <w15:docId w15:val="{48E6E8DC-9AE9-EC4C-9CCE-1E57B997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2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6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Agvent</dc:creator>
  <cp:keywords/>
  <dc:description/>
  <cp:lastModifiedBy>Lindsay Agvent</cp:lastModifiedBy>
  <cp:revision>1</cp:revision>
  <dcterms:created xsi:type="dcterms:W3CDTF">2023-03-08T18:10:00Z</dcterms:created>
  <dcterms:modified xsi:type="dcterms:W3CDTF">2023-03-08T18:43:00Z</dcterms:modified>
</cp:coreProperties>
</file>