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C24" w14:textId="3F5E2E97" w:rsidR="00052CAA" w:rsidRPr="00333235" w:rsidRDefault="00052CAA" w:rsidP="00052CAA">
      <w:pPr>
        <w:rPr>
          <w:rFonts w:ascii="Times" w:hAnsi="Times" w:cs="Times New Roman"/>
          <w:b/>
          <w:u w:val="single"/>
        </w:rPr>
      </w:pPr>
      <w:r w:rsidRPr="00333235">
        <w:rPr>
          <w:rFonts w:ascii="Times" w:hAnsi="Times" w:cs="Times New Roman"/>
          <w:b/>
          <w:u w:val="single"/>
        </w:rPr>
        <w:t>Symbiont Density Protocol</w:t>
      </w:r>
    </w:p>
    <w:p w14:paraId="54C065AA" w14:textId="04AB623B" w:rsidR="00052CAA" w:rsidRPr="00333235" w:rsidRDefault="00052CAA" w:rsidP="00052CAA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  <w:r w:rsidR="008A23B9">
        <w:rPr>
          <w:rFonts w:ascii="Times" w:hAnsi="Times" w:cs="Times New Roman"/>
        </w:rPr>
        <w:t xml:space="preserve"> (: </w:t>
      </w:r>
    </w:p>
    <w:p w14:paraId="19087373" w14:textId="1CA5895B" w:rsidR="00AF28E2" w:rsidRPr="00333235" w:rsidRDefault="00AF28E2" w:rsidP="00052CAA">
      <w:pPr>
        <w:rPr>
          <w:rFonts w:ascii="Times" w:hAnsi="Times"/>
        </w:rPr>
      </w:pPr>
    </w:p>
    <w:p w14:paraId="48A81C07" w14:textId="77777777" w:rsidR="00052CAA" w:rsidRPr="00333235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159322BB" w14:textId="26DE0B63" w:rsidR="00052CAA" w:rsidRPr="00333235" w:rsidRDefault="00052CAA" w:rsidP="00052CAA">
      <w:pPr>
        <w:rPr>
          <w:rFonts w:ascii="Times" w:hAnsi="Times"/>
        </w:rPr>
      </w:pP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A47A194" w14:textId="11D7AD3C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Symbiont cell suspension</w:t>
      </w:r>
      <w:r w:rsidR="00717D14">
        <w:rPr>
          <w:rFonts w:ascii="Times" w:hAnsi="Times"/>
        </w:rPr>
        <w:t xml:space="preserve"> (sample in PBS) </w:t>
      </w:r>
    </w:p>
    <w:p w14:paraId="651094A6" w14:textId="35F15C17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24995AB" w14:textId="7904D04A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DI water (for cleaning)</w:t>
      </w:r>
    </w:p>
    <w:p w14:paraId="3FF2987A" w14:textId="2A42B31E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Kimwipes</w:t>
      </w:r>
    </w:p>
    <w:p w14:paraId="5BDE5326" w14:textId="52F85EB8" w:rsidR="009D10A1" w:rsidRDefault="009D10A1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Counter</w:t>
      </w:r>
    </w:p>
    <w:p w14:paraId="1D568BA4" w14:textId="0B867E5D" w:rsidR="0034659B" w:rsidRDefault="0034659B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Computer with live data sheets</w:t>
      </w:r>
    </w:p>
    <w:p w14:paraId="41AA7014" w14:textId="2FEAFAFC" w:rsidR="002F4897" w:rsidRDefault="002F4897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Vortexer</w:t>
      </w:r>
      <w:proofErr w:type="spellEnd"/>
      <w:r>
        <w:rPr>
          <w:rFonts w:ascii="Times" w:hAnsi="Times"/>
        </w:rPr>
        <w:t xml:space="preserve"> </w:t>
      </w:r>
    </w:p>
    <w:p w14:paraId="64AB736E" w14:textId="7F5E0FB3" w:rsidR="00251959" w:rsidRPr="00333235" w:rsidRDefault="00251959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Two beakers 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4EAE96F2" w14:textId="1CCD72FC" w:rsidR="00052CAA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10C0E96B" w14:textId="77777777" w:rsidR="00FA6232" w:rsidRPr="00600249" w:rsidRDefault="00FA6232" w:rsidP="00052CAA">
      <w:pPr>
        <w:rPr>
          <w:rFonts w:ascii="Times" w:hAnsi="Times"/>
          <w:u w:val="single"/>
        </w:rPr>
      </w:pPr>
    </w:p>
    <w:p w14:paraId="79C4B3A7" w14:textId="39B51C86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samples </w:t>
      </w:r>
      <w:r w:rsidR="002A3C82">
        <w:rPr>
          <w:rFonts w:ascii="Times" w:hAnsi="Times"/>
        </w:rPr>
        <w:t>about one</w:t>
      </w:r>
      <w:r>
        <w:rPr>
          <w:rFonts w:ascii="Times" w:hAnsi="Times"/>
        </w:rPr>
        <w:t xml:space="preserve"> hour prior to starting symbiont counts. </w:t>
      </w:r>
    </w:p>
    <w:p w14:paraId="4DE5CEED" w14:textId="474694BB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 stand, turn on microscope, 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1AE9A410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Using 10x or higher objective, count cells in one side of the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. </w:t>
      </w:r>
    </w:p>
    <w:p w14:paraId="7F3DCD7D" w14:textId="3E326C47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5F399A">
        <w:rPr>
          <w:rFonts w:ascii="Times" w:hAnsi="Times"/>
        </w:rPr>
        <w:t xml:space="preserve"> </w:t>
      </w:r>
    </w:p>
    <w:p w14:paraId="33187022" w14:textId="77777777" w:rsidR="001D4F16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Count until you reach 100 total cells</w:t>
      </w:r>
      <w:r w:rsidR="005F399A">
        <w:rPr>
          <w:rFonts w:ascii="Times" w:hAnsi="Times"/>
        </w:rPr>
        <w:t xml:space="preserve"> or 4 squares</w:t>
      </w:r>
      <w:r w:rsidR="001D4F16">
        <w:rPr>
          <w:rFonts w:ascii="Times" w:hAnsi="Times"/>
        </w:rPr>
        <w:t xml:space="preserve">. </w:t>
      </w:r>
    </w:p>
    <w:p w14:paraId="4D0E80BA" w14:textId="5BE2CABC" w:rsidR="00052CAA" w:rsidRPr="00333235" w:rsidRDefault="001D4F16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Counting starts in the upper left hand </w:t>
      </w:r>
      <w:r w:rsidR="00600249">
        <w:rPr>
          <w:rFonts w:ascii="Times" w:hAnsi="Times"/>
        </w:rPr>
        <w:t>square</w:t>
      </w:r>
      <w:r>
        <w:rPr>
          <w:rFonts w:ascii="Times" w:hAnsi="Times"/>
        </w:rPr>
        <w:t xml:space="preserve">, and only continues in the four corner squares. </w:t>
      </w:r>
      <w:r w:rsidR="004670F7">
        <w:rPr>
          <w:rFonts w:ascii="Times" w:hAnsi="Times"/>
        </w:rPr>
        <w:t xml:space="preserve"> </w:t>
      </w:r>
    </w:p>
    <w:p w14:paraId="78322CF8" w14:textId="26887387" w:rsidR="00052CA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Note: counting should be standardized-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Pr="00333235">
        <w:rPr>
          <w:rFonts w:ascii="Times" w:hAnsi="Times"/>
        </w:rPr>
        <w:t xml:space="preserve"> a cell vs. debris. For cells falling exactly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662FB2AD" w14:textId="6E35B0D3" w:rsidR="004670F7" w:rsidRPr="00FA6232" w:rsidRDefault="00600249" w:rsidP="00725814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Record number of squares and number of cells in excel file </w:t>
      </w:r>
    </w:p>
    <w:p w14:paraId="5C962AF8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>, counting the same number of squares as before.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 total counts.</w:t>
      </w:r>
    </w:p>
    <w:p w14:paraId="69B2737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lastRenderedPageBreak/>
        <w:t>Note: Each count should count the same number of the nine large squares. For example, if the first count for sample X requires 3 squares to reach 100 squares, 3 squares should be counted on all subsequent counts for sample X.</w:t>
      </w:r>
    </w:p>
    <w:p w14:paraId="270BA7FB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Make sure average # of cells/square is consistent</w:t>
      </w:r>
    </w:p>
    <w:p w14:paraId="5748AE2E" w14:textId="77777777" w:rsidR="005F399A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Enter data into the data sheet live</w:t>
      </w:r>
    </w:p>
    <w:p w14:paraId="23BEF3B0" w14:textId="59303F51" w:rsidR="00052CAA" w:rsidRPr="00333235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If the </w:t>
      </w:r>
      <w:r w:rsidR="00052CAA" w:rsidRPr="00333235">
        <w:rPr>
          <w:rFonts w:ascii="Times" w:hAnsi="Times"/>
        </w:rPr>
        <w:t>coefficient of variation of counts in a sample</w:t>
      </w:r>
      <w:r>
        <w:rPr>
          <w:rFonts w:ascii="Times" w:hAnsi="Times"/>
        </w:rPr>
        <w:t xml:space="preserve"> is more than 15%, do another 1 or 2 counts to reduce the variation</w:t>
      </w:r>
    </w:p>
    <w:p w14:paraId="26D440A4" w14:textId="77777777" w:rsidR="00052CAA" w:rsidRPr="008D56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  <w:highlight w:val="cyan"/>
        </w:rPr>
      </w:pPr>
      <w:r w:rsidRPr="008D5635">
        <w:rPr>
          <w:rFonts w:ascii="Times" w:hAnsi="Times"/>
          <w:highlight w:val="cyan"/>
        </w:rPr>
        <w:t>Multiply # of cells/square by 10^4 and the dilution factor to get cells/</w:t>
      </w:r>
      <w:proofErr w:type="spellStart"/>
      <w:r w:rsidRPr="008D5635">
        <w:rPr>
          <w:rFonts w:ascii="Times" w:hAnsi="Times"/>
          <w:highlight w:val="cyan"/>
        </w:rPr>
        <w:t>mL.</w:t>
      </w:r>
      <w:proofErr w:type="spellEnd"/>
    </w:p>
    <w:p w14:paraId="6AF7825A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by homogenate volume to get total cells.</w:t>
      </w:r>
    </w:p>
    <w:p w14:paraId="1F54B4C5" w14:textId="4E3539CE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Normalize to surface area to get cells/surface area.</w:t>
      </w:r>
    </w:p>
    <w:p w14:paraId="1E8BF837" w14:textId="44434E6F" w:rsidR="00052CAA" w:rsidRDefault="00052CAA" w:rsidP="00052CAA">
      <w:pPr>
        <w:rPr>
          <w:rFonts w:ascii="Times" w:hAnsi="Times"/>
        </w:rPr>
      </w:pPr>
    </w:p>
    <w:p w14:paraId="2E7D291F" w14:textId="77777777" w:rsidR="00FA6232" w:rsidRDefault="00FA6232" w:rsidP="00FA6232">
      <w:pPr>
        <w:rPr>
          <w:rFonts w:ascii="Times" w:hAnsi="Times"/>
        </w:rPr>
      </w:pPr>
    </w:p>
    <w:p w14:paraId="129F684D" w14:textId="77777777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3E1" w14:textId="77777777" w:rsidR="00FA6232" w:rsidRDefault="00FA6232" w:rsidP="00FA6232">
      <w:pPr>
        <w:rPr>
          <w:rFonts w:ascii="Times" w:hAnsi="Times"/>
        </w:rPr>
      </w:pPr>
    </w:p>
    <w:p w14:paraId="6C912C96" w14:textId="48CAFF66" w:rsidR="00FA6232" w:rsidRDefault="00FA6232" w:rsidP="00052CAA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proofErr w:type="spellStart"/>
      <w:r>
        <w:rPr>
          <w:rFonts w:ascii="Times" w:hAnsi="Times"/>
        </w:rPr>
        <w:t>haemocytometer</w:t>
      </w:r>
      <w:proofErr w:type="spellEnd"/>
      <w:r>
        <w:rPr>
          <w:rFonts w:ascii="Times" w:hAnsi="Times"/>
        </w:rPr>
        <w:t xml:space="preserve"> at A) 4x B) 10x and C) 10x magnification </w:t>
      </w:r>
    </w:p>
    <w:p w14:paraId="78E97011" w14:textId="77777777" w:rsidR="00FA6232" w:rsidRPr="00333235" w:rsidRDefault="00FA6232" w:rsidP="00052CAA">
      <w:pPr>
        <w:rPr>
          <w:rFonts w:ascii="Times" w:hAnsi="Times"/>
        </w:rPr>
      </w:pPr>
    </w:p>
    <w:p w14:paraId="0FA7A1D7" w14:textId="15A2B87B" w:rsidR="00052CAA" w:rsidRPr="00333235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>References</w:t>
      </w:r>
    </w:p>
    <w:p w14:paraId="61CE9115" w14:textId="77777777" w:rsid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Schoepf</w:t>
      </w:r>
      <w:proofErr w:type="spellEnd"/>
      <w:r w:rsidRPr="00333235">
        <w:rPr>
          <w:rFonts w:ascii="Times" w:hAnsi="Times"/>
        </w:rPr>
        <w:t xml:space="preserve"> et al., 2013. Coral Energy Reserves and Calcification in a High-CO2 World at Two Temperatures. </w:t>
      </w:r>
      <w:proofErr w:type="spellStart"/>
      <w:r w:rsidRPr="00333235">
        <w:rPr>
          <w:rFonts w:ascii="Times" w:hAnsi="Times"/>
        </w:rPr>
        <w:t>PLoS</w:t>
      </w:r>
      <w:proofErr w:type="spellEnd"/>
      <w:r w:rsidRPr="00333235">
        <w:rPr>
          <w:rFonts w:ascii="Times" w:hAnsi="Times"/>
        </w:rPr>
        <w:t xml:space="preserve"> ONE 8: e75049</w:t>
      </w:r>
    </w:p>
    <w:p w14:paraId="5BB324E0" w14:textId="73B9DD6A" w:rsidR="00052CAA" w:rsidRP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333235">
        <w:rPr>
          <w:rFonts w:ascii="Times" w:hAnsi="Times"/>
        </w:rPr>
        <w:t>Weis Lab Protocol</w:t>
      </w:r>
      <w:r w:rsidR="00333235">
        <w:rPr>
          <w:rFonts w:ascii="Times" w:hAnsi="Times"/>
        </w:rPr>
        <w:t xml:space="preserve">:  </w:t>
      </w:r>
      <w:hyperlink r:id="rId10" w:history="1">
        <w:r w:rsidR="00333235" w:rsidRPr="00ED5672">
          <w:rPr>
            <w:rStyle w:val="Hyperlink"/>
            <w:rFonts w:ascii="Times" w:hAnsi="Times"/>
          </w:rPr>
          <w:t>https://sites.science.oregonstate.edu/~weisv/</w:t>
        </w:r>
      </w:hyperlink>
      <w:r w:rsidR="00333235">
        <w:rPr>
          <w:rFonts w:ascii="Times" w:hAnsi="Times"/>
        </w:rPr>
        <w:t xml:space="preserve"> </w:t>
      </w:r>
    </w:p>
    <w:sectPr w:rsidR="00052CAA" w:rsidRPr="0033323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79C8" w14:textId="77777777" w:rsidR="009B0DBE" w:rsidRDefault="009B0DBE" w:rsidP="00052CAA">
      <w:r>
        <w:separator/>
      </w:r>
    </w:p>
  </w:endnote>
  <w:endnote w:type="continuationSeparator" w:id="0">
    <w:p w14:paraId="645E1D74" w14:textId="77777777" w:rsidR="009B0DBE" w:rsidRDefault="009B0DBE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432F0" w14:textId="77777777" w:rsidR="009B0DBE" w:rsidRDefault="009B0DBE" w:rsidP="00052CAA">
      <w:r>
        <w:separator/>
      </w:r>
    </w:p>
  </w:footnote>
  <w:footnote w:type="continuationSeparator" w:id="0">
    <w:p w14:paraId="307677F3" w14:textId="77777777" w:rsidR="009B0DBE" w:rsidRDefault="009B0DBE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A8A9" w14:textId="4113F845" w:rsidR="00052CAA" w:rsidRDefault="00F77C7A" w:rsidP="00052CAA">
    <w:pPr>
      <w:pStyle w:val="Header"/>
      <w:jc w:val="right"/>
    </w:pPr>
    <w:r>
      <w:t>6/8</w:t>
    </w:r>
    <w:r w:rsidR="00052CAA"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3354A"/>
    <w:rsid w:val="00052CAA"/>
    <w:rsid w:val="0008345B"/>
    <w:rsid w:val="000C5563"/>
    <w:rsid w:val="00186F90"/>
    <w:rsid w:val="001D4F16"/>
    <w:rsid w:val="00203A96"/>
    <w:rsid w:val="002339A4"/>
    <w:rsid w:val="00251959"/>
    <w:rsid w:val="002A3C82"/>
    <w:rsid w:val="002F4897"/>
    <w:rsid w:val="0031726A"/>
    <w:rsid w:val="00333235"/>
    <w:rsid w:val="0034659B"/>
    <w:rsid w:val="004670F7"/>
    <w:rsid w:val="004F143A"/>
    <w:rsid w:val="004F5867"/>
    <w:rsid w:val="005F399A"/>
    <w:rsid w:val="00600249"/>
    <w:rsid w:val="006B3C06"/>
    <w:rsid w:val="00717D14"/>
    <w:rsid w:val="00725814"/>
    <w:rsid w:val="00860EC7"/>
    <w:rsid w:val="008A23B9"/>
    <w:rsid w:val="008D2080"/>
    <w:rsid w:val="008D3902"/>
    <w:rsid w:val="008D5635"/>
    <w:rsid w:val="009B0DBE"/>
    <w:rsid w:val="009B18A8"/>
    <w:rsid w:val="009D10A1"/>
    <w:rsid w:val="00AF28E2"/>
    <w:rsid w:val="00C05663"/>
    <w:rsid w:val="00C868E1"/>
    <w:rsid w:val="00F77C7A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ites.science.oregonstate.edu/~weis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22</cp:revision>
  <dcterms:created xsi:type="dcterms:W3CDTF">2022-03-21T16:29:00Z</dcterms:created>
  <dcterms:modified xsi:type="dcterms:W3CDTF">2024-07-01T00:48:00Z</dcterms:modified>
</cp:coreProperties>
</file>