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1B06" w14:textId="57F9FC0B" w:rsidR="008E5B67" w:rsidRPr="00FB5FE4" w:rsidRDefault="008E5B67" w:rsidP="008E5B67">
      <w:pPr>
        <w:jc w:val="center"/>
        <w:rPr>
          <w:rFonts w:ascii="Times" w:hAnsi="Times"/>
          <w:b/>
          <w:bCs/>
          <w:sz w:val="40"/>
          <w:szCs w:val="40"/>
        </w:rPr>
      </w:pPr>
      <w:r w:rsidRPr="00FB5FE4">
        <w:rPr>
          <w:rFonts w:ascii="Times" w:hAnsi="Times"/>
          <w:b/>
          <w:bCs/>
          <w:sz w:val="40"/>
          <w:szCs w:val="40"/>
        </w:rPr>
        <w:t xml:space="preserve">Prada Lab Homogenizer </w:t>
      </w:r>
      <w:r w:rsidR="00022DCD" w:rsidRPr="00FB5FE4">
        <w:rPr>
          <w:rFonts w:ascii="Times" w:hAnsi="Times"/>
          <w:b/>
          <w:bCs/>
          <w:sz w:val="40"/>
          <w:szCs w:val="40"/>
        </w:rPr>
        <w:t>C</w:t>
      </w:r>
      <w:r w:rsidRPr="00FB5FE4">
        <w:rPr>
          <w:rFonts w:ascii="Times" w:hAnsi="Times"/>
          <w:b/>
          <w:bCs/>
          <w:sz w:val="40"/>
          <w:szCs w:val="40"/>
        </w:rPr>
        <w:t>are</w:t>
      </w:r>
    </w:p>
    <w:p w14:paraId="2C471CD8" w14:textId="77777777" w:rsidR="00022DCD" w:rsidRDefault="00022DCD" w:rsidP="008E5B67">
      <w:pPr>
        <w:jc w:val="center"/>
        <w:rPr>
          <w:rFonts w:ascii="Times" w:hAnsi="Times"/>
          <w:b/>
          <w:bCs/>
        </w:rPr>
      </w:pPr>
    </w:p>
    <w:p w14:paraId="2C9E1133" w14:textId="2A3F6999" w:rsidR="00022DCD" w:rsidRPr="00022DCD" w:rsidRDefault="00022DCD" w:rsidP="008E5B67">
      <w:pPr>
        <w:jc w:val="center"/>
        <w:rPr>
          <w:rFonts w:ascii="Times" w:hAnsi="Times"/>
        </w:rPr>
      </w:pPr>
      <w:r>
        <w:rPr>
          <w:rFonts w:ascii="Times" w:hAnsi="Times"/>
        </w:rPr>
        <w:t>Because this is a metal instrument used in salt water, the following steps are crucial to preventing the motor from rusting. All salt must be removed after use and careful use is required to prevent any water from going up into the motor.</w:t>
      </w:r>
    </w:p>
    <w:p w14:paraId="503FD106" w14:textId="3B42C5E5" w:rsidR="008E5B67" w:rsidRPr="008E5B67" w:rsidRDefault="008E5B67">
      <w:pPr>
        <w:rPr>
          <w:rFonts w:ascii="Times" w:hAnsi="Times"/>
        </w:rPr>
      </w:pPr>
    </w:p>
    <w:p w14:paraId="0055F3B2" w14:textId="3F2A650F" w:rsidR="008E5B67" w:rsidRPr="008E5B67" w:rsidRDefault="008E5B67">
      <w:pPr>
        <w:rPr>
          <w:rFonts w:ascii="Times" w:hAnsi="Times"/>
        </w:rPr>
      </w:pPr>
      <w:r w:rsidRPr="008E5B67">
        <w:rPr>
          <w:rFonts w:ascii="Times" w:hAnsi="Times"/>
        </w:rPr>
        <w:t>How to use homogenizer</w:t>
      </w:r>
    </w:p>
    <w:p w14:paraId="7518E1BF" w14:textId="51261486" w:rsidR="008E5B67" w:rsidRPr="008E5B67" w:rsidRDefault="008E5B67" w:rsidP="008E5B67">
      <w:pPr>
        <w:pStyle w:val="ListParagraph"/>
        <w:numPr>
          <w:ilvl w:val="0"/>
          <w:numId w:val="2"/>
        </w:numPr>
        <w:rPr>
          <w:rFonts w:ascii="Times" w:hAnsi="Times"/>
        </w:rPr>
      </w:pPr>
      <w:r w:rsidRPr="008E5B67">
        <w:rPr>
          <w:rFonts w:ascii="Times" w:hAnsi="Times"/>
        </w:rPr>
        <w:t xml:space="preserve">Clean homogenizer before and after each use </w:t>
      </w:r>
    </w:p>
    <w:p w14:paraId="2E29AB51" w14:textId="04B4F6D8" w:rsidR="008E5B67" w:rsidRPr="008E5B67" w:rsidRDefault="008E5B67" w:rsidP="008E5B67">
      <w:pPr>
        <w:pStyle w:val="ListParagraph"/>
        <w:numPr>
          <w:ilvl w:val="0"/>
          <w:numId w:val="2"/>
        </w:numPr>
        <w:rPr>
          <w:rFonts w:ascii="Times" w:hAnsi="Times"/>
          <w:b/>
          <w:bCs/>
          <w:u w:val="single"/>
        </w:rPr>
      </w:pPr>
      <w:r w:rsidRPr="008E5B67">
        <w:rPr>
          <w:rFonts w:ascii="Times" w:hAnsi="Times"/>
          <w:b/>
          <w:bCs/>
          <w:u w:val="single"/>
        </w:rPr>
        <w:t xml:space="preserve">Never submerge probe more than 2 inches </w:t>
      </w:r>
    </w:p>
    <w:p w14:paraId="3BE0BA38" w14:textId="61142A85" w:rsidR="008E5B67" w:rsidRDefault="008E5B67" w:rsidP="00022DCD">
      <w:pPr>
        <w:pStyle w:val="ListParagraph"/>
        <w:numPr>
          <w:ilvl w:val="0"/>
          <w:numId w:val="2"/>
        </w:numPr>
        <w:rPr>
          <w:rFonts w:ascii="Times" w:hAnsi="Times"/>
          <w:b/>
          <w:bCs/>
          <w:u w:val="single"/>
        </w:rPr>
      </w:pPr>
      <w:r w:rsidRPr="008E5B67">
        <w:rPr>
          <w:rFonts w:ascii="Times" w:hAnsi="Times"/>
          <w:b/>
          <w:bCs/>
          <w:u w:val="single"/>
        </w:rPr>
        <w:t xml:space="preserve">Never lay homogenizer down horizontally </w:t>
      </w:r>
    </w:p>
    <w:p w14:paraId="5DB02AD3" w14:textId="77777777" w:rsidR="00022DCD" w:rsidRPr="00022DCD" w:rsidRDefault="00022DCD" w:rsidP="00022DCD">
      <w:pPr>
        <w:pStyle w:val="ListParagraph"/>
        <w:rPr>
          <w:rFonts w:ascii="Times" w:hAnsi="Times"/>
          <w:b/>
          <w:bCs/>
          <w:u w:val="single"/>
        </w:rPr>
      </w:pPr>
    </w:p>
    <w:p w14:paraId="1A77D10D" w14:textId="4A67B9D1" w:rsidR="008E5B67" w:rsidRPr="008E5B67" w:rsidRDefault="008E5B67">
      <w:pPr>
        <w:rPr>
          <w:rFonts w:ascii="Times" w:hAnsi="Times"/>
        </w:rPr>
      </w:pPr>
      <w:r w:rsidRPr="008E5B67">
        <w:rPr>
          <w:rFonts w:ascii="Times" w:hAnsi="Times"/>
        </w:rPr>
        <w:t xml:space="preserve">How to clean and store homogenizer </w:t>
      </w:r>
    </w:p>
    <w:p w14:paraId="664DC61C" w14:textId="50C9D7A0" w:rsidR="008E5B67" w:rsidRPr="008E5B67" w:rsidRDefault="008E5B67" w:rsidP="008E5B67">
      <w:pPr>
        <w:pStyle w:val="ListParagraph"/>
        <w:numPr>
          <w:ilvl w:val="0"/>
          <w:numId w:val="1"/>
        </w:numPr>
        <w:rPr>
          <w:rFonts w:ascii="Times" w:hAnsi="Times"/>
        </w:rPr>
      </w:pPr>
      <w:r w:rsidRPr="008E5B67">
        <w:rPr>
          <w:rFonts w:ascii="Times" w:hAnsi="Times"/>
        </w:rPr>
        <w:t xml:space="preserve">Run the homogenizer in DI for 30 seconds </w:t>
      </w:r>
    </w:p>
    <w:p w14:paraId="4A4247FD" w14:textId="159F7CBE" w:rsidR="008E5B67" w:rsidRPr="008E5B67" w:rsidRDefault="008E5B67" w:rsidP="008E5B67">
      <w:pPr>
        <w:pStyle w:val="ListParagraph"/>
        <w:numPr>
          <w:ilvl w:val="0"/>
          <w:numId w:val="1"/>
        </w:numPr>
        <w:rPr>
          <w:rFonts w:ascii="Times" w:hAnsi="Times"/>
        </w:rPr>
      </w:pPr>
      <w:r w:rsidRPr="008E5B67">
        <w:rPr>
          <w:rFonts w:ascii="Times" w:hAnsi="Times"/>
        </w:rPr>
        <w:t xml:space="preserve">Unplug </w:t>
      </w:r>
    </w:p>
    <w:p w14:paraId="08548873" w14:textId="2C2837BA" w:rsidR="008E5B67" w:rsidRPr="008E5B67" w:rsidRDefault="008E5B67" w:rsidP="008E5B67">
      <w:pPr>
        <w:pStyle w:val="ListParagraph"/>
        <w:numPr>
          <w:ilvl w:val="0"/>
          <w:numId w:val="1"/>
        </w:numPr>
        <w:rPr>
          <w:rFonts w:ascii="Times" w:hAnsi="Times"/>
        </w:rPr>
      </w:pPr>
      <w:r w:rsidRPr="008E5B67">
        <w:rPr>
          <w:rFonts w:ascii="Times" w:hAnsi="Times"/>
        </w:rPr>
        <w:t>Remove the probe cover</w:t>
      </w:r>
      <w:r w:rsidR="009F78EA">
        <w:rPr>
          <w:rFonts w:ascii="Times" w:hAnsi="Times"/>
        </w:rPr>
        <w:t xml:space="preserve"> and store next to stand </w:t>
      </w:r>
    </w:p>
    <w:p w14:paraId="484D6018" w14:textId="7DBF2D72" w:rsidR="008E5B67" w:rsidRPr="008E5B67" w:rsidRDefault="008E5B67" w:rsidP="008E5B67">
      <w:pPr>
        <w:pStyle w:val="ListParagraph"/>
        <w:numPr>
          <w:ilvl w:val="0"/>
          <w:numId w:val="1"/>
        </w:numPr>
        <w:rPr>
          <w:rFonts w:ascii="Times" w:hAnsi="Times"/>
        </w:rPr>
      </w:pPr>
      <w:r w:rsidRPr="008E5B67">
        <w:rPr>
          <w:rFonts w:ascii="Times" w:hAnsi="Times"/>
        </w:rPr>
        <w:t>Use</w:t>
      </w:r>
      <w:r w:rsidR="00022DCD">
        <w:rPr>
          <w:rFonts w:ascii="Times" w:hAnsi="Times"/>
        </w:rPr>
        <w:t xml:space="preserve"> DI</w:t>
      </w:r>
      <w:r w:rsidRPr="008E5B67">
        <w:rPr>
          <w:rFonts w:ascii="Times" w:hAnsi="Times"/>
        </w:rPr>
        <w:t xml:space="preserve"> squeeze bottle</w:t>
      </w:r>
      <w:r w:rsidR="00022DCD">
        <w:rPr>
          <w:rFonts w:ascii="Times" w:hAnsi="Times"/>
        </w:rPr>
        <w:t xml:space="preserve"> </w:t>
      </w:r>
      <w:r w:rsidRPr="008E5B67">
        <w:rPr>
          <w:rFonts w:ascii="Times" w:hAnsi="Times"/>
        </w:rPr>
        <w:t xml:space="preserve">to rinse off any areas of the probe that were exposed to salt water </w:t>
      </w:r>
    </w:p>
    <w:p w14:paraId="3AD34D45" w14:textId="7B3393AB" w:rsidR="008E5B67" w:rsidRPr="008E5B67" w:rsidRDefault="008E5B67" w:rsidP="008E5B67">
      <w:pPr>
        <w:pStyle w:val="ListParagraph"/>
        <w:numPr>
          <w:ilvl w:val="0"/>
          <w:numId w:val="1"/>
        </w:numPr>
        <w:rPr>
          <w:rFonts w:ascii="Times" w:hAnsi="Times"/>
        </w:rPr>
      </w:pPr>
      <w:r w:rsidRPr="008E5B67">
        <w:rPr>
          <w:rFonts w:ascii="Times" w:hAnsi="Times"/>
        </w:rPr>
        <w:t xml:space="preserve">Use a paper towel to pat the probe dry </w:t>
      </w:r>
    </w:p>
    <w:p w14:paraId="49A1B4D5" w14:textId="39055877" w:rsidR="008E5B67" w:rsidRPr="008E5B67" w:rsidRDefault="008E5B67" w:rsidP="008E5B67">
      <w:pPr>
        <w:pStyle w:val="ListParagraph"/>
        <w:numPr>
          <w:ilvl w:val="0"/>
          <w:numId w:val="1"/>
        </w:numPr>
        <w:rPr>
          <w:rFonts w:ascii="Times" w:hAnsi="Times"/>
        </w:rPr>
      </w:pPr>
      <w:r w:rsidRPr="008E5B67">
        <w:rPr>
          <w:rFonts w:ascii="Times" w:hAnsi="Times"/>
        </w:rPr>
        <w:t xml:space="preserve">Store on stand so that no liquid can move up into motor </w:t>
      </w:r>
    </w:p>
    <w:sectPr w:rsidR="008E5B67" w:rsidRPr="008E5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9F8F" w14:textId="77777777" w:rsidR="000020E9" w:rsidRDefault="000020E9" w:rsidP="008E5B67">
      <w:r>
        <w:separator/>
      </w:r>
    </w:p>
  </w:endnote>
  <w:endnote w:type="continuationSeparator" w:id="0">
    <w:p w14:paraId="1307481E" w14:textId="77777777" w:rsidR="000020E9" w:rsidRDefault="000020E9" w:rsidP="008E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973DF" w14:textId="77777777" w:rsidR="000020E9" w:rsidRDefault="000020E9" w:rsidP="008E5B67">
      <w:r>
        <w:separator/>
      </w:r>
    </w:p>
  </w:footnote>
  <w:footnote w:type="continuationSeparator" w:id="0">
    <w:p w14:paraId="778841DF" w14:textId="77777777" w:rsidR="000020E9" w:rsidRDefault="000020E9" w:rsidP="008E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3C0"/>
    <w:multiLevelType w:val="hybridMultilevel"/>
    <w:tmpl w:val="3294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F4899"/>
    <w:multiLevelType w:val="hybridMultilevel"/>
    <w:tmpl w:val="CDC0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743714">
    <w:abstractNumId w:val="0"/>
  </w:num>
  <w:num w:numId="2" w16cid:durableId="1796480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67"/>
    <w:rsid w:val="000020E9"/>
    <w:rsid w:val="00022DCD"/>
    <w:rsid w:val="008A324D"/>
    <w:rsid w:val="008E5B67"/>
    <w:rsid w:val="009F78EA"/>
    <w:rsid w:val="00FB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36DB9"/>
  <w15:chartTrackingRefBased/>
  <w15:docId w15:val="{1A3D2868-F535-354E-8975-F8A39E54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67"/>
    <w:pPr>
      <w:ind w:left="720"/>
      <w:contextualSpacing/>
    </w:pPr>
  </w:style>
  <w:style w:type="paragraph" w:styleId="Header">
    <w:name w:val="header"/>
    <w:basedOn w:val="Normal"/>
    <w:link w:val="HeaderChar"/>
    <w:uiPriority w:val="99"/>
    <w:unhideWhenUsed/>
    <w:rsid w:val="008E5B67"/>
    <w:pPr>
      <w:tabs>
        <w:tab w:val="center" w:pos="4680"/>
        <w:tab w:val="right" w:pos="9360"/>
      </w:tabs>
    </w:pPr>
  </w:style>
  <w:style w:type="character" w:customStyle="1" w:styleId="HeaderChar">
    <w:name w:val="Header Char"/>
    <w:basedOn w:val="DefaultParagraphFont"/>
    <w:link w:val="Header"/>
    <w:uiPriority w:val="99"/>
    <w:rsid w:val="008E5B67"/>
  </w:style>
  <w:style w:type="paragraph" w:styleId="Footer">
    <w:name w:val="footer"/>
    <w:basedOn w:val="Normal"/>
    <w:link w:val="FooterChar"/>
    <w:uiPriority w:val="99"/>
    <w:unhideWhenUsed/>
    <w:rsid w:val="008E5B67"/>
    <w:pPr>
      <w:tabs>
        <w:tab w:val="center" w:pos="4680"/>
        <w:tab w:val="right" w:pos="9360"/>
      </w:tabs>
    </w:pPr>
  </w:style>
  <w:style w:type="character" w:customStyle="1" w:styleId="FooterChar">
    <w:name w:val="Footer Char"/>
    <w:basedOn w:val="DefaultParagraphFont"/>
    <w:link w:val="Footer"/>
    <w:uiPriority w:val="99"/>
    <w:rsid w:val="008E5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3</cp:revision>
  <dcterms:created xsi:type="dcterms:W3CDTF">2022-07-06T12:41:00Z</dcterms:created>
  <dcterms:modified xsi:type="dcterms:W3CDTF">2022-07-12T20:14:00Z</dcterms:modified>
</cp:coreProperties>
</file>