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48CE" w14:textId="77777777" w:rsidR="00B11623" w:rsidRDefault="00000000">
      <w:pPr>
        <w:pStyle w:val="Heading1"/>
      </w:pPr>
      <w:bookmarkStart w:id="0" w:name="intro-to-audio-mixing"/>
      <w:r>
        <w:t>Intro to Audio Mixing</w:t>
      </w:r>
    </w:p>
    <w:p w14:paraId="6F13FC8C" w14:textId="77777777" w:rsidR="00B11623" w:rsidRDefault="006A2353">
      <w:r>
        <w:pict w14:anchorId="377EA60E">
          <v:rect id="Horizontal Line 1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CC6E68" w14:textId="77777777" w:rsidR="00B11623" w:rsidRDefault="00000000">
      <w:pPr>
        <w:pStyle w:val="FirstParagraph"/>
      </w:pPr>
      <w:r>
        <w:t>Logic Session we will work though today is available here for download:</w:t>
      </w:r>
    </w:p>
    <w:p w14:paraId="79B48D08" w14:textId="77777777" w:rsidR="00B11623" w:rsidRPr="002B6185" w:rsidRDefault="00000000">
      <w:pPr>
        <w:pStyle w:val="BodyText"/>
        <w:rPr>
          <w:sz w:val="22"/>
          <w:szCs w:val="22"/>
        </w:rPr>
      </w:pPr>
      <w:r w:rsidRPr="002B6185">
        <w:rPr>
          <w:sz w:val="22"/>
          <w:szCs w:val="22"/>
        </w:rPr>
        <w:t>https://drive.google.com/file/d/1voTiR91ezcdVg04ZDi5TENgO9HwLmuxr/view?usp=sharing</w:t>
      </w:r>
    </w:p>
    <w:p w14:paraId="1E93527C" w14:textId="77777777" w:rsidR="00B11623" w:rsidRDefault="00000000">
      <w:pPr>
        <w:pStyle w:val="BodyText"/>
      </w:pPr>
      <w:r>
        <w:t>Click on the three-dots and then “download”</w:t>
      </w:r>
    </w:p>
    <w:p w14:paraId="14D02C27" w14:textId="77777777" w:rsidR="00B11623" w:rsidRDefault="00000000">
      <w:pPr>
        <w:pStyle w:val="Heading2"/>
      </w:pPr>
      <w:bookmarkStart w:id="1" w:name="what-is-mixing"/>
      <w:r>
        <w:t>What is Mixing?</w:t>
      </w:r>
    </w:p>
    <w:p w14:paraId="113A8420" w14:textId="77777777" w:rsidR="00B11623" w:rsidRDefault="00000000">
      <w:pPr>
        <w:pStyle w:val="FirstParagraph"/>
      </w:pPr>
      <w:r>
        <w:t xml:space="preserve">“We are mixing engineers, but more importantly: we are </w:t>
      </w:r>
      <w:r>
        <w:rPr>
          <w:i/>
          <w:iCs/>
        </w:rPr>
        <w:t>sonic artists</w:t>
      </w:r>
      <w:r>
        <w:t xml:space="preserve">.” — Roey Izhaki, </w:t>
      </w:r>
      <w:r>
        <w:rPr>
          <w:i/>
          <w:iCs/>
        </w:rPr>
        <w:t>Mixing Audio</w:t>
      </w:r>
    </w:p>
    <w:p w14:paraId="0CEB7CB2" w14:textId="77777777" w:rsidR="00B11623" w:rsidRDefault="00000000">
      <w:pPr>
        <w:pStyle w:val="BodyText"/>
      </w:pPr>
      <w:r>
        <w:t>Mixing is the process of combining individual recorded tracks into a finished single piece of audio. It is both a technical craft and a creative act.</w:t>
      </w:r>
    </w:p>
    <w:p w14:paraId="411B6D90" w14:textId="77777777" w:rsidR="00B11623" w:rsidRDefault="00000000" w:rsidP="00846326">
      <w:pPr>
        <w:pStyle w:val="CaptionedFigure"/>
        <w:jc w:val="center"/>
      </w:pPr>
      <w:r>
        <w:rPr>
          <w:noProof/>
        </w:rPr>
        <w:drawing>
          <wp:inline distT="0" distB="0" distL="0" distR="0" wp14:anchorId="79BA31C3" wp14:editId="67EC9CAE">
            <wp:extent cx="5567320" cy="1432290"/>
            <wp:effectExtent l="0" t="0" r="0" b="0"/>
            <wp:docPr id="10" name="Picture" descr="The Audio Production Proc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/tmp/svg-pngs/00-production-process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8060" b="3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162" cy="143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8E510" w14:textId="77777777" w:rsidR="00B11623" w:rsidRDefault="006A2353">
      <w:r>
        <w:pict w14:anchorId="13CAFC64">
          <v:rect id="Horizontal Line 2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886C29" w14:textId="77777777" w:rsidR="00B11623" w:rsidRDefault="00000000">
      <w:pPr>
        <w:pStyle w:val="Heading2"/>
      </w:pPr>
      <w:bookmarkStart w:id="2" w:name="owsinskis-six-elements-of-a-mix"/>
      <w:bookmarkEnd w:id="1"/>
      <w:r>
        <w:t>Owsinski’s Six Elements of a Mix</w:t>
      </w:r>
    </w:p>
    <w:p w14:paraId="44AA1019" w14:textId="77777777" w:rsidR="00B11623" w:rsidRDefault="00000000">
      <w:pPr>
        <w:pStyle w:val="FirstParagraph"/>
      </w:pPr>
      <w:r>
        <w:t xml:space="preserve">Bobby Owsinski’s framework from </w:t>
      </w:r>
      <w:r>
        <w:rPr>
          <w:i/>
          <w:iCs/>
        </w:rPr>
        <w:t>The Mixing Engineer’s Handbook</w:t>
      </w:r>
      <w:r>
        <w:t xml:space="preserve"> organizes everything in a mix into six elements:</w:t>
      </w:r>
    </w:p>
    <w:p w14:paraId="509C1AB2" w14:textId="189C924E" w:rsidR="00B11623" w:rsidRDefault="00000000" w:rsidP="002B6185">
      <w:pPr>
        <w:pStyle w:val="CaptionedFigure"/>
        <w:jc w:val="center"/>
      </w:pPr>
      <w:r>
        <w:rPr>
          <w:noProof/>
        </w:rPr>
        <w:drawing>
          <wp:inline distT="0" distB="0" distL="0" distR="0" wp14:anchorId="311F1310" wp14:editId="543A1009">
            <wp:extent cx="4580255" cy="2066794"/>
            <wp:effectExtent l="0" t="0" r="0" b="0"/>
            <wp:docPr id="14" name="Picture" descr="The Six Elements of a M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/tmp/svg-pngs/01-six-elements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6738" b="2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06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8FDE7" w14:textId="77777777" w:rsidR="00B11623" w:rsidRDefault="006A2353">
      <w:r>
        <w:rPr>
          <w:noProof/>
        </w:rPr>
      </w:r>
      <w:r>
        <w:pict w14:anchorId="00B523FC">
          <v:rect id="Horizontal Line 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93AF4A" w14:textId="77777777" w:rsidR="00B11623" w:rsidRDefault="00000000">
      <w:pPr>
        <w:pStyle w:val="CaptionedFigure"/>
      </w:pPr>
      <w:bookmarkStart w:id="3" w:name="mixing-workflow"/>
      <w:bookmarkEnd w:id="2"/>
      <w:r>
        <w:rPr>
          <w:noProof/>
        </w:rPr>
        <w:lastRenderedPageBreak/>
        <w:drawing>
          <wp:inline distT="0" distB="0" distL="0" distR="0" wp14:anchorId="07DAB59A" wp14:editId="5620B462">
            <wp:extent cx="6313188" cy="4037926"/>
            <wp:effectExtent l="0" t="0" r="0" b="0"/>
            <wp:docPr id="18" name="Picture" descr="Mixing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/tmp/svg-pngs/07-mixing-workflow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9659" b="1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753" cy="407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FA995" w14:textId="77777777" w:rsidR="00B11623" w:rsidRDefault="006A2353">
      <w:r>
        <w:pict w14:anchorId="12F21985">
          <v:rect id="Horizontal Line 4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506E4" w14:textId="77777777" w:rsidR="002B6185" w:rsidRDefault="002B6185">
      <w:pPr>
        <w:pStyle w:val="Heading2"/>
      </w:pPr>
      <w:bookmarkStart w:id="4" w:name="organize"/>
      <w:bookmarkEnd w:id="3"/>
      <w:r>
        <w:br/>
      </w:r>
    </w:p>
    <w:p w14:paraId="79D6746B" w14:textId="77777777" w:rsidR="002B6185" w:rsidRDefault="002B618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78991C5" w14:textId="6BE636F0" w:rsidR="00B11623" w:rsidRDefault="00000000">
      <w:pPr>
        <w:pStyle w:val="Heading2"/>
      </w:pPr>
      <w:r>
        <w:lastRenderedPageBreak/>
        <w:t>1. Organize</w:t>
      </w:r>
    </w:p>
    <w:p w14:paraId="03AA07D7" w14:textId="77777777" w:rsidR="00B11623" w:rsidRDefault="00000000">
      <w:pPr>
        <w:pStyle w:val="FirstParagraph"/>
      </w:pPr>
      <w:r>
        <w:t>Name, colour-code, and group your tracks. Route related channels to subgroup busses (e.g., all drums to a “Drums” bus). create a mix bus and global reverb bus. Set yourself up for clarity or signal flow and organization before you touch any processing.</w:t>
      </w:r>
    </w:p>
    <w:p w14:paraId="2CFB6B58" w14:textId="77777777" w:rsidR="00B11623" w:rsidRDefault="00000000">
      <w:pPr>
        <w:pStyle w:val="CaptionedFigure"/>
      </w:pPr>
      <w:r>
        <w:rPr>
          <w:noProof/>
        </w:rPr>
        <w:drawing>
          <wp:inline distT="0" distB="0" distL="0" distR="0" wp14:anchorId="15CD222D" wp14:editId="79A4CA79">
            <wp:extent cx="5334000" cy="5334000"/>
            <wp:effectExtent l="0" t="0" r="0" b="0"/>
            <wp:docPr id="22" name="Picture" descr="Signal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/tmp/svg-pngs/02-signal-flow.sv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1D733" w14:textId="77777777" w:rsidR="00B11623" w:rsidRDefault="00000000">
      <w:pPr>
        <w:pStyle w:val="ImageCaption"/>
      </w:pPr>
      <w:r>
        <w:t>Signal Flow</w:t>
      </w:r>
    </w:p>
    <w:p w14:paraId="12B99D44" w14:textId="77777777" w:rsidR="00B11623" w:rsidRDefault="00000000">
      <w:pPr>
        <w:pStyle w:val="BodyText"/>
      </w:pPr>
      <w:r>
        <w:rPr>
          <w:b/>
          <w:bCs/>
        </w:rPr>
        <w:t>Key concept</w:t>
      </w:r>
      <w:r>
        <w:t xml:space="preserve">: Use </w:t>
      </w:r>
      <w:r>
        <w:rPr>
          <w:b/>
          <w:bCs/>
        </w:rPr>
        <w:t>inserts</w:t>
      </w:r>
      <w:r>
        <w:t xml:space="preserve"> for processing that’s unique to a channel (EQ, compression). Use </w:t>
      </w:r>
      <w:r>
        <w:rPr>
          <w:b/>
          <w:bCs/>
        </w:rPr>
        <w:t>sends</w:t>
      </w:r>
      <w:r>
        <w:t xml:space="preserve"> for effects shared across multiple channels and additive effects (reverb, delay). This creates a cohesive sense of space, finer control of the sound, and saves CPU.</w:t>
      </w:r>
    </w:p>
    <w:p w14:paraId="75D2F618" w14:textId="77777777" w:rsidR="00B11623" w:rsidRDefault="006A2353">
      <w:r>
        <w:pict w14:anchorId="7BDF696C">
          <v:rect id="Horizontal Line 5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37DFFE" w14:textId="77777777" w:rsidR="00B11623" w:rsidRDefault="00000000">
      <w:pPr>
        <w:pStyle w:val="Heading2"/>
      </w:pPr>
      <w:bookmarkStart w:id="5" w:name="gain-stage"/>
      <w:bookmarkEnd w:id="4"/>
      <w:r>
        <w:lastRenderedPageBreak/>
        <w:t>2. Gain Stage</w:t>
      </w:r>
    </w:p>
    <w:p w14:paraId="2F98F50E" w14:textId="77777777" w:rsidR="00B11623" w:rsidRDefault="00000000">
      <w:pPr>
        <w:pStyle w:val="FirstParagraph"/>
      </w:pPr>
      <w:r>
        <w:t>Gain staging means setting healthy and balanced signal levels across all tracks. The goal is to keep levels in the “sweet spot”: loud enough for a clean signal, quiet enough to avoid clipping and leave headroom.</w:t>
      </w:r>
    </w:p>
    <w:p w14:paraId="19FDF580" w14:textId="77777777" w:rsidR="00B11623" w:rsidRDefault="00000000">
      <w:pPr>
        <w:pStyle w:val="BodyText"/>
      </w:pPr>
      <w:r>
        <w:t>Gain staging can be achieved with a gain plugin at the top of the processing chain or other means depending on the DAW. Leave your faders at unity, those will be used later on!</w:t>
      </w:r>
    </w:p>
    <w:p w14:paraId="3EBFFA0E" w14:textId="77777777" w:rsidR="00B11623" w:rsidRDefault="00000000">
      <w:pPr>
        <w:pStyle w:val="Heading3"/>
      </w:pPr>
      <w:bookmarkStart w:id="6" w:name="best-practices"/>
      <w:r>
        <w:t>Best Practices</w:t>
      </w:r>
    </w:p>
    <w:p w14:paraId="65E8BAA8" w14:textId="77777777" w:rsidR="00B116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Start at the source</w:t>
      </w:r>
      <w:r>
        <w:t>: Set your channel input gain so peaks sit around -18 to -12 dBFS — this leaves plenty of headroom and keeps plugins operating in their sweet spot</w:t>
      </w:r>
    </w:p>
    <w:p w14:paraId="2C4DBB7D" w14:textId="77777777" w:rsidR="00B116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Unity gain through plugins</w:t>
      </w:r>
      <w:r>
        <w:t>: After adding EQ or compression (stage 4 and 5), check that the output level roughly matches the input level. Louder isn’t better — it just tricks your ears and makes the comparison harder.</w:t>
      </w:r>
    </w:p>
    <w:p w14:paraId="3D1E78EF" w14:textId="77777777" w:rsidR="00B116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Watch the mix bus</w:t>
      </w:r>
      <w:r>
        <w:t xml:space="preserve">: Keep your master fader at 0 dB. If the mix bus is clipping, turn individual channels </w:t>
      </w:r>
      <w:r>
        <w:rPr>
          <w:i/>
          <w:iCs/>
        </w:rPr>
        <w:t>down</w:t>
      </w:r>
      <w:r>
        <w:t xml:space="preserve"> rather than pulling the master fader down.</w:t>
      </w:r>
    </w:p>
    <w:p w14:paraId="55125073" w14:textId="681DCA84" w:rsidR="00B11623" w:rsidRDefault="00000000">
      <w:pPr>
        <w:pStyle w:val="Compact"/>
        <w:numPr>
          <w:ilvl w:val="0"/>
          <w:numId w:val="2"/>
        </w:numPr>
      </w:pPr>
      <w:r w:rsidRPr="00846326">
        <w:rPr>
          <w:b/>
          <w:bCs/>
        </w:rPr>
        <w:t>Leave Headroom</w:t>
      </w:r>
      <w:r>
        <w:t>: On your mix bus aim for peaks below -6 dBFS — this leaves room for mastering.</w:t>
      </w:r>
    </w:p>
    <w:p w14:paraId="3AA52DA2" w14:textId="77777777" w:rsidR="00B11623" w:rsidRDefault="006A2353">
      <w:r>
        <w:pict w14:anchorId="34DF4E1E">
          <v:rect id="Horizontal Line 6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D4823B" w14:textId="77777777" w:rsidR="00B11623" w:rsidRDefault="00000000">
      <w:pPr>
        <w:pStyle w:val="Heading2"/>
      </w:pPr>
      <w:bookmarkStart w:id="7" w:name="static-mix-panning"/>
      <w:bookmarkEnd w:id="5"/>
      <w:bookmarkEnd w:id="6"/>
      <w:r>
        <w:t>3. Static Mix &amp; Panning</w:t>
      </w:r>
    </w:p>
    <w:p w14:paraId="0C94FE3C" w14:textId="77777777" w:rsidR="00B11623" w:rsidRDefault="00000000">
      <w:pPr>
        <w:pStyle w:val="FirstParagraph"/>
      </w:pPr>
      <w:r>
        <w:t>Use the faders and pan only — no plugins. Get the balance right first. This is the foundation of your mix.</w:t>
      </w:r>
    </w:p>
    <w:p w14:paraId="58441DCD" w14:textId="48383144" w:rsidR="007C7E74" w:rsidRDefault="00000000" w:rsidP="007C7E74">
      <w:pPr>
        <w:pStyle w:val="CaptionedFigure"/>
        <w:jc w:val="center"/>
      </w:pPr>
      <w:r>
        <w:rPr>
          <w:noProof/>
        </w:rPr>
        <w:drawing>
          <wp:inline distT="0" distB="0" distL="0" distR="0" wp14:anchorId="05D4E708" wp14:editId="767AB839">
            <wp:extent cx="5591596" cy="2443795"/>
            <wp:effectExtent l="0" t="0" r="0" b="0"/>
            <wp:docPr id="28" name="Picture" descr="Panning — Stereo Plac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/tmp/svg-pngs/06-panning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30225" b="2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603" cy="245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66533" w14:textId="00A1BFB4" w:rsidR="00B11623" w:rsidRDefault="00000000" w:rsidP="001D317C">
      <w:pPr>
        <w:pStyle w:val="BodyText"/>
      </w:pPr>
      <w:r>
        <w:t xml:space="preserve">Some typical panning: - </w:t>
      </w:r>
      <w:r>
        <w:rPr>
          <w:b/>
          <w:bCs/>
        </w:rPr>
        <w:t>Centre</w:t>
      </w:r>
      <w:r>
        <w:t xml:space="preserve">: Lead, bass, and primary rhythm. - </w:t>
      </w:r>
      <w:r>
        <w:rPr>
          <w:b/>
          <w:bCs/>
        </w:rPr>
        <w:t>Sides</w:t>
      </w:r>
      <w:r>
        <w:t xml:space="preserve">: Harmony, secondary elements, texture, percussion. consider hard panning and using the entire width available! - </w:t>
      </w:r>
      <w:r>
        <w:rPr>
          <w:b/>
          <w:bCs/>
        </w:rPr>
        <w:t>Check in mono</w:t>
      </w:r>
      <w:r>
        <w:t>: If panned elements disappear in mono, there may be phase issues.</w:t>
      </w:r>
    </w:p>
    <w:p w14:paraId="1CA54C24" w14:textId="77777777" w:rsidR="00B11623" w:rsidRDefault="00000000">
      <w:pPr>
        <w:pStyle w:val="Heading2"/>
      </w:pPr>
      <w:bookmarkStart w:id="8" w:name="eq-equalization"/>
      <w:bookmarkEnd w:id="7"/>
      <w:r>
        <w:lastRenderedPageBreak/>
        <w:t>4. EQ (Equalization)</w:t>
      </w:r>
    </w:p>
    <w:p w14:paraId="0C66C93D" w14:textId="77777777" w:rsidR="00B11623" w:rsidRDefault="00000000">
      <w:pPr>
        <w:pStyle w:val="FirstParagraph"/>
      </w:pPr>
      <w:r>
        <w:t xml:space="preserve">EQ shapes the </w:t>
      </w:r>
      <w:r>
        <w:rPr>
          <w:b/>
          <w:bCs/>
        </w:rPr>
        <w:t>frequency content</w:t>
      </w:r>
      <w:r>
        <w:t xml:space="preserve"> of a sound — what you hear as tone, brightness, warmth, or muddiness.</w:t>
      </w:r>
    </w:p>
    <w:p w14:paraId="5E42D990" w14:textId="77777777" w:rsidR="00B11623" w:rsidRDefault="00000000">
      <w:pPr>
        <w:pStyle w:val="Heading3"/>
      </w:pPr>
      <w:bookmarkStart w:id="9" w:name="the-frequency-spectrum"/>
      <w:r>
        <w:t>The Frequency Spectrum</w:t>
      </w:r>
    </w:p>
    <w:p w14:paraId="45A15030" w14:textId="77777777" w:rsidR="00B11623" w:rsidRDefault="00000000">
      <w:pPr>
        <w:pStyle w:val="CaptionedFigure"/>
      </w:pPr>
      <w:r>
        <w:rPr>
          <w:noProof/>
        </w:rPr>
        <w:drawing>
          <wp:inline distT="0" distB="0" distL="0" distR="0" wp14:anchorId="0277C226" wp14:editId="40DC262D">
            <wp:extent cx="6187858" cy="2492680"/>
            <wp:effectExtent l="0" t="0" r="0" b="0"/>
            <wp:docPr id="32" name="Picture" descr="The Frequency 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tmp/svg-pngs/03-frequency-spectrum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31354" b="3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333" cy="251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B0A78" w14:textId="77777777" w:rsidR="00B11623" w:rsidRDefault="00000000">
      <w:pPr>
        <w:pStyle w:val="Heading3"/>
      </w:pPr>
      <w:bookmarkStart w:id="10" w:name="eq-controls"/>
      <w:bookmarkEnd w:id="9"/>
      <w:r>
        <w:t>EQ 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0"/>
        <w:gridCol w:w="2895"/>
        <w:gridCol w:w="4231"/>
      </w:tblGrid>
      <w:tr w:rsidR="00B11623" w14:paraId="1E7FE1EF" w14:textId="77777777" w:rsidTr="00B11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19CD86A5" w14:textId="77777777" w:rsidR="00B11623" w:rsidRDefault="00000000">
            <w:pPr>
              <w:pStyle w:val="Compact"/>
            </w:pPr>
            <w:r>
              <w:t>Parameter</w:t>
            </w:r>
          </w:p>
        </w:tc>
        <w:tc>
          <w:tcPr>
            <w:tcW w:w="2394" w:type="dxa"/>
          </w:tcPr>
          <w:p w14:paraId="7CB334BD" w14:textId="77777777" w:rsidR="00B11623" w:rsidRDefault="00000000">
            <w:pPr>
              <w:pStyle w:val="Compact"/>
            </w:pPr>
            <w:r>
              <w:t>What It Does</w:t>
            </w:r>
          </w:p>
        </w:tc>
        <w:tc>
          <w:tcPr>
            <w:tcW w:w="3499" w:type="dxa"/>
          </w:tcPr>
          <w:p w14:paraId="01FB3DD6" w14:textId="77777777" w:rsidR="00B11623" w:rsidRDefault="00000000">
            <w:pPr>
              <w:pStyle w:val="Compact"/>
            </w:pPr>
            <w:r>
              <w:t>Think of It As…</w:t>
            </w:r>
          </w:p>
        </w:tc>
      </w:tr>
      <w:tr w:rsidR="00B11623" w14:paraId="22055656" w14:textId="77777777">
        <w:tc>
          <w:tcPr>
            <w:tcW w:w="2026" w:type="dxa"/>
          </w:tcPr>
          <w:p w14:paraId="2B0B413B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394" w:type="dxa"/>
          </w:tcPr>
          <w:p w14:paraId="69D22FC6" w14:textId="77777777" w:rsidR="00B11623" w:rsidRDefault="00000000">
            <w:pPr>
              <w:pStyle w:val="Compact"/>
            </w:pPr>
            <w:r>
              <w:t>Selects the centre frequency to boost or cut</w:t>
            </w:r>
          </w:p>
        </w:tc>
        <w:tc>
          <w:tcPr>
            <w:tcW w:w="3499" w:type="dxa"/>
          </w:tcPr>
          <w:p w14:paraId="3F7FB9BD" w14:textId="77777777" w:rsidR="00B11623" w:rsidRDefault="00000000">
            <w:pPr>
              <w:pStyle w:val="Compact"/>
            </w:pPr>
            <w:r>
              <w:t>Where on the spectrum you’re working</w:t>
            </w:r>
          </w:p>
        </w:tc>
      </w:tr>
      <w:tr w:rsidR="00B11623" w14:paraId="25560E38" w14:textId="77777777">
        <w:tc>
          <w:tcPr>
            <w:tcW w:w="2026" w:type="dxa"/>
          </w:tcPr>
          <w:p w14:paraId="41CDF071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Gain</w:t>
            </w:r>
          </w:p>
        </w:tc>
        <w:tc>
          <w:tcPr>
            <w:tcW w:w="2394" w:type="dxa"/>
          </w:tcPr>
          <w:p w14:paraId="148DF8AB" w14:textId="77777777" w:rsidR="00B11623" w:rsidRDefault="00000000">
            <w:pPr>
              <w:pStyle w:val="Compact"/>
            </w:pPr>
            <w:r>
              <w:t>How much you boost (+) or cut (−), in dB</w:t>
            </w:r>
          </w:p>
        </w:tc>
        <w:tc>
          <w:tcPr>
            <w:tcW w:w="3499" w:type="dxa"/>
          </w:tcPr>
          <w:p w14:paraId="258974E4" w14:textId="77777777" w:rsidR="00B11623" w:rsidRDefault="00000000">
            <w:pPr>
              <w:pStyle w:val="Compact"/>
            </w:pPr>
            <w:r>
              <w:t>How much you’re turning that frequency range up or down</w:t>
            </w:r>
          </w:p>
        </w:tc>
      </w:tr>
      <w:tr w:rsidR="00B11623" w14:paraId="151F560D" w14:textId="77777777">
        <w:tc>
          <w:tcPr>
            <w:tcW w:w="2026" w:type="dxa"/>
          </w:tcPr>
          <w:p w14:paraId="716C4771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Q (Bandwidth)</w:t>
            </w:r>
          </w:p>
        </w:tc>
        <w:tc>
          <w:tcPr>
            <w:tcW w:w="2394" w:type="dxa"/>
          </w:tcPr>
          <w:p w14:paraId="61FDB6BB" w14:textId="77777777" w:rsidR="00B11623" w:rsidRDefault="00000000">
            <w:pPr>
              <w:pStyle w:val="Compact"/>
            </w:pPr>
            <w:r>
              <w:t>How wide or narrow the affected range is</w:t>
            </w:r>
          </w:p>
        </w:tc>
        <w:tc>
          <w:tcPr>
            <w:tcW w:w="3499" w:type="dxa"/>
          </w:tcPr>
          <w:p w14:paraId="5D58075D" w14:textId="77777777" w:rsidR="00B11623" w:rsidRDefault="00000000">
            <w:pPr>
              <w:pStyle w:val="Compact"/>
            </w:pPr>
            <w:r>
              <w:t>Low Q = broad and gentle; High Q = narrow and surgical</w:t>
            </w:r>
          </w:p>
        </w:tc>
      </w:tr>
    </w:tbl>
    <w:p w14:paraId="6E34ED56" w14:textId="77777777" w:rsidR="00B11623" w:rsidRDefault="00000000">
      <w:pPr>
        <w:pStyle w:val="Heading3"/>
      </w:pPr>
      <w:bookmarkStart w:id="11" w:name="common-filter-types"/>
      <w:bookmarkEnd w:id="10"/>
      <w:r>
        <w:t>Common Filter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2394"/>
        <w:gridCol w:w="4446"/>
      </w:tblGrid>
      <w:tr w:rsidR="00B11623" w14:paraId="71DCA438" w14:textId="77777777" w:rsidTr="00B11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7F81FA6B" w14:textId="77777777" w:rsidR="00B11623" w:rsidRDefault="00000000">
            <w:pPr>
              <w:pStyle w:val="Compact"/>
            </w:pPr>
            <w:r>
              <w:t>Filter</w:t>
            </w:r>
          </w:p>
        </w:tc>
        <w:tc>
          <w:tcPr>
            <w:tcW w:w="1980" w:type="dxa"/>
          </w:tcPr>
          <w:p w14:paraId="3870D694" w14:textId="77777777" w:rsidR="00B11623" w:rsidRDefault="00000000">
            <w:pPr>
              <w:pStyle w:val="Compact"/>
            </w:pPr>
            <w:r>
              <w:t>Shape</w:t>
            </w:r>
          </w:p>
        </w:tc>
        <w:tc>
          <w:tcPr>
            <w:tcW w:w="3677" w:type="dxa"/>
          </w:tcPr>
          <w:p w14:paraId="5BE4C168" w14:textId="77777777" w:rsidR="00B11623" w:rsidRDefault="00000000">
            <w:pPr>
              <w:pStyle w:val="Compact"/>
            </w:pPr>
            <w:r>
              <w:t>Typical Use</w:t>
            </w:r>
          </w:p>
        </w:tc>
      </w:tr>
      <w:tr w:rsidR="00B11623" w14:paraId="338680A2" w14:textId="77777777">
        <w:tc>
          <w:tcPr>
            <w:tcW w:w="2262" w:type="dxa"/>
          </w:tcPr>
          <w:p w14:paraId="3894F8B2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Bell (Peak)</w:t>
            </w:r>
          </w:p>
        </w:tc>
        <w:tc>
          <w:tcPr>
            <w:tcW w:w="1980" w:type="dxa"/>
          </w:tcPr>
          <w:p w14:paraId="4615A459" w14:textId="77777777" w:rsidR="00B11623" w:rsidRDefault="00000000">
            <w:pPr>
              <w:pStyle w:val="Compact"/>
            </w:pPr>
            <w:r>
              <w:t>Symmetrical boost/cut around a centre frequency</w:t>
            </w:r>
          </w:p>
        </w:tc>
        <w:tc>
          <w:tcPr>
            <w:tcW w:w="3677" w:type="dxa"/>
          </w:tcPr>
          <w:p w14:paraId="474EC273" w14:textId="77777777" w:rsidR="00B11623" w:rsidRDefault="00000000">
            <w:pPr>
              <w:pStyle w:val="Compact"/>
            </w:pPr>
            <w:r>
              <w:t>General-purpose tonal shaping — the most common EQ filter</w:t>
            </w:r>
          </w:p>
        </w:tc>
      </w:tr>
      <w:tr w:rsidR="00B11623" w14:paraId="3A0FDEE4" w14:textId="77777777">
        <w:tc>
          <w:tcPr>
            <w:tcW w:w="2262" w:type="dxa"/>
          </w:tcPr>
          <w:p w14:paraId="4A018BEF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High-Pass (HPF / Low Cut)</w:t>
            </w:r>
          </w:p>
        </w:tc>
        <w:tc>
          <w:tcPr>
            <w:tcW w:w="1980" w:type="dxa"/>
          </w:tcPr>
          <w:p w14:paraId="38623BCC" w14:textId="77777777" w:rsidR="00B11623" w:rsidRDefault="00000000">
            <w:pPr>
              <w:pStyle w:val="Compact"/>
            </w:pPr>
            <w:r>
              <w:t>Passes highs, removes everything below a cutoff</w:t>
            </w:r>
          </w:p>
        </w:tc>
        <w:tc>
          <w:tcPr>
            <w:tcW w:w="3677" w:type="dxa"/>
          </w:tcPr>
          <w:p w14:paraId="2B9CD122" w14:textId="77777777" w:rsidR="00B11623" w:rsidRDefault="00000000">
            <w:pPr>
              <w:pStyle w:val="Compact"/>
            </w:pPr>
            <w:r>
              <w:t>Cleaning low-end rumble from non-bass instruments</w:t>
            </w:r>
          </w:p>
        </w:tc>
      </w:tr>
      <w:tr w:rsidR="00B11623" w14:paraId="6632DF39" w14:textId="77777777">
        <w:tc>
          <w:tcPr>
            <w:tcW w:w="2262" w:type="dxa"/>
          </w:tcPr>
          <w:p w14:paraId="0DE6ACFE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Low-Pass (LPF / High Cut)</w:t>
            </w:r>
          </w:p>
        </w:tc>
        <w:tc>
          <w:tcPr>
            <w:tcW w:w="1980" w:type="dxa"/>
          </w:tcPr>
          <w:p w14:paraId="65874FC8" w14:textId="77777777" w:rsidR="00B11623" w:rsidRDefault="00000000">
            <w:pPr>
              <w:pStyle w:val="Compact"/>
            </w:pPr>
            <w:r>
              <w:t>Passes lows, removes everything above a cutoff</w:t>
            </w:r>
          </w:p>
        </w:tc>
        <w:tc>
          <w:tcPr>
            <w:tcW w:w="3677" w:type="dxa"/>
          </w:tcPr>
          <w:p w14:paraId="130C9EC0" w14:textId="77777777" w:rsidR="00B11623" w:rsidRDefault="00000000">
            <w:pPr>
              <w:pStyle w:val="Compact"/>
            </w:pPr>
            <w:r>
              <w:t>Taming harsh high-frequency content or creating a “distant” effect</w:t>
            </w:r>
          </w:p>
        </w:tc>
      </w:tr>
      <w:tr w:rsidR="00B11623" w14:paraId="7BECE30C" w14:textId="77777777">
        <w:tc>
          <w:tcPr>
            <w:tcW w:w="2262" w:type="dxa"/>
          </w:tcPr>
          <w:p w14:paraId="48AA85BE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High Shelf</w:t>
            </w:r>
          </w:p>
        </w:tc>
        <w:tc>
          <w:tcPr>
            <w:tcW w:w="1980" w:type="dxa"/>
          </w:tcPr>
          <w:p w14:paraId="50D9A36A" w14:textId="77777777" w:rsidR="00B11623" w:rsidRDefault="00000000">
            <w:pPr>
              <w:pStyle w:val="Compact"/>
            </w:pPr>
            <w:r>
              <w:t xml:space="preserve">Boosts or cuts all </w:t>
            </w:r>
            <w:r>
              <w:lastRenderedPageBreak/>
              <w:t>frequencies above a set point</w:t>
            </w:r>
          </w:p>
        </w:tc>
        <w:tc>
          <w:tcPr>
            <w:tcW w:w="3677" w:type="dxa"/>
          </w:tcPr>
          <w:p w14:paraId="485EE7BC" w14:textId="77777777" w:rsidR="00B11623" w:rsidRDefault="00000000">
            <w:pPr>
              <w:pStyle w:val="Compact"/>
            </w:pPr>
            <w:r>
              <w:lastRenderedPageBreak/>
              <w:t xml:space="preserve">Adding “air” or reducing brightness </w:t>
            </w:r>
            <w:r>
              <w:lastRenderedPageBreak/>
              <w:t>across the top end</w:t>
            </w:r>
          </w:p>
        </w:tc>
      </w:tr>
      <w:tr w:rsidR="00B11623" w14:paraId="418C17E7" w14:textId="77777777">
        <w:tc>
          <w:tcPr>
            <w:tcW w:w="2262" w:type="dxa"/>
          </w:tcPr>
          <w:p w14:paraId="49CF35B3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Low Shelf</w:t>
            </w:r>
          </w:p>
        </w:tc>
        <w:tc>
          <w:tcPr>
            <w:tcW w:w="1980" w:type="dxa"/>
          </w:tcPr>
          <w:p w14:paraId="2D4BF4E9" w14:textId="77777777" w:rsidR="00B11623" w:rsidRDefault="00000000">
            <w:pPr>
              <w:pStyle w:val="Compact"/>
            </w:pPr>
            <w:r>
              <w:t>Boosts or cuts all frequencies below a set point</w:t>
            </w:r>
          </w:p>
        </w:tc>
        <w:tc>
          <w:tcPr>
            <w:tcW w:w="3677" w:type="dxa"/>
          </w:tcPr>
          <w:p w14:paraId="55FF632A" w14:textId="77777777" w:rsidR="00B11623" w:rsidRDefault="00000000">
            <w:pPr>
              <w:pStyle w:val="Compact"/>
            </w:pPr>
            <w:r>
              <w:t>Adding warmth or reducing low-end weight</w:t>
            </w:r>
          </w:p>
        </w:tc>
      </w:tr>
      <w:tr w:rsidR="00B11623" w14:paraId="77763171" w14:textId="77777777">
        <w:tc>
          <w:tcPr>
            <w:tcW w:w="2262" w:type="dxa"/>
          </w:tcPr>
          <w:p w14:paraId="367DC3FF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Notch (Band-Reject)</w:t>
            </w:r>
          </w:p>
        </w:tc>
        <w:tc>
          <w:tcPr>
            <w:tcW w:w="1980" w:type="dxa"/>
          </w:tcPr>
          <w:p w14:paraId="11D4E7A1" w14:textId="77777777" w:rsidR="00B11623" w:rsidRDefault="00000000">
            <w:pPr>
              <w:pStyle w:val="Compact"/>
            </w:pPr>
            <w:r>
              <w:t>Very narrow cut at a specific frequency</w:t>
            </w:r>
          </w:p>
        </w:tc>
        <w:tc>
          <w:tcPr>
            <w:tcW w:w="3677" w:type="dxa"/>
          </w:tcPr>
          <w:p w14:paraId="2FC6C4BC" w14:textId="77777777" w:rsidR="00B11623" w:rsidRDefault="00000000">
            <w:pPr>
              <w:pStyle w:val="Compact"/>
            </w:pPr>
            <w:r>
              <w:t>Removing a specific resonance or hum (e.g., 60 Hz electrical hum)</w:t>
            </w:r>
          </w:p>
        </w:tc>
      </w:tr>
    </w:tbl>
    <w:p w14:paraId="0C53B164" w14:textId="77777777" w:rsidR="00B11623" w:rsidRDefault="00000000">
      <w:pPr>
        <w:pStyle w:val="BodyText"/>
      </w:pPr>
      <w:r>
        <w:t xml:space="preserve">A </w:t>
      </w:r>
      <w:r>
        <w:rPr>
          <w:b/>
          <w:bCs/>
        </w:rPr>
        <w:t>parametric EQ</w:t>
      </w:r>
      <w:r>
        <w:t xml:space="preserve"> gives you independent control of frequency, gain, and Q for each band — it is the standard EQ type in most DAWs and the most flexible tool for mixing.</w:t>
      </w:r>
    </w:p>
    <w:p w14:paraId="358FA96F" w14:textId="77777777" w:rsidR="002B6185" w:rsidRDefault="002B6185">
      <w:pPr>
        <w:pStyle w:val="BodyText"/>
      </w:pPr>
    </w:p>
    <w:p w14:paraId="01C90E0B" w14:textId="77777777" w:rsidR="00B11623" w:rsidRDefault="00000000">
      <w:pPr>
        <w:pStyle w:val="Heading3"/>
      </w:pPr>
      <w:bookmarkStart w:id="12" w:name="owsinskis-six-trouble-frequency-areas"/>
      <w:bookmarkEnd w:id="11"/>
      <w:r>
        <w:t>Owsinski’s Six Trouble Frequency Areas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1945"/>
        <w:gridCol w:w="2517"/>
      </w:tblGrid>
      <w:tr w:rsidR="00B11623" w14:paraId="3BD58C0B" w14:textId="77777777" w:rsidTr="00B11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2C5EC4" w14:textId="77777777" w:rsidR="00B11623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563C4378" w14:textId="77777777" w:rsidR="00B11623" w:rsidRDefault="00000000">
            <w:pPr>
              <w:pStyle w:val="Compact"/>
            </w:pPr>
            <w:r>
              <w:t>Problem</w:t>
            </w:r>
          </w:p>
        </w:tc>
        <w:tc>
          <w:tcPr>
            <w:tcW w:w="0" w:type="auto"/>
          </w:tcPr>
          <w:p w14:paraId="60F54143" w14:textId="77777777" w:rsidR="00B11623" w:rsidRDefault="00000000">
            <w:pPr>
              <w:pStyle w:val="Compact"/>
            </w:pPr>
            <w:r>
              <w:t>Solution</w:t>
            </w:r>
          </w:p>
        </w:tc>
      </w:tr>
      <w:tr w:rsidR="00B11623" w14:paraId="2E7643C2" w14:textId="77777777">
        <w:tc>
          <w:tcPr>
            <w:tcW w:w="0" w:type="auto"/>
          </w:tcPr>
          <w:p w14:paraId="0A6A60A2" w14:textId="77777777" w:rsidR="00B11623" w:rsidRDefault="00000000">
            <w:pPr>
              <w:pStyle w:val="Compact"/>
            </w:pPr>
            <w:r>
              <w:t>~200 Hz</w:t>
            </w:r>
          </w:p>
        </w:tc>
        <w:tc>
          <w:tcPr>
            <w:tcW w:w="0" w:type="auto"/>
          </w:tcPr>
          <w:p w14:paraId="2E09EA23" w14:textId="77777777" w:rsidR="00B11623" w:rsidRDefault="00000000">
            <w:pPr>
              <w:pStyle w:val="Compact"/>
            </w:pPr>
            <w:r>
              <w:t>Mud, boominess</w:t>
            </w:r>
          </w:p>
        </w:tc>
        <w:tc>
          <w:tcPr>
            <w:tcW w:w="0" w:type="auto"/>
          </w:tcPr>
          <w:p w14:paraId="4D681EE6" w14:textId="77777777" w:rsidR="00B11623" w:rsidRDefault="00000000">
            <w:pPr>
              <w:pStyle w:val="Compact"/>
            </w:pPr>
            <w:r>
              <w:t>HPF or gentle cut</w:t>
            </w:r>
          </w:p>
        </w:tc>
      </w:tr>
      <w:tr w:rsidR="00B11623" w14:paraId="7BEBFB1C" w14:textId="77777777">
        <w:tc>
          <w:tcPr>
            <w:tcW w:w="0" w:type="auto"/>
          </w:tcPr>
          <w:p w14:paraId="0A123A07" w14:textId="77777777" w:rsidR="00B11623" w:rsidRDefault="00000000">
            <w:pPr>
              <w:pStyle w:val="Compact"/>
            </w:pPr>
            <w:r>
              <w:t>300-500 Hz</w:t>
            </w:r>
          </w:p>
        </w:tc>
        <w:tc>
          <w:tcPr>
            <w:tcW w:w="0" w:type="auto"/>
          </w:tcPr>
          <w:p w14:paraId="7848DC22" w14:textId="77777777" w:rsidR="00B11623" w:rsidRDefault="00000000">
            <w:pPr>
              <w:pStyle w:val="Compact"/>
            </w:pPr>
            <w:r>
              <w:t>Boxiness</w:t>
            </w:r>
          </w:p>
        </w:tc>
        <w:tc>
          <w:tcPr>
            <w:tcW w:w="0" w:type="auto"/>
          </w:tcPr>
          <w:p w14:paraId="1E31EA08" w14:textId="77777777" w:rsidR="00B11623" w:rsidRDefault="00000000">
            <w:pPr>
              <w:pStyle w:val="Compact"/>
            </w:pPr>
            <w:r>
              <w:t>Narrow cut</w:t>
            </w:r>
          </w:p>
        </w:tc>
      </w:tr>
      <w:tr w:rsidR="00B11623" w14:paraId="1CBEC6F5" w14:textId="77777777">
        <w:tc>
          <w:tcPr>
            <w:tcW w:w="0" w:type="auto"/>
          </w:tcPr>
          <w:p w14:paraId="270D68F2" w14:textId="77777777" w:rsidR="00B11623" w:rsidRDefault="00000000">
            <w:pPr>
              <w:pStyle w:val="Compact"/>
            </w:pPr>
            <w:r>
              <w:t>~800 Hz</w:t>
            </w:r>
          </w:p>
        </w:tc>
        <w:tc>
          <w:tcPr>
            <w:tcW w:w="0" w:type="auto"/>
          </w:tcPr>
          <w:p w14:paraId="487FC47C" w14:textId="77777777" w:rsidR="00B11623" w:rsidRDefault="00000000">
            <w:pPr>
              <w:pStyle w:val="Compact"/>
            </w:pPr>
            <w:r>
              <w:t>Cheap, hollow</w:t>
            </w:r>
          </w:p>
        </w:tc>
        <w:tc>
          <w:tcPr>
            <w:tcW w:w="0" w:type="auto"/>
          </w:tcPr>
          <w:p w14:paraId="68A1A834" w14:textId="77777777" w:rsidR="00B11623" w:rsidRDefault="00000000">
            <w:pPr>
              <w:pStyle w:val="Compact"/>
            </w:pPr>
            <w:r>
              <w:t>Narrow cut</w:t>
            </w:r>
          </w:p>
        </w:tc>
      </w:tr>
      <w:tr w:rsidR="00B11623" w14:paraId="5C450383" w14:textId="77777777">
        <w:tc>
          <w:tcPr>
            <w:tcW w:w="0" w:type="auto"/>
          </w:tcPr>
          <w:p w14:paraId="5DE36657" w14:textId="77777777" w:rsidR="00B11623" w:rsidRDefault="00000000">
            <w:pPr>
              <w:pStyle w:val="Compact"/>
            </w:pPr>
            <w:r>
              <w:t>1-1.5 kHz</w:t>
            </w:r>
          </w:p>
        </w:tc>
        <w:tc>
          <w:tcPr>
            <w:tcW w:w="0" w:type="auto"/>
          </w:tcPr>
          <w:p w14:paraId="77DA006D" w14:textId="77777777" w:rsidR="00B11623" w:rsidRDefault="00000000">
            <w:pPr>
              <w:pStyle w:val="Compact"/>
            </w:pPr>
            <w:r>
              <w:t>Nasal, honky</w:t>
            </w:r>
          </w:p>
        </w:tc>
        <w:tc>
          <w:tcPr>
            <w:tcW w:w="0" w:type="auto"/>
          </w:tcPr>
          <w:p w14:paraId="014F5A3A" w14:textId="77777777" w:rsidR="00B11623" w:rsidRDefault="00000000">
            <w:pPr>
              <w:pStyle w:val="Compact"/>
            </w:pPr>
            <w:r>
              <w:t>Narrow cut</w:t>
            </w:r>
          </w:p>
        </w:tc>
      </w:tr>
      <w:tr w:rsidR="00B11623" w14:paraId="4CCDA49E" w14:textId="77777777">
        <w:tc>
          <w:tcPr>
            <w:tcW w:w="0" w:type="auto"/>
          </w:tcPr>
          <w:p w14:paraId="5EA4AB61" w14:textId="77777777" w:rsidR="00B11623" w:rsidRDefault="00000000">
            <w:pPr>
              <w:pStyle w:val="Compact"/>
            </w:pPr>
            <w:r>
              <w:t>4-6 kHz</w:t>
            </w:r>
          </w:p>
        </w:tc>
        <w:tc>
          <w:tcPr>
            <w:tcW w:w="0" w:type="auto"/>
          </w:tcPr>
          <w:p w14:paraId="6E4F9807" w14:textId="77777777" w:rsidR="00B11623" w:rsidRDefault="00000000">
            <w:pPr>
              <w:pStyle w:val="Compact"/>
            </w:pPr>
            <w:r>
              <w:t>Harsh, sibilant</w:t>
            </w:r>
          </w:p>
        </w:tc>
        <w:tc>
          <w:tcPr>
            <w:tcW w:w="0" w:type="auto"/>
          </w:tcPr>
          <w:p w14:paraId="7E88450B" w14:textId="77777777" w:rsidR="00B11623" w:rsidRDefault="00000000">
            <w:pPr>
              <w:pStyle w:val="Compact"/>
            </w:pPr>
            <w:r>
              <w:t>Gentle cut or de-esser</w:t>
            </w:r>
          </w:p>
        </w:tc>
      </w:tr>
      <w:tr w:rsidR="00B11623" w14:paraId="78581106" w14:textId="77777777">
        <w:tc>
          <w:tcPr>
            <w:tcW w:w="0" w:type="auto"/>
          </w:tcPr>
          <w:p w14:paraId="0831115A" w14:textId="77777777" w:rsidR="00B11623" w:rsidRDefault="00000000">
            <w:pPr>
              <w:pStyle w:val="Compact"/>
            </w:pPr>
            <w:r>
              <w:t>10 kHz+</w:t>
            </w:r>
          </w:p>
        </w:tc>
        <w:tc>
          <w:tcPr>
            <w:tcW w:w="0" w:type="auto"/>
          </w:tcPr>
          <w:p w14:paraId="5D7355E7" w14:textId="77777777" w:rsidR="00B11623" w:rsidRDefault="00000000">
            <w:pPr>
              <w:pStyle w:val="Compact"/>
            </w:pPr>
            <w:r>
              <w:t>Hiss, sibilance</w:t>
            </w:r>
          </w:p>
        </w:tc>
        <w:tc>
          <w:tcPr>
            <w:tcW w:w="0" w:type="auto"/>
          </w:tcPr>
          <w:p w14:paraId="2CB35F34" w14:textId="77777777" w:rsidR="00B11623" w:rsidRDefault="00000000">
            <w:pPr>
              <w:pStyle w:val="Compact"/>
            </w:pPr>
            <w:r>
              <w:t>Shelf cut or de-esser</w:t>
            </w:r>
          </w:p>
        </w:tc>
      </w:tr>
    </w:tbl>
    <w:p w14:paraId="173CC40B" w14:textId="77777777" w:rsidR="00A0080A" w:rsidRDefault="00A0080A">
      <w:pPr>
        <w:pStyle w:val="Heading3"/>
      </w:pPr>
      <w:bookmarkStart w:id="13" w:name="best-practices-of-eq"/>
      <w:bookmarkEnd w:id="12"/>
    </w:p>
    <w:p w14:paraId="659209CA" w14:textId="24C7921A" w:rsidR="00B11623" w:rsidRDefault="00000000">
      <w:pPr>
        <w:pStyle w:val="Heading3"/>
      </w:pPr>
      <w:r>
        <w:t>Best Practices of EQ</w:t>
      </w:r>
    </w:p>
    <w:p w14:paraId="2E8E78E7" w14:textId="77777777" w:rsidR="00B116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Subtractive first</w:t>
      </w:r>
      <w:r>
        <w:t xml:space="preserve">: Cut problem frequencies before boosting desired ones — introduces fewer artifacts (Senior, </w:t>
      </w:r>
      <w:r>
        <w:rPr>
          <w:i/>
          <w:iCs/>
        </w:rPr>
        <w:t>Mixing Secrets</w:t>
      </w:r>
      <w:r>
        <w:t>)</w:t>
      </w:r>
    </w:p>
    <w:p w14:paraId="2AC10CB0" w14:textId="77777777" w:rsidR="00B116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HPF on nearly everything</w:t>
      </w:r>
      <w:r>
        <w:t>: Unless it’s bass or kick, high-pass filter to remove unnecessary low-end rumble.</w:t>
      </w:r>
    </w:p>
    <w:p w14:paraId="4B107C73" w14:textId="77777777" w:rsidR="00B116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Cut narrow, boost wide</w:t>
      </w:r>
      <w:r>
        <w:t>: Surgical cuts target problems and broad boosts sound more natural</w:t>
      </w:r>
    </w:p>
    <w:p w14:paraId="528330AD" w14:textId="3E0C7411" w:rsidR="00B11623" w:rsidRDefault="00000000">
      <w:pPr>
        <w:pStyle w:val="Compact"/>
        <w:numPr>
          <w:ilvl w:val="0"/>
          <w:numId w:val="3"/>
        </w:numPr>
      </w:pPr>
      <w:r>
        <w:t>Don’t use it if it doesn’t need it!</w:t>
      </w:r>
    </w:p>
    <w:p w14:paraId="0DEF4214" w14:textId="77777777" w:rsidR="00B11623" w:rsidRDefault="006A2353">
      <w:r>
        <w:pict w14:anchorId="5EC0C516">
          <v:rect id="Horizontal Line 8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CFD0A9" w14:textId="77777777" w:rsidR="002B6185" w:rsidRDefault="002B6185">
      <w:pPr>
        <w:pStyle w:val="Heading2"/>
      </w:pPr>
      <w:bookmarkStart w:id="14" w:name="compression"/>
      <w:bookmarkEnd w:id="8"/>
      <w:bookmarkEnd w:id="13"/>
      <w:r>
        <w:br/>
      </w:r>
    </w:p>
    <w:p w14:paraId="429267F9" w14:textId="77777777" w:rsidR="002B6185" w:rsidRDefault="002B618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EC6BBF4" w14:textId="4B84D955" w:rsidR="00B11623" w:rsidRDefault="00000000">
      <w:pPr>
        <w:pStyle w:val="Heading2"/>
      </w:pPr>
      <w:r>
        <w:lastRenderedPageBreak/>
        <w:t>5. Compression</w:t>
      </w:r>
    </w:p>
    <w:p w14:paraId="48528FB9" w14:textId="7F4366D0" w:rsidR="00B11623" w:rsidRDefault="00000000" w:rsidP="007C7E74">
      <w:pPr>
        <w:pStyle w:val="FirstParagraph"/>
      </w:pPr>
      <w:r>
        <w:t xml:space="preserve">Compression controls </w:t>
      </w:r>
      <w:r>
        <w:rPr>
          <w:b/>
          <w:bCs/>
        </w:rPr>
        <w:t>dynamic range</w:t>
      </w:r>
      <w:r>
        <w:t xml:space="preserve"> — the difference between the loudest and quietest parts of a signal.</w:t>
      </w:r>
      <w:bookmarkStart w:id="15" w:name="how-it-works"/>
      <w:r>
        <w:rPr>
          <w:noProof/>
        </w:rPr>
        <w:drawing>
          <wp:inline distT="0" distB="0" distL="0" distR="0" wp14:anchorId="1CF970C0" wp14:editId="69EB0D79">
            <wp:extent cx="5943368" cy="2668044"/>
            <wp:effectExtent l="0" t="0" r="0" b="0"/>
            <wp:docPr id="41" name="Picture" descr="How Compression Wor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tmp/svg-pngs/04-compression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7970" b="2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01" cy="270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5E433" w14:textId="77777777" w:rsidR="007C7E74" w:rsidRDefault="007C7E74" w:rsidP="00B07184">
      <w:pPr>
        <w:pStyle w:val="CaptionedFigure"/>
      </w:pPr>
    </w:p>
    <w:p w14:paraId="69BEA627" w14:textId="77777777" w:rsidR="00B11623" w:rsidRDefault="00000000">
      <w:pPr>
        <w:pStyle w:val="CaptionedFigure"/>
      </w:pPr>
      <w:bookmarkStart w:id="16" w:name="the-compression-curve"/>
      <w:bookmarkEnd w:id="15"/>
      <w:r>
        <w:rPr>
          <w:noProof/>
        </w:rPr>
        <w:drawing>
          <wp:inline distT="0" distB="0" distL="0" distR="0" wp14:anchorId="187489F2" wp14:editId="1E052CDE">
            <wp:extent cx="5889650" cy="3494405"/>
            <wp:effectExtent l="0" t="0" r="0" b="0"/>
            <wp:docPr id="45" name="Picture" descr="The Compression Cur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tmp/svg-pngs/04b-compression-curve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20977" b="1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62" cy="352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066D1" w14:textId="77777777" w:rsidR="00B07184" w:rsidRDefault="00B07184">
      <w:pPr>
        <w:pStyle w:val="CaptionedFigure"/>
      </w:pPr>
    </w:p>
    <w:p w14:paraId="68992523" w14:textId="77777777" w:rsidR="00B07184" w:rsidRDefault="00B07184">
      <w:pPr>
        <w:pStyle w:val="Heading3"/>
      </w:pPr>
      <w:bookmarkStart w:id="17" w:name="key-parameters"/>
      <w:bookmarkEnd w:id="16"/>
      <w:r>
        <w:br/>
      </w:r>
    </w:p>
    <w:p w14:paraId="5C75F0E0" w14:textId="56329B16" w:rsidR="00B11623" w:rsidRDefault="00B07184">
      <w:pPr>
        <w:pStyle w:val="Heading3"/>
      </w:pPr>
      <w:r>
        <w:br w:type="column"/>
      </w:r>
      <w:r>
        <w:lastRenderedPageBreak/>
        <w:t>Key Parameters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0"/>
        <w:gridCol w:w="2895"/>
        <w:gridCol w:w="4231"/>
      </w:tblGrid>
      <w:tr w:rsidR="00B11623" w14:paraId="2CDA6DED" w14:textId="77777777" w:rsidTr="00B11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33A6A1F5" w14:textId="77777777" w:rsidR="00B11623" w:rsidRDefault="00000000">
            <w:pPr>
              <w:pStyle w:val="Compact"/>
            </w:pPr>
            <w:r>
              <w:t>Parameter</w:t>
            </w:r>
          </w:p>
        </w:tc>
        <w:tc>
          <w:tcPr>
            <w:tcW w:w="2394" w:type="dxa"/>
          </w:tcPr>
          <w:p w14:paraId="1AA01304" w14:textId="77777777" w:rsidR="00B11623" w:rsidRDefault="00000000">
            <w:pPr>
              <w:pStyle w:val="Compact"/>
            </w:pPr>
            <w:r>
              <w:t>What It Does</w:t>
            </w:r>
          </w:p>
        </w:tc>
        <w:tc>
          <w:tcPr>
            <w:tcW w:w="3499" w:type="dxa"/>
          </w:tcPr>
          <w:p w14:paraId="0A064039" w14:textId="77777777" w:rsidR="00B11623" w:rsidRDefault="00000000">
            <w:pPr>
              <w:pStyle w:val="Compact"/>
            </w:pPr>
            <w:r>
              <w:t>Think of It As…</w:t>
            </w:r>
          </w:p>
        </w:tc>
      </w:tr>
      <w:tr w:rsidR="00B11623" w14:paraId="4E83AD12" w14:textId="77777777">
        <w:tc>
          <w:tcPr>
            <w:tcW w:w="2026" w:type="dxa"/>
          </w:tcPr>
          <w:p w14:paraId="52B7DECF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Threshold</w:t>
            </w:r>
          </w:p>
        </w:tc>
        <w:tc>
          <w:tcPr>
            <w:tcW w:w="2394" w:type="dxa"/>
          </w:tcPr>
          <w:p w14:paraId="72EB9080" w14:textId="77777777" w:rsidR="00B11623" w:rsidRDefault="00000000">
            <w:pPr>
              <w:pStyle w:val="Compact"/>
            </w:pPr>
            <w:r>
              <w:t>Level where compression begins</w:t>
            </w:r>
          </w:p>
        </w:tc>
        <w:tc>
          <w:tcPr>
            <w:tcW w:w="3499" w:type="dxa"/>
          </w:tcPr>
          <w:p w14:paraId="52136E84" w14:textId="77777777" w:rsidR="00B11623" w:rsidRDefault="00000000">
            <w:pPr>
              <w:pStyle w:val="Compact"/>
            </w:pPr>
            <w:r>
              <w:t>The “trigger point”</w:t>
            </w:r>
          </w:p>
        </w:tc>
      </w:tr>
      <w:tr w:rsidR="00B11623" w14:paraId="6D24D538" w14:textId="77777777">
        <w:tc>
          <w:tcPr>
            <w:tcW w:w="2026" w:type="dxa"/>
          </w:tcPr>
          <w:p w14:paraId="2C9373B1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Ratio</w:t>
            </w:r>
          </w:p>
        </w:tc>
        <w:tc>
          <w:tcPr>
            <w:tcW w:w="2394" w:type="dxa"/>
          </w:tcPr>
          <w:p w14:paraId="2FCA1336" w14:textId="77777777" w:rsidR="00B11623" w:rsidRDefault="00000000">
            <w:pPr>
              <w:pStyle w:val="Compact"/>
            </w:pPr>
            <w:r>
              <w:t>How much to reduce above threshold</w:t>
            </w:r>
          </w:p>
        </w:tc>
        <w:tc>
          <w:tcPr>
            <w:tcW w:w="3499" w:type="dxa"/>
          </w:tcPr>
          <w:p w14:paraId="764FC426" w14:textId="77777777" w:rsidR="00B11623" w:rsidRDefault="00000000">
            <w:pPr>
              <w:pStyle w:val="Compact"/>
            </w:pPr>
            <w:r>
              <w:t>How aggressively the dynamic range is compressed</w:t>
            </w:r>
          </w:p>
        </w:tc>
      </w:tr>
      <w:tr w:rsidR="00B11623" w14:paraId="2A152BC5" w14:textId="77777777">
        <w:tc>
          <w:tcPr>
            <w:tcW w:w="2026" w:type="dxa"/>
          </w:tcPr>
          <w:p w14:paraId="3914C971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Attack</w:t>
            </w:r>
          </w:p>
        </w:tc>
        <w:tc>
          <w:tcPr>
            <w:tcW w:w="2394" w:type="dxa"/>
          </w:tcPr>
          <w:p w14:paraId="6D80D6E1" w14:textId="77777777" w:rsidR="00B11623" w:rsidRDefault="00000000">
            <w:pPr>
              <w:pStyle w:val="Compact"/>
            </w:pPr>
            <w:r>
              <w:t>How quickly compression engages</w:t>
            </w:r>
          </w:p>
        </w:tc>
        <w:tc>
          <w:tcPr>
            <w:tcW w:w="3499" w:type="dxa"/>
          </w:tcPr>
          <w:p w14:paraId="02C065FC" w14:textId="77777777" w:rsidR="00B11623" w:rsidRDefault="00000000">
            <w:pPr>
              <w:pStyle w:val="Compact"/>
            </w:pPr>
            <w:r>
              <w:t>Fast = catches transients; Slow = lets transients through</w:t>
            </w:r>
          </w:p>
        </w:tc>
      </w:tr>
      <w:tr w:rsidR="00B11623" w14:paraId="1C4F727C" w14:textId="77777777">
        <w:tc>
          <w:tcPr>
            <w:tcW w:w="2026" w:type="dxa"/>
          </w:tcPr>
          <w:p w14:paraId="093CF964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Release</w:t>
            </w:r>
          </w:p>
        </w:tc>
        <w:tc>
          <w:tcPr>
            <w:tcW w:w="2394" w:type="dxa"/>
          </w:tcPr>
          <w:p w14:paraId="03382D20" w14:textId="77777777" w:rsidR="00B11623" w:rsidRDefault="00000000">
            <w:pPr>
              <w:pStyle w:val="Compact"/>
            </w:pPr>
            <w:r>
              <w:t>How quickly compression stops</w:t>
            </w:r>
          </w:p>
        </w:tc>
        <w:tc>
          <w:tcPr>
            <w:tcW w:w="3499" w:type="dxa"/>
          </w:tcPr>
          <w:p w14:paraId="1D27D628" w14:textId="77777777" w:rsidR="00B11623" w:rsidRDefault="00000000">
            <w:pPr>
              <w:pStyle w:val="Compact"/>
            </w:pPr>
            <w:r>
              <w:t>Fast = can produce a pumping effect; Slow = smooth</w:t>
            </w:r>
          </w:p>
        </w:tc>
      </w:tr>
      <w:tr w:rsidR="00B11623" w14:paraId="33BF7FC2" w14:textId="77777777">
        <w:tc>
          <w:tcPr>
            <w:tcW w:w="2026" w:type="dxa"/>
          </w:tcPr>
          <w:p w14:paraId="2EE7C123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Makeup Gain</w:t>
            </w:r>
          </w:p>
        </w:tc>
        <w:tc>
          <w:tcPr>
            <w:tcW w:w="2394" w:type="dxa"/>
          </w:tcPr>
          <w:p w14:paraId="0BE91723" w14:textId="77777777" w:rsidR="00B11623" w:rsidRDefault="00000000">
            <w:pPr>
              <w:pStyle w:val="Compact"/>
            </w:pPr>
            <w:r>
              <w:t>Boosts output to compensate for reduction</w:t>
            </w:r>
          </w:p>
        </w:tc>
        <w:tc>
          <w:tcPr>
            <w:tcW w:w="3499" w:type="dxa"/>
          </w:tcPr>
          <w:p w14:paraId="08294EC5" w14:textId="77777777" w:rsidR="00B11623" w:rsidRDefault="00000000">
            <w:pPr>
              <w:pStyle w:val="Compact"/>
            </w:pPr>
            <w:r>
              <w:t>Restoring perceived volume</w:t>
            </w:r>
          </w:p>
        </w:tc>
      </w:tr>
    </w:tbl>
    <w:p w14:paraId="5495050D" w14:textId="77777777" w:rsidR="00B11623" w:rsidRDefault="00000000">
      <w:pPr>
        <w:pStyle w:val="BodyText"/>
      </w:pPr>
      <w:r>
        <w:t>You can think of a compressor kind of like an automated fader that brings down the level past a certain loudness.</w:t>
      </w:r>
    </w:p>
    <w:p w14:paraId="2D368945" w14:textId="77777777" w:rsidR="001D317C" w:rsidRDefault="001D317C">
      <w:pPr>
        <w:pStyle w:val="BodyText"/>
      </w:pPr>
    </w:p>
    <w:p w14:paraId="73EF99D0" w14:textId="77777777" w:rsidR="00B11623" w:rsidRDefault="00000000">
      <w:pPr>
        <w:pStyle w:val="Heading3"/>
      </w:pPr>
      <w:bookmarkStart w:id="18" w:name="best-practices-1"/>
      <w:bookmarkEnd w:id="17"/>
      <w:r>
        <w:t>Best Practices</w:t>
      </w:r>
    </w:p>
    <w:p w14:paraId="49ECB573" w14:textId="77777777" w:rsidR="00B116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Start gentle</w:t>
      </w:r>
      <w:r>
        <w:t>: Low ratio (2:1-4:1), moderate threshold, and adjust from there</w:t>
      </w:r>
    </w:p>
    <w:p w14:paraId="18F9E468" w14:textId="77777777" w:rsidR="00B116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Listen, don’t just look at meters</w:t>
      </w:r>
      <w:r>
        <w:t>: Use your ears, not the gain reduction display</w:t>
      </w:r>
    </w:p>
    <w:p w14:paraId="45BC2546" w14:textId="77777777" w:rsidR="00B116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Compression is a balance tool</w:t>
      </w:r>
      <w:r>
        <w:t xml:space="preserve">: “From a mix perspective, the primary purpose of compression is to achieve a stable balance.” — Mike Senior, </w:t>
      </w:r>
      <w:r>
        <w:rPr>
          <w:i/>
          <w:iCs/>
        </w:rPr>
        <w:t>Mixing Secrets</w:t>
      </w:r>
    </w:p>
    <w:p w14:paraId="5DEED0CF" w14:textId="77777777" w:rsidR="00B116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fader instability diagnostic</w:t>
      </w:r>
      <w:r>
        <w:t>: If you keep adjusting a fader, that track probably needs compression (Senior)</w:t>
      </w:r>
    </w:p>
    <w:p w14:paraId="2DCD81FF" w14:textId="77777777" w:rsidR="00B11623" w:rsidRDefault="006A2353">
      <w:r>
        <w:pict w14:anchorId="77AFAF1C">
          <v:rect id="Horizontal Line 9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5F2DC9" w14:textId="77777777" w:rsidR="00B07184" w:rsidRDefault="00B0718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9" w:name="reverb-fx"/>
      <w:bookmarkEnd w:id="14"/>
      <w:bookmarkEnd w:id="18"/>
      <w:r>
        <w:br w:type="page"/>
      </w:r>
    </w:p>
    <w:p w14:paraId="4000E396" w14:textId="6E747FFE" w:rsidR="00B11623" w:rsidRDefault="00000000">
      <w:pPr>
        <w:pStyle w:val="Heading2"/>
      </w:pPr>
      <w:r>
        <w:lastRenderedPageBreak/>
        <w:t>6. Reverb / FX</w:t>
      </w:r>
    </w:p>
    <w:p w14:paraId="79997A18" w14:textId="023DE2F5" w:rsidR="00B11623" w:rsidRDefault="00000000" w:rsidP="00B07184">
      <w:pPr>
        <w:pStyle w:val="FirstParagraph"/>
      </w:pPr>
      <w:r>
        <w:t xml:space="preserve">Reverb can create a global sense of </w:t>
      </w:r>
      <w:r>
        <w:rPr>
          <w:b/>
          <w:bCs/>
        </w:rPr>
        <w:t>space</w:t>
      </w:r>
      <w:r>
        <w:t xml:space="preserve"> but can also be used as an effect on a single track or subgroup.</w:t>
      </w:r>
      <w:r w:rsidR="00B07184">
        <w:t xml:space="preserve"> </w:t>
      </w:r>
      <w:r>
        <w:t>Today we will focus on the idea of a global reverb that helps to create a sense of shared space and coherence to a mix.</w:t>
      </w:r>
    </w:p>
    <w:p w14:paraId="31F6188A" w14:textId="77777777" w:rsidR="00B11623" w:rsidRDefault="00000000" w:rsidP="002B0E80">
      <w:pPr>
        <w:pStyle w:val="CaptionedFigure"/>
        <w:jc w:val="center"/>
      </w:pPr>
      <w:bookmarkStart w:id="20" w:name="the-sound-stage-after-huber-moylan"/>
      <w:r>
        <w:rPr>
          <w:noProof/>
        </w:rPr>
        <w:drawing>
          <wp:inline distT="0" distB="0" distL="0" distR="0" wp14:anchorId="77C5464A" wp14:editId="498FCB75">
            <wp:extent cx="5333712" cy="3416968"/>
            <wp:effectExtent l="0" t="0" r="0" b="0"/>
            <wp:docPr id="52" name="Picture" descr="The Sound St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/tmp/svg-pngs/05-sound-stage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8722" b="1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EFEDD" w14:textId="77777777" w:rsidR="00B11623" w:rsidRDefault="00000000">
      <w:pPr>
        <w:pStyle w:val="Heading3"/>
      </w:pPr>
      <w:bookmarkStart w:id="21" w:name="key-parameters-1"/>
      <w:bookmarkEnd w:id="20"/>
      <w:r>
        <w:t>Key Parameters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3"/>
        <w:gridCol w:w="3544"/>
        <w:gridCol w:w="1134"/>
        <w:gridCol w:w="1955"/>
      </w:tblGrid>
      <w:tr w:rsidR="00B11623" w14:paraId="448A1685" w14:textId="77777777" w:rsidTr="00B07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3" w:type="dxa"/>
          </w:tcPr>
          <w:p w14:paraId="00244C24" w14:textId="77777777" w:rsidR="00B11623" w:rsidRDefault="00000000">
            <w:pPr>
              <w:pStyle w:val="Compact"/>
            </w:pPr>
            <w:r>
              <w:t>Parameter</w:t>
            </w:r>
          </w:p>
        </w:tc>
        <w:tc>
          <w:tcPr>
            <w:tcW w:w="4678" w:type="dxa"/>
            <w:gridSpan w:val="2"/>
          </w:tcPr>
          <w:p w14:paraId="0B89AB1E" w14:textId="77777777" w:rsidR="00B11623" w:rsidRDefault="00000000">
            <w:pPr>
              <w:pStyle w:val="Compact"/>
            </w:pPr>
            <w:r>
              <w:t>What It Does</w:t>
            </w:r>
          </w:p>
        </w:tc>
        <w:tc>
          <w:tcPr>
            <w:tcW w:w="1955" w:type="dxa"/>
          </w:tcPr>
          <w:p w14:paraId="3B764D8E" w14:textId="77777777" w:rsidR="00B11623" w:rsidRDefault="00000000">
            <w:pPr>
              <w:pStyle w:val="Compact"/>
            </w:pPr>
            <w:r>
              <w:t>Tip</w:t>
            </w:r>
          </w:p>
        </w:tc>
      </w:tr>
      <w:tr w:rsidR="00B11623" w14:paraId="37195000" w14:textId="77777777" w:rsidTr="00B07184">
        <w:tc>
          <w:tcPr>
            <w:tcW w:w="2943" w:type="dxa"/>
          </w:tcPr>
          <w:p w14:paraId="008EC3FD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Pre-delay</w:t>
            </w:r>
          </w:p>
        </w:tc>
        <w:tc>
          <w:tcPr>
            <w:tcW w:w="3544" w:type="dxa"/>
          </w:tcPr>
          <w:p w14:paraId="000161F5" w14:textId="77777777" w:rsidR="00B11623" w:rsidRDefault="00000000">
            <w:pPr>
              <w:pStyle w:val="Compact"/>
            </w:pPr>
            <w:r>
              <w:t>Gap before reverb begins</w:t>
            </w:r>
          </w:p>
        </w:tc>
        <w:tc>
          <w:tcPr>
            <w:tcW w:w="3089" w:type="dxa"/>
            <w:gridSpan w:val="2"/>
          </w:tcPr>
          <w:p w14:paraId="5017AB74" w14:textId="77777777" w:rsidR="00B11623" w:rsidRDefault="00000000">
            <w:pPr>
              <w:pStyle w:val="Compact"/>
            </w:pPr>
            <w:r>
              <w:t>Longer = keeps lead element clear and upfront</w:t>
            </w:r>
          </w:p>
        </w:tc>
      </w:tr>
      <w:tr w:rsidR="00B11623" w14:paraId="1CD70333" w14:textId="77777777" w:rsidTr="00B07184">
        <w:tc>
          <w:tcPr>
            <w:tcW w:w="2943" w:type="dxa"/>
          </w:tcPr>
          <w:p w14:paraId="611EEF28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Decay time</w:t>
            </w:r>
          </w:p>
        </w:tc>
        <w:tc>
          <w:tcPr>
            <w:tcW w:w="3544" w:type="dxa"/>
          </w:tcPr>
          <w:p w14:paraId="7AC9C598" w14:textId="77777777" w:rsidR="00B11623" w:rsidRDefault="00000000">
            <w:pPr>
              <w:pStyle w:val="Compact"/>
            </w:pPr>
            <w:r>
              <w:t>Length of reverb tail</w:t>
            </w:r>
          </w:p>
        </w:tc>
        <w:tc>
          <w:tcPr>
            <w:tcW w:w="3089" w:type="dxa"/>
            <w:gridSpan w:val="2"/>
          </w:tcPr>
          <w:p w14:paraId="29AE3FEC" w14:textId="77777777" w:rsidR="00B11623" w:rsidRDefault="00000000">
            <w:pPr>
              <w:pStyle w:val="Compact"/>
            </w:pPr>
            <w:r>
              <w:t>Consider matching to song tempo — reverb can be rhythmic</w:t>
            </w:r>
          </w:p>
        </w:tc>
      </w:tr>
      <w:tr w:rsidR="00B11623" w14:paraId="077E8A75" w14:textId="77777777" w:rsidTr="00B07184">
        <w:tc>
          <w:tcPr>
            <w:tcW w:w="2943" w:type="dxa"/>
          </w:tcPr>
          <w:p w14:paraId="7FA2736C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Wet/dry</w:t>
            </w:r>
          </w:p>
        </w:tc>
        <w:tc>
          <w:tcPr>
            <w:tcW w:w="3544" w:type="dxa"/>
          </w:tcPr>
          <w:p w14:paraId="1632E368" w14:textId="77777777" w:rsidR="00B11623" w:rsidRDefault="00000000">
            <w:pPr>
              <w:pStyle w:val="Compact"/>
            </w:pPr>
            <w:r>
              <w:t>Blend of effect vs. original</w:t>
            </w:r>
          </w:p>
        </w:tc>
        <w:tc>
          <w:tcPr>
            <w:tcW w:w="3089" w:type="dxa"/>
            <w:gridSpan w:val="2"/>
          </w:tcPr>
          <w:p w14:paraId="394AD949" w14:textId="77777777" w:rsidR="00B11623" w:rsidRDefault="00000000">
            <w:pPr>
              <w:pStyle w:val="Compact"/>
            </w:pPr>
            <w:r>
              <w:t>Less is usually more</w:t>
            </w:r>
          </w:p>
        </w:tc>
      </w:tr>
      <w:tr w:rsidR="00B11623" w14:paraId="3107B4DC" w14:textId="77777777" w:rsidTr="00B07184">
        <w:tc>
          <w:tcPr>
            <w:tcW w:w="2943" w:type="dxa"/>
          </w:tcPr>
          <w:p w14:paraId="1C92622E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3544" w:type="dxa"/>
          </w:tcPr>
          <w:p w14:paraId="36CD309D" w14:textId="77777777" w:rsidR="00B11623" w:rsidRDefault="00000000">
            <w:pPr>
              <w:pStyle w:val="Compact"/>
            </w:pPr>
            <w:r>
              <w:t>Hall, room, plate, spring, etc.</w:t>
            </w:r>
          </w:p>
        </w:tc>
        <w:tc>
          <w:tcPr>
            <w:tcW w:w="3089" w:type="dxa"/>
            <w:gridSpan w:val="2"/>
          </w:tcPr>
          <w:p w14:paraId="78CECFD2" w14:textId="77777777" w:rsidR="00B11623" w:rsidRDefault="00000000">
            <w:pPr>
              <w:pStyle w:val="Compact"/>
            </w:pPr>
            <w:r>
              <w:t>Each has a character; experiment and get to know the sound of these different types</w:t>
            </w:r>
          </w:p>
        </w:tc>
      </w:tr>
    </w:tbl>
    <w:p w14:paraId="0FB22248" w14:textId="77777777" w:rsidR="00B11623" w:rsidRDefault="00000000">
      <w:pPr>
        <w:pStyle w:val="Heading3"/>
      </w:pPr>
      <w:bookmarkStart w:id="22" w:name="best-practices-2"/>
      <w:bookmarkEnd w:id="21"/>
      <w:r>
        <w:t>Best Practices</w:t>
      </w:r>
    </w:p>
    <w:p w14:paraId="266B2E69" w14:textId="0FE8D855" w:rsidR="00B11623" w:rsidRDefault="00000000" w:rsidP="001D317C">
      <w:pPr>
        <w:pStyle w:val="Compact"/>
        <w:numPr>
          <w:ilvl w:val="0"/>
          <w:numId w:val="5"/>
        </w:numPr>
      </w:pPr>
      <w:r>
        <w:rPr>
          <w:b/>
          <w:bCs/>
        </w:rPr>
        <w:t>Use sends, not inserts for additive effects like reverb</w:t>
      </w:r>
      <w:r>
        <w:t>: Route multiple channels to a shared reverb bus with 100% wet and 0% dry signal to control how much reverb is added to the mix and cohere various parts together into the same virtual space</w:t>
      </w:r>
    </w:p>
    <w:p w14:paraId="78E02BB0" w14:textId="77777777" w:rsidR="00B11623" w:rsidRDefault="00000000">
      <w:pPr>
        <w:pStyle w:val="Heading2"/>
      </w:pPr>
      <w:bookmarkStart w:id="23" w:name="refine"/>
      <w:bookmarkEnd w:id="19"/>
      <w:bookmarkEnd w:id="22"/>
      <w:r>
        <w:lastRenderedPageBreak/>
        <w:t>7. Refine</w:t>
      </w:r>
    </w:p>
    <w:p w14:paraId="4A80FAEF" w14:textId="27CFE3F0" w:rsidR="00B11623" w:rsidRDefault="00000000" w:rsidP="00B07184">
      <w:pPr>
        <w:pStyle w:val="FirstParagraph"/>
      </w:pPr>
      <w:r>
        <w:t>Revisit your balance. Make small tweaks to fader levels, EQ, and compression now that all the processing is in place. This might also be a nice place to have a little break and step away from the mix before returning with fresh ears.</w:t>
      </w:r>
    </w:p>
    <w:p w14:paraId="51277000" w14:textId="77777777" w:rsidR="00B11623" w:rsidRDefault="00000000">
      <w:pPr>
        <w:pStyle w:val="Heading2"/>
      </w:pPr>
      <w:bookmarkStart w:id="24" w:name="check"/>
      <w:bookmarkEnd w:id="23"/>
      <w:r>
        <w:t>8. Check</w:t>
      </w:r>
    </w:p>
    <w:p w14:paraId="71008D48" w14:textId="77777777" w:rsidR="00B116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Reference tracks</w:t>
      </w:r>
      <w:r>
        <w:t>: Compare your mix against professional mixes in a similar genre.</w:t>
      </w:r>
    </w:p>
    <w:p w14:paraId="3D3908D4" w14:textId="61D98836" w:rsidR="00B116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Mono check</w:t>
      </w:r>
      <w:r>
        <w:t>: Collapse to mono to check for phase issues</w:t>
      </w:r>
      <w:r w:rsidR="0056447F">
        <w:t>; can you still hear everything?</w:t>
      </w:r>
    </w:p>
    <w:p w14:paraId="501488A7" w14:textId="00034D2A" w:rsidR="00B116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Low volume</w:t>
      </w:r>
      <w:r>
        <w:t xml:space="preserve">: Does the balance hold </w:t>
      </w:r>
      <w:r w:rsidR="0074269A">
        <w:t>at quieter levels?</w:t>
      </w:r>
    </w:p>
    <w:p w14:paraId="18810B34" w14:textId="2959A403" w:rsidR="00B11623" w:rsidRDefault="00000000" w:rsidP="00B07184">
      <w:pPr>
        <w:pStyle w:val="Compact"/>
        <w:numPr>
          <w:ilvl w:val="0"/>
          <w:numId w:val="6"/>
        </w:numPr>
      </w:pPr>
      <w:r>
        <w:rPr>
          <w:b/>
          <w:bCs/>
        </w:rPr>
        <w:t>Different systems</w:t>
      </w:r>
      <w:r>
        <w:t>: Headphones, laptop speakers, car — your mix should translate.</w:t>
      </w:r>
    </w:p>
    <w:p w14:paraId="29977ABF" w14:textId="77777777" w:rsidR="00B11623" w:rsidRDefault="00000000">
      <w:pPr>
        <w:pStyle w:val="Heading2"/>
      </w:pPr>
      <w:bookmarkStart w:id="25" w:name="automate"/>
      <w:bookmarkEnd w:id="24"/>
      <w:r>
        <w:t>9. Automate</w:t>
      </w:r>
    </w:p>
    <w:p w14:paraId="334CB559" w14:textId="77777777" w:rsidR="00B11623" w:rsidRDefault="00000000">
      <w:pPr>
        <w:pStyle w:val="FirstParagraph"/>
      </w:pPr>
      <w:r>
        <w:t>Volume rides, effect sends, panning movement, filter sweeps — automation is the final stage and a great place to get creative.</w:t>
      </w:r>
    </w:p>
    <w:p w14:paraId="20D5E782" w14:textId="77777777" w:rsidR="00B11623" w:rsidRDefault="006A2353">
      <w:r>
        <w:rPr>
          <w:noProof/>
        </w:rPr>
      </w:r>
      <w:r>
        <w:pict w14:anchorId="4270B56B">
          <v:rect 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DB41B7" w14:textId="77777777" w:rsidR="009C3245" w:rsidRDefault="009C3245">
      <w:pPr>
        <w:pStyle w:val="Heading2"/>
      </w:pPr>
      <w:bookmarkStart w:id="26" w:name="free-resources"/>
      <w:bookmarkEnd w:id="25"/>
    </w:p>
    <w:p w14:paraId="491F2757" w14:textId="4C8FAC8B" w:rsidR="00B11623" w:rsidRDefault="00000000">
      <w:pPr>
        <w:pStyle w:val="Heading2"/>
      </w:pPr>
      <w:r>
        <w:t>Free Resources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3"/>
        <w:gridCol w:w="3796"/>
        <w:gridCol w:w="2097"/>
      </w:tblGrid>
      <w:tr w:rsidR="00B11623" w14:paraId="7CE8D3CE" w14:textId="77777777" w:rsidTr="00B07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83" w:type="dxa"/>
          </w:tcPr>
          <w:p w14:paraId="4B350886" w14:textId="77777777" w:rsidR="00B11623" w:rsidRDefault="00000000">
            <w:pPr>
              <w:pStyle w:val="Compact"/>
            </w:pPr>
            <w:r>
              <w:t>Resource</w:t>
            </w:r>
          </w:p>
        </w:tc>
        <w:tc>
          <w:tcPr>
            <w:tcW w:w="3796" w:type="dxa"/>
          </w:tcPr>
          <w:p w14:paraId="4C94E74D" w14:textId="77777777" w:rsidR="00B11623" w:rsidRDefault="00000000">
            <w:pPr>
              <w:pStyle w:val="Compact"/>
            </w:pPr>
            <w:r>
              <w:t>What It Is</w:t>
            </w:r>
          </w:p>
        </w:tc>
        <w:tc>
          <w:tcPr>
            <w:tcW w:w="2097" w:type="dxa"/>
          </w:tcPr>
          <w:p w14:paraId="077A6106" w14:textId="77777777" w:rsidR="00B11623" w:rsidRDefault="00000000">
            <w:pPr>
              <w:pStyle w:val="Compact"/>
            </w:pPr>
            <w:r>
              <w:t>URL</w:t>
            </w:r>
          </w:p>
        </w:tc>
      </w:tr>
      <w:tr w:rsidR="00B11623" w14:paraId="35E92DD5" w14:textId="77777777" w:rsidTr="00B07184">
        <w:tc>
          <w:tcPr>
            <w:tcW w:w="3683" w:type="dxa"/>
          </w:tcPr>
          <w:p w14:paraId="0B12819F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cambridge-mt.com</w:t>
            </w:r>
          </w:p>
        </w:tc>
        <w:tc>
          <w:tcPr>
            <w:tcW w:w="3796" w:type="dxa"/>
          </w:tcPr>
          <w:p w14:paraId="600366EF" w14:textId="77777777" w:rsidR="00B11623" w:rsidRDefault="00000000">
            <w:pPr>
              <w:pStyle w:val="Compact"/>
            </w:pPr>
            <w:r>
              <w:t>500+ free multitrack sessions for mixing practice</w:t>
            </w:r>
          </w:p>
        </w:tc>
        <w:tc>
          <w:tcPr>
            <w:tcW w:w="2097" w:type="dxa"/>
          </w:tcPr>
          <w:p w14:paraId="7D90C52C" w14:textId="77777777" w:rsidR="00B11623" w:rsidRDefault="00000000">
            <w:pPr>
              <w:pStyle w:val="Compact"/>
            </w:pPr>
            <w:r>
              <w:t>cambridge-mt.com/ms/mtk/</w:t>
            </w:r>
          </w:p>
        </w:tc>
      </w:tr>
      <w:tr w:rsidR="00B11623" w14:paraId="4F81B7F7" w14:textId="77777777" w:rsidTr="00B07184">
        <w:tc>
          <w:tcPr>
            <w:tcW w:w="3683" w:type="dxa"/>
          </w:tcPr>
          <w:p w14:paraId="4D90202A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iZotope Learn Hub</w:t>
            </w:r>
          </w:p>
        </w:tc>
        <w:tc>
          <w:tcPr>
            <w:tcW w:w="3796" w:type="dxa"/>
          </w:tcPr>
          <w:p w14:paraId="2D2ED8A8" w14:textId="4DDDF961" w:rsidR="00B11623" w:rsidRDefault="001D317C">
            <w:pPr>
              <w:pStyle w:val="Compact"/>
            </w:pPr>
            <w:r>
              <w:t>Articles and guides on mixing fundamentals</w:t>
            </w:r>
          </w:p>
        </w:tc>
        <w:tc>
          <w:tcPr>
            <w:tcW w:w="2097" w:type="dxa"/>
          </w:tcPr>
          <w:p w14:paraId="793A5FFF" w14:textId="77777777" w:rsidR="00B11623" w:rsidRDefault="00000000">
            <w:pPr>
              <w:pStyle w:val="Compact"/>
            </w:pPr>
            <w:r>
              <w:t>izotope.com/en/learn</w:t>
            </w:r>
          </w:p>
        </w:tc>
      </w:tr>
      <w:tr w:rsidR="00B11623" w14:paraId="63AD8000" w14:textId="77777777" w:rsidTr="00B07184">
        <w:tc>
          <w:tcPr>
            <w:tcW w:w="3683" w:type="dxa"/>
          </w:tcPr>
          <w:p w14:paraId="3E7B6203" w14:textId="77777777" w:rsidR="00B11623" w:rsidRDefault="00000000">
            <w:pPr>
              <w:pStyle w:val="Compact"/>
            </w:pPr>
            <w:r>
              <w:rPr>
                <w:b/>
                <w:bCs/>
              </w:rPr>
              <w:t>Produce Like A Pro (YouTube)</w:t>
            </w:r>
          </w:p>
        </w:tc>
        <w:tc>
          <w:tcPr>
            <w:tcW w:w="3796" w:type="dxa"/>
          </w:tcPr>
          <w:p w14:paraId="1E6BDA6B" w14:textId="77777777" w:rsidR="00B11623" w:rsidRDefault="00000000">
            <w:pPr>
              <w:pStyle w:val="Compact"/>
            </w:pPr>
            <w:r>
              <w:t>Full mixing tutorials with free multitracks</w:t>
            </w:r>
          </w:p>
        </w:tc>
        <w:tc>
          <w:tcPr>
            <w:tcW w:w="2097" w:type="dxa"/>
          </w:tcPr>
          <w:p w14:paraId="2AA6FFBB" w14:textId="77777777" w:rsidR="00B11623" w:rsidRDefault="00000000">
            <w:pPr>
              <w:pStyle w:val="Compact"/>
            </w:pPr>
            <w:r>
              <w:t>YouTube</w:t>
            </w:r>
          </w:p>
        </w:tc>
      </w:tr>
    </w:tbl>
    <w:p w14:paraId="12145C64" w14:textId="77777777" w:rsidR="00B11623" w:rsidRDefault="00000000">
      <w:pPr>
        <w:pStyle w:val="Heading2"/>
      </w:pPr>
      <w:bookmarkStart w:id="27" w:name="recommended-reading"/>
      <w:bookmarkEnd w:id="26"/>
      <w:r>
        <w:t>Recommended Reading</w:t>
      </w:r>
    </w:p>
    <w:p w14:paraId="32291A62" w14:textId="77777777" w:rsidR="00B116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Bobby Owsinski</w:t>
      </w:r>
      <w:r>
        <w:t xml:space="preserve"> — </w:t>
      </w:r>
      <w:r>
        <w:rPr>
          <w:i/>
          <w:iCs/>
        </w:rPr>
        <w:t>The Mixing Engineer’s Handbook</w:t>
      </w:r>
      <w:r>
        <w:t xml:space="preserve"> (5th ed., 2022) — Accessible framework + engineer interviews</w:t>
      </w:r>
    </w:p>
    <w:p w14:paraId="6DE5E1F6" w14:textId="77777777" w:rsidR="00B116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Mike Senior</w:t>
      </w:r>
      <w:r>
        <w:t xml:space="preserve"> — </w:t>
      </w:r>
      <w:r>
        <w:rPr>
          <w:i/>
          <w:iCs/>
        </w:rPr>
        <w:t>Mixing Secrets for the Small Studio</w:t>
      </w:r>
      <w:r>
        <w:t xml:space="preserve"> (2nd ed., 2019) — Practical, budget-friendly, hands-on</w:t>
      </w:r>
    </w:p>
    <w:p w14:paraId="271A9BB2" w14:textId="77777777" w:rsidR="00B116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Roey Izhaki</w:t>
      </w:r>
      <w:r>
        <w:t xml:space="preserve"> — </w:t>
      </w:r>
      <w:r>
        <w:rPr>
          <w:i/>
          <w:iCs/>
        </w:rPr>
        <w:t>Mixing Audio</w:t>
      </w:r>
      <w:r>
        <w:t xml:space="preserve"> (4th ed., 2024) — Comprehensive technical reference</w:t>
      </w:r>
    </w:p>
    <w:p w14:paraId="42D3C2C5" w14:textId="77777777" w:rsidR="00B116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William Moylan</w:t>
      </w:r>
      <w:r>
        <w:t xml:space="preserve"> — </w:t>
      </w:r>
      <w:r>
        <w:rPr>
          <w:i/>
          <w:iCs/>
        </w:rPr>
        <w:t>The Art of Recording</w:t>
      </w:r>
      <w:r>
        <w:t xml:space="preserve"> (2002/2015) — Deep analytical and aesthetic perspective</w:t>
      </w:r>
    </w:p>
    <w:p w14:paraId="50E3E7DE" w14:textId="77777777" w:rsidR="00B116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David Miles Huber</w:t>
      </w:r>
      <w:r>
        <w:t xml:space="preserve"> — </w:t>
      </w:r>
      <w:r>
        <w:rPr>
          <w:i/>
          <w:iCs/>
        </w:rPr>
        <w:t>Modern Recording Techniques</w:t>
      </w:r>
      <w:r>
        <w:t xml:space="preserve"> (9th ed., 2017) — Broad survey of the full recording chain</w:t>
      </w:r>
      <w:bookmarkEnd w:id="0"/>
      <w:bookmarkEnd w:id="27"/>
    </w:p>
    <w:sectPr w:rsidR="00B11623">
      <w:footerReference w:type="even" r:id="rId16"/>
      <w:footerReference w:type="default" r:id="rId1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6022" w14:textId="77777777" w:rsidR="006A2353" w:rsidRDefault="006A2353" w:rsidP="00B07184">
      <w:pPr>
        <w:spacing w:after="0"/>
      </w:pPr>
      <w:r>
        <w:separator/>
      </w:r>
    </w:p>
  </w:endnote>
  <w:endnote w:type="continuationSeparator" w:id="0">
    <w:p w14:paraId="0F77E056" w14:textId="77777777" w:rsidR="006A2353" w:rsidRDefault="006A2353" w:rsidP="00B071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5246817"/>
      <w:docPartObj>
        <w:docPartGallery w:val="Page Numbers (Bottom of Page)"/>
        <w:docPartUnique/>
      </w:docPartObj>
    </w:sdtPr>
    <w:sdtContent>
      <w:p w14:paraId="65BB99B0" w14:textId="53654B5A" w:rsidR="003F26E0" w:rsidRDefault="003F26E0" w:rsidP="00422C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E3B059" w14:textId="77777777" w:rsidR="003F26E0" w:rsidRDefault="003F26E0" w:rsidP="003F26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7069681"/>
      <w:docPartObj>
        <w:docPartGallery w:val="Page Numbers (Bottom of Page)"/>
        <w:docPartUnique/>
      </w:docPartObj>
    </w:sdtPr>
    <w:sdtContent>
      <w:p w14:paraId="652ED309" w14:textId="63AC5B89" w:rsidR="003F26E0" w:rsidRDefault="003F26E0" w:rsidP="00422C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9F9BD2" w14:textId="77777777" w:rsidR="003F26E0" w:rsidRDefault="003F26E0" w:rsidP="003F26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1D8D" w14:textId="77777777" w:rsidR="006A2353" w:rsidRDefault="006A2353" w:rsidP="00B07184">
      <w:pPr>
        <w:spacing w:after="0"/>
      </w:pPr>
      <w:r>
        <w:separator/>
      </w:r>
    </w:p>
  </w:footnote>
  <w:footnote w:type="continuationSeparator" w:id="0">
    <w:p w14:paraId="45BE2123" w14:textId="77777777" w:rsidR="006A2353" w:rsidRDefault="006A2353" w:rsidP="00B071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5C04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743C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1121042">
    <w:abstractNumId w:val="0"/>
  </w:num>
  <w:num w:numId="2" w16cid:durableId="981544492">
    <w:abstractNumId w:val="1"/>
  </w:num>
  <w:num w:numId="3" w16cid:durableId="658577368">
    <w:abstractNumId w:val="1"/>
  </w:num>
  <w:num w:numId="4" w16cid:durableId="2133205570">
    <w:abstractNumId w:val="1"/>
  </w:num>
  <w:num w:numId="5" w16cid:durableId="1474518176">
    <w:abstractNumId w:val="1"/>
  </w:num>
  <w:num w:numId="6" w16cid:durableId="2122145308">
    <w:abstractNumId w:val="1"/>
  </w:num>
  <w:num w:numId="7" w16cid:durableId="73790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623"/>
    <w:rsid w:val="00020240"/>
    <w:rsid w:val="0019628C"/>
    <w:rsid w:val="001D317C"/>
    <w:rsid w:val="002B0E80"/>
    <w:rsid w:val="002B6185"/>
    <w:rsid w:val="003F26E0"/>
    <w:rsid w:val="004F5072"/>
    <w:rsid w:val="0056447F"/>
    <w:rsid w:val="006067F7"/>
    <w:rsid w:val="00694837"/>
    <w:rsid w:val="006A2353"/>
    <w:rsid w:val="0074269A"/>
    <w:rsid w:val="007C7E74"/>
    <w:rsid w:val="00846326"/>
    <w:rsid w:val="009C3245"/>
    <w:rsid w:val="00A0080A"/>
    <w:rsid w:val="00B07184"/>
    <w:rsid w:val="00B11623"/>
    <w:rsid w:val="00DB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E55E751"/>
  <w15:docId w15:val="{2D18304A-64BF-A64B-B1F8-0D8B8908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0718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07184"/>
  </w:style>
  <w:style w:type="paragraph" w:styleId="Footer">
    <w:name w:val="footer"/>
    <w:basedOn w:val="Normal"/>
    <w:link w:val="FooterChar"/>
    <w:rsid w:val="00B071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07184"/>
  </w:style>
  <w:style w:type="character" w:styleId="PageNumber">
    <w:name w:val="page number"/>
    <w:basedOn w:val="DefaultParagraphFont"/>
    <w:rsid w:val="003F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1283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Taylor Brook</cp:lastModifiedBy>
  <cp:revision>17</cp:revision>
  <dcterms:created xsi:type="dcterms:W3CDTF">2026-03-18T18:21:00Z</dcterms:created>
  <dcterms:modified xsi:type="dcterms:W3CDTF">2026-03-18T18:37:00Z</dcterms:modified>
</cp:coreProperties>
</file>